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50B83676" w:rsidR="00F76C1A" w:rsidRPr="00552981" w:rsidRDefault="00826711" w:rsidP="00F65D17">
      <w:pPr>
        <w:pStyle w:val="Title"/>
        <w:rPr>
          <w:lang w:val="en-US"/>
        </w:rPr>
      </w:pPr>
      <w:r>
        <w:rPr>
          <w:lang w:val="en-US"/>
        </w:rPr>
        <w:t>Practice S</w:t>
      </w:r>
      <w:r w:rsidR="00417315">
        <w:rPr>
          <w:lang w:val="en-US"/>
        </w:rPr>
        <w:t>et 3</w:t>
      </w:r>
    </w:p>
    <w:p w14:paraId="5384E629" w14:textId="77777777" w:rsidR="00FD0C0B" w:rsidRDefault="00FD0C0B" w:rsidP="001B46D6"/>
    <w:p w14:paraId="2C7E93DA" w14:textId="2B651798" w:rsidR="00F76C1A" w:rsidRPr="007E16CE" w:rsidRDefault="00826711" w:rsidP="007E16CE">
      <w:pPr>
        <w:pStyle w:val="Heading1"/>
      </w:pPr>
      <w:r>
        <w:rPr>
          <w:lang w:val="en-US"/>
        </w:rPr>
        <w:t>Practice Set</w:t>
      </w:r>
      <w:r w:rsidR="00417315">
        <w:rPr>
          <w:lang w:val="en-US"/>
        </w:rPr>
        <w:t xml:space="preserve"> 3</w:t>
      </w:r>
    </w:p>
    <w:p w14:paraId="6924BE73" w14:textId="77777777" w:rsidR="00C437EE" w:rsidRDefault="00C437EE" w:rsidP="001B46D6"/>
    <w:p w14:paraId="5CC72EE6" w14:textId="1CDF628A" w:rsidR="008A1C66" w:rsidRPr="008A1C66" w:rsidRDefault="008A1C66" w:rsidP="0056291B">
      <w:pPr>
        <w:widowControl/>
        <w:textAlignment w:val="baseline"/>
        <w:rPr>
          <w:rFonts w:ascii="Times New Roman" w:eastAsiaTheme="minorHAnsi" w:hAnsi="Times New Roman" w:cs="Times New Roman"/>
          <w:sz w:val="22"/>
          <w:szCs w:val="22"/>
        </w:rPr>
      </w:pPr>
      <w:bookmarkStart w:id="0" w:name="_GoBack"/>
      <w:bookmarkEnd w:id="0"/>
    </w:p>
    <w:p w14:paraId="11F6A052" w14:textId="77777777" w:rsidR="00417315" w:rsidRPr="003E4229" w:rsidRDefault="00417315" w:rsidP="00417315">
      <w:pPr>
        <w:widowControl/>
        <w:numPr>
          <w:ilvl w:val="0"/>
          <w:numId w:val="36"/>
        </w:numPr>
        <w:spacing w:after="160" w:line="259" w:lineRule="auto"/>
        <w:ind w:left="270" w:hanging="270"/>
        <w:contextualSpacing/>
        <w:rPr>
          <w:rFonts w:eastAsiaTheme="minorHAnsi"/>
        </w:rPr>
      </w:pPr>
      <w:r w:rsidRPr="003E4229">
        <w:rPr>
          <w:rFonts w:eastAsiaTheme="minorHAnsi"/>
        </w:rPr>
        <w:t xml:space="preserve">Let x be a continuous random variable. What is the probability that x assumes a single value, such as a (use numerical value)? </w:t>
      </w:r>
    </w:p>
    <w:p w14:paraId="3F9209C3" w14:textId="77777777" w:rsidR="00417315" w:rsidRPr="003E4229" w:rsidRDefault="00417315" w:rsidP="00417315">
      <w:pPr>
        <w:widowControl/>
        <w:spacing w:after="160" w:line="259" w:lineRule="auto"/>
        <w:ind w:left="270"/>
        <w:contextualSpacing/>
        <w:rPr>
          <w:rFonts w:eastAsiaTheme="minorHAnsi"/>
        </w:rPr>
      </w:pPr>
    </w:p>
    <w:p w14:paraId="3D7123A2" w14:textId="77777777" w:rsidR="00417315" w:rsidRPr="003E4229" w:rsidRDefault="00417315" w:rsidP="00417315">
      <w:pPr>
        <w:tabs>
          <w:tab w:val="left" w:pos="838"/>
        </w:tabs>
      </w:pPr>
      <w:r w:rsidRPr="003E4229">
        <w:t>2. The</w:t>
      </w:r>
      <w:r w:rsidRPr="003E4229">
        <w:rPr>
          <w:spacing w:val="-6"/>
        </w:rPr>
        <w:t xml:space="preserve"> </w:t>
      </w:r>
      <w:r w:rsidRPr="003E4229">
        <w:rPr>
          <w:spacing w:val="-1"/>
        </w:rPr>
        <w:t>following</w:t>
      </w:r>
      <w:r w:rsidRPr="003E4229">
        <w:rPr>
          <w:spacing w:val="-6"/>
        </w:rPr>
        <w:t xml:space="preserve"> </w:t>
      </w:r>
      <w:r w:rsidRPr="003E4229">
        <w:t>are</w:t>
      </w:r>
      <w:r w:rsidRPr="003E4229">
        <w:rPr>
          <w:spacing w:val="-5"/>
        </w:rPr>
        <w:t xml:space="preserve"> </w:t>
      </w:r>
      <w:r w:rsidRPr="003E4229">
        <w:t>the</w:t>
      </w:r>
      <w:r w:rsidRPr="003E4229">
        <w:rPr>
          <w:spacing w:val="-6"/>
        </w:rPr>
        <w:t xml:space="preserve"> </w:t>
      </w:r>
      <w:r w:rsidRPr="003E4229">
        <w:rPr>
          <w:spacing w:val="-1"/>
        </w:rPr>
        <w:t>three</w:t>
      </w:r>
      <w:r w:rsidRPr="003E4229">
        <w:rPr>
          <w:spacing w:val="-2"/>
        </w:rPr>
        <w:t xml:space="preserve"> </w:t>
      </w:r>
      <w:r w:rsidRPr="003E4229">
        <w:t>main</w:t>
      </w:r>
      <w:r w:rsidRPr="003E4229">
        <w:rPr>
          <w:spacing w:val="-6"/>
        </w:rPr>
        <w:t xml:space="preserve"> </w:t>
      </w:r>
      <w:r w:rsidRPr="003E4229">
        <w:rPr>
          <w:spacing w:val="-1"/>
        </w:rPr>
        <w:t>characteristics</w:t>
      </w:r>
      <w:r w:rsidRPr="003E4229">
        <w:rPr>
          <w:spacing w:val="-7"/>
        </w:rPr>
        <w:t xml:space="preserve"> </w:t>
      </w:r>
      <w:r w:rsidRPr="003E4229">
        <w:rPr>
          <w:spacing w:val="1"/>
        </w:rPr>
        <w:t>of</w:t>
      </w:r>
      <w:r w:rsidRPr="003E4229">
        <w:rPr>
          <w:spacing w:val="-7"/>
        </w:rPr>
        <w:t xml:space="preserve"> </w:t>
      </w:r>
      <w:r w:rsidRPr="003E4229">
        <w:t>a</w:t>
      </w:r>
      <w:r w:rsidRPr="003E4229">
        <w:rPr>
          <w:spacing w:val="-5"/>
        </w:rPr>
        <w:t xml:space="preserve"> </w:t>
      </w:r>
      <w:r w:rsidRPr="003E4229">
        <w:rPr>
          <w:spacing w:val="-1"/>
        </w:rPr>
        <w:t>normal</w:t>
      </w:r>
      <w:r w:rsidRPr="003E4229">
        <w:rPr>
          <w:spacing w:val="-4"/>
        </w:rPr>
        <w:t xml:space="preserve"> </w:t>
      </w:r>
      <w:r w:rsidRPr="003E4229">
        <w:rPr>
          <w:spacing w:val="-1"/>
        </w:rPr>
        <w:t>distribution.</w:t>
      </w:r>
    </w:p>
    <w:p w14:paraId="3870E062" w14:textId="77777777" w:rsidR="00417315" w:rsidRPr="003E4229" w:rsidRDefault="00417315" w:rsidP="00417315">
      <w:pPr>
        <w:widowControl/>
        <w:numPr>
          <w:ilvl w:val="2"/>
          <w:numId w:val="38"/>
        </w:numPr>
        <w:tabs>
          <w:tab w:val="left" w:pos="1126"/>
        </w:tabs>
        <w:spacing w:before="38" w:after="160" w:line="259" w:lineRule="auto"/>
      </w:pPr>
      <w:r w:rsidRPr="003E4229">
        <w:t>The</w:t>
      </w:r>
      <w:r w:rsidRPr="003E4229">
        <w:rPr>
          <w:spacing w:val="-4"/>
        </w:rPr>
        <w:t xml:space="preserve"> </w:t>
      </w:r>
      <w:r w:rsidRPr="003E4229">
        <w:rPr>
          <w:spacing w:val="-1"/>
        </w:rPr>
        <w:t>total</w:t>
      </w:r>
      <w:r w:rsidRPr="003E4229">
        <w:rPr>
          <w:spacing w:val="-4"/>
        </w:rPr>
        <w:t xml:space="preserve"> </w:t>
      </w:r>
      <w:r w:rsidRPr="003E4229">
        <w:t>area</w:t>
      </w:r>
      <w:r w:rsidRPr="003E4229">
        <w:rPr>
          <w:spacing w:val="-4"/>
        </w:rPr>
        <w:t xml:space="preserve"> </w:t>
      </w:r>
      <w:r w:rsidRPr="003E4229">
        <w:rPr>
          <w:spacing w:val="-1"/>
        </w:rPr>
        <w:t>under</w:t>
      </w:r>
      <w:r w:rsidRPr="003E4229">
        <w:rPr>
          <w:spacing w:val="-2"/>
        </w:rPr>
        <w:t xml:space="preserve"> </w:t>
      </w:r>
      <w:r w:rsidRPr="003E4229">
        <w:t>a</w:t>
      </w:r>
      <w:r w:rsidRPr="003E4229">
        <w:rPr>
          <w:spacing w:val="-4"/>
        </w:rPr>
        <w:t xml:space="preserve"> </w:t>
      </w:r>
      <w:r w:rsidRPr="003E4229">
        <w:rPr>
          <w:spacing w:val="-1"/>
        </w:rPr>
        <w:t>normal</w:t>
      </w:r>
      <w:r w:rsidRPr="003E4229">
        <w:rPr>
          <w:spacing w:val="-2"/>
        </w:rPr>
        <w:t xml:space="preserve"> </w:t>
      </w:r>
      <w:r w:rsidRPr="003E4229">
        <w:rPr>
          <w:spacing w:val="-1"/>
        </w:rPr>
        <w:t>curve</w:t>
      </w:r>
      <w:r w:rsidRPr="003E4229">
        <w:rPr>
          <w:spacing w:val="-4"/>
        </w:rPr>
        <w:t xml:space="preserve"> </w:t>
      </w:r>
      <w:r w:rsidRPr="003E4229">
        <w:rPr>
          <w:spacing w:val="-1"/>
        </w:rPr>
        <w:t>equals _____</w:t>
      </w:r>
      <w:r w:rsidRPr="003E4229">
        <w:t>.</w:t>
      </w:r>
    </w:p>
    <w:p w14:paraId="5D5CE3F8" w14:textId="77777777" w:rsidR="00417315" w:rsidRPr="003E4229" w:rsidRDefault="00417315" w:rsidP="00417315">
      <w:pPr>
        <w:widowControl/>
        <w:numPr>
          <w:ilvl w:val="2"/>
          <w:numId w:val="38"/>
        </w:numPr>
        <w:tabs>
          <w:tab w:val="left" w:pos="1126"/>
        </w:tabs>
        <w:spacing w:before="41" w:after="160" w:line="259" w:lineRule="auto"/>
        <w:ind w:right="655"/>
      </w:pPr>
      <w:r w:rsidRPr="003E4229">
        <w:t>A</w:t>
      </w:r>
      <w:r w:rsidRPr="003E4229">
        <w:rPr>
          <w:spacing w:val="-5"/>
        </w:rPr>
        <w:t xml:space="preserve"> </w:t>
      </w:r>
      <w:r w:rsidRPr="003E4229">
        <w:rPr>
          <w:spacing w:val="-1"/>
        </w:rPr>
        <w:t>normal</w:t>
      </w:r>
      <w:r w:rsidRPr="003E4229">
        <w:rPr>
          <w:spacing w:val="-4"/>
        </w:rPr>
        <w:t xml:space="preserve"> </w:t>
      </w:r>
      <w:r w:rsidRPr="003E4229">
        <w:rPr>
          <w:spacing w:val="-1"/>
        </w:rPr>
        <w:t>curve</w:t>
      </w:r>
      <w:r w:rsidRPr="003E4229">
        <w:rPr>
          <w:spacing w:val="-5"/>
        </w:rPr>
        <w:t xml:space="preserve"> </w:t>
      </w:r>
      <w:r w:rsidRPr="003E4229">
        <w:rPr>
          <w:spacing w:val="-1"/>
        </w:rPr>
        <w:t>is</w:t>
      </w:r>
      <w:r w:rsidRPr="003E4229">
        <w:rPr>
          <w:spacing w:val="-2"/>
        </w:rPr>
        <w:t xml:space="preserve"> </w:t>
      </w:r>
      <w:r w:rsidRPr="003E4229">
        <w:rPr>
          <w:spacing w:val="-1"/>
        </w:rPr>
        <w:t>___________</w:t>
      </w:r>
      <w:r w:rsidRPr="003E4229">
        <w:rPr>
          <w:spacing w:val="-2"/>
        </w:rPr>
        <w:t xml:space="preserve"> </w:t>
      </w:r>
      <w:r w:rsidRPr="003E4229">
        <w:t>about</w:t>
      </w:r>
      <w:r w:rsidRPr="003E4229">
        <w:rPr>
          <w:spacing w:val="-4"/>
        </w:rPr>
        <w:t xml:space="preserve"> </w:t>
      </w:r>
      <w:r w:rsidRPr="003E4229">
        <w:rPr>
          <w:spacing w:val="-1"/>
        </w:rPr>
        <w:t>the</w:t>
      </w:r>
      <w:r w:rsidRPr="003E4229">
        <w:rPr>
          <w:spacing w:val="-2"/>
        </w:rPr>
        <w:t xml:space="preserve"> </w:t>
      </w:r>
      <w:r w:rsidRPr="003E4229">
        <w:rPr>
          <w:spacing w:val="-1"/>
        </w:rPr>
        <w:t>mean.</w:t>
      </w:r>
      <w:r w:rsidRPr="003E4229">
        <w:rPr>
          <w:spacing w:val="-3"/>
        </w:rPr>
        <w:t xml:space="preserve"> </w:t>
      </w:r>
      <w:r w:rsidRPr="003E4229">
        <w:t>Consequently,</w:t>
      </w:r>
      <w:r w:rsidRPr="003E4229">
        <w:rPr>
          <w:spacing w:val="-3"/>
        </w:rPr>
        <w:t xml:space="preserve"> </w:t>
      </w:r>
      <w:r w:rsidRPr="003E4229">
        <w:t>50%</w:t>
      </w:r>
      <w:r w:rsidRPr="003E4229">
        <w:rPr>
          <w:spacing w:val="-5"/>
        </w:rPr>
        <w:t xml:space="preserve"> </w:t>
      </w:r>
      <w:r w:rsidRPr="003E4229">
        <w:t>of</w:t>
      </w:r>
      <w:r w:rsidRPr="003E4229">
        <w:rPr>
          <w:spacing w:val="-6"/>
        </w:rPr>
        <w:t xml:space="preserve"> </w:t>
      </w:r>
      <w:r w:rsidRPr="003E4229">
        <w:rPr>
          <w:spacing w:val="-1"/>
        </w:rPr>
        <w:t>the</w:t>
      </w:r>
      <w:r w:rsidRPr="003E4229">
        <w:rPr>
          <w:spacing w:val="-4"/>
        </w:rPr>
        <w:t xml:space="preserve"> </w:t>
      </w:r>
      <w:r w:rsidRPr="003E4229">
        <w:rPr>
          <w:spacing w:val="-1"/>
        </w:rPr>
        <w:t>total</w:t>
      </w:r>
      <w:r w:rsidRPr="003E4229">
        <w:rPr>
          <w:spacing w:val="-5"/>
        </w:rPr>
        <w:t xml:space="preserve"> </w:t>
      </w:r>
      <w:r w:rsidRPr="003E4229">
        <w:t>area</w:t>
      </w:r>
      <w:r w:rsidRPr="003E4229">
        <w:rPr>
          <w:spacing w:val="-4"/>
        </w:rPr>
        <w:t xml:space="preserve"> </w:t>
      </w:r>
      <w:r w:rsidRPr="003E4229">
        <w:rPr>
          <w:spacing w:val="-1"/>
        </w:rPr>
        <w:t>under</w:t>
      </w:r>
      <w:r w:rsidRPr="003E4229">
        <w:rPr>
          <w:spacing w:val="-3"/>
        </w:rPr>
        <w:t xml:space="preserve"> </w:t>
      </w:r>
      <w:r w:rsidRPr="003E4229">
        <w:t>a</w:t>
      </w:r>
      <w:r w:rsidRPr="003E4229">
        <w:rPr>
          <w:spacing w:val="-5"/>
        </w:rPr>
        <w:t xml:space="preserve"> </w:t>
      </w:r>
      <w:r w:rsidRPr="003E4229">
        <w:rPr>
          <w:spacing w:val="-1"/>
        </w:rPr>
        <w:t>normal</w:t>
      </w:r>
      <w:r w:rsidRPr="003E4229">
        <w:rPr>
          <w:spacing w:val="55"/>
          <w:w w:val="99"/>
        </w:rPr>
        <w:t xml:space="preserve"> </w:t>
      </w:r>
      <w:r w:rsidRPr="003E4229">
        <w:rPr>
          <w:spacing w:val="-1"/>
        </w:rPr>
        <w:t>distribution</w:t>
      </w:r>
      <w:r w:rsidRPr="003E4229">
        <w:rPr>
          <w:spacing w:val="-5"/>
        </w:rPr>
        <w:t xml:space="preserve"> </w:t>
      </w:r>
      <w:r w:rsidRPr="003E4229">
        <w:rPr>
          <w:spacing w:val="-1"/>
        </w:rPr>
        <w:t>curve</w:t>
      </w:r>
      <w:r w:rsidRPr="003E4229">
        <w:rPr>
          <w:spacing w:val="-3"/>
        </w:rPr>
        <w:t xml:space="preserve"> </w:t>
      </w:r>
      <w:r w:rsidRPr="003E4229">
        <w:t>lies</w:t>
      </w:r>
      <w:r w:rsidRPr="003E4229">
        <w:rPr>
          <w:spacing w:val="-5"/>
        </w:rPr>
        <w:t xml:space="preserve"> </w:t>
      </w:r>
      <w:r w:rsidRPr="003E4229">
        <w:t>on</w:t>
      </w:r>
      <w:r w:rsidRPr="003E4229">
        <w:rPr>
          <w:spacing w:val="-4"/>
        </w:rPr>
        <w:t xml:space="preserve"> </w:t>
      </w:r>
      <w:r w:rsidRPr="003E4229">
        <w:t>the</w:t>
      </w:r>
      <w:r w:rsidRPr="003E4229">
        <w:rPr>
          <w:spacing w:val="-4"/>
        </w:rPr>
        <w:t xml:space="preserve"> </w:t>
      </w:r>
      <w:r w:rsidRPr="003E4229">
        <w:t>left</w:t>
      </w:r>
      <w:r w:rsidRPr="003E4229">
        <w:rPr>
          <w:spacing w:val="-3"/>
        </w:rPr>
        <w:t xml:space="preserve"> </w:t>
      </w:r>
      <w:r w:rsidRPr="003E4229">
        <w:rPr>
          <w:spacing w:val="-1"/>
        </w:rPr>
        <w:t>side</w:t>
      </w:r>
      <w:r w:rsidRPr="003E4229">
        <w:rPr>
          <w:spacing w:val="-3"/>
        </w:rPr>
        <w:t xml:space="preserve"> </w:t>
      </w:r>
      <w:r w:rsidRPr="003E4229">
        <w:t>of</w:t>
      </w:r>
      <w:r w:rsidRPr="003E4229">
        <w:rPr>
          <w:spacing w:val="-6"/>
        </w:rPr>
        <w:t xml:space="preserve"> </w:t>
      </w:r>
      <w:r w:rsidRPr="003E4229">
        <w:t xml:space="preserve">the </w:t>
      </w:r>
      <w:r w:rsidRPr="003E4229">
        <w:rPr>
          <w:spacing w:val="-1"/>
        </w:rPr>
        <w:t>mean,</w:t>
      </w:r>
      <w:r w:rsidRPr="003E4229">
        <w:rPr>
          <w:spacing w:val="-3"/>
        </w:rPr>
        <w:t xml:space="preserve"> </w:t>
      </w:r>
      <w:r w:rsidRPr="003E4229">
        <w:t>and</w:t>
      </w:r>
      <w:r w:rsidRPr="003E4229">
        <w:rPr>
          <w:spacing w:val="-2"/>
        </w:rPr>
        <w:t xml:space="preserve"> </w:t>
      </w:r>
      <w:r w:rsidRPr="003E4229">
        <w:t>50%</w:t>
      </w:r>
      <w:r w:rsidRPr="003E4229">
        <w:rPr>
          <w:spacing w:val="-4"/>
        </w:rPr>
        <w:t xml:space="preserve"> </w:t>
      </w:r>
      <w:r w:rsidRPr="003E4229">
        <w:rPr>
          <w:spacing w:val="-1"/>
        </w:rPr>
        <w:t>lies</w:t>
      </w:r>
      <w:r w:rsidRPr="003E4229">
        <w:rPr>
          <w:spacing w:val="-4"/>
        </w:rPr>
        <w:t xml:space="preserve"> </w:t>
      </w:r>
      <w:r w:rsidRPr="003E4229">
        <w:t>on</w:t>
      </w:r>
      <w:r w:rsidRPr="003E4229">
        <w:rPr>
          <w:spacing w:val="-5"/>
        </w:rPr>
        <w:t xml:space="preserve"> </w:t>
      </w:r>
      <w:r w:rsidRPr="003E4229">
        <w:t>the</w:t>
      </w:r>
      <w:r w:rsidRPr="003E4229">
        <w:rPr>
          <w:spacing w:val="-3"/>
        </w:rPr>
        <w:t xml:space="preserve"> </w:t>
      </w:r>
      <w:r w:rsidRPr="003E4229">
        <w:rPr>
          <w:spacing w:val="-1"/>
        </w:rPr>
        <w:t>right</w:t>
      </w:r>
      <w:r w:rsidRPr="003E4229">
        <w:rPr>
          <w:spacing w:val="-4"/>
        </w:rPr>
        <w:t xml:space="preserve"> </w:t>
      </w:r>
      <w:r w:rsidRPr="003E4229">
        <w:rPr>
          <w:spacing w:val="-1"/>
        </w:rPr>
        <w:t>side</w:t>
      </w:r>
      <w:r w:rsidRPr="003E4229">
        <w:rPr>
          <w:spacing w:val="-3"/>
        </w:rPr>
        <w:t xml:space="preserve"> </w:t>
      </w:r>
      <w:r w:rsidRPr="003E4229">
        <w:t>of</w:t>
      </w:r>
      <w:r w:rsidRPr="003E4229">
        <w:rPr>
          <w:spacing w:val="-5"/>
        </w:rPr>
        <w:t xml:space="preserve"> </w:t>
      </w:r>
      <w:r w:rsidRPr="003E4229">
        <w:t>the</w:t>
      </w:r>
      <w:r w:rsidRPr="003E4229">
        <w:rPr>
          <w:spacing w:val="-1"/>
        </w:rPr>
        <w:t xml:space="preserve"> </w:t>
      </w:r>
      <w:r w:rsidRPr="003E4229">
        <w:rPr>
          <w:spacing w:val="-2"/>
        </w:rPr>
        <w:t>mean.</w:t>
      </w:r>
    </w:p>
    <w:p w14:paraId="2A5B1194" w14:textId="33D1412D" w:rsidR="00417315" w:rsidRPr="003E4229" w:rsidRDefault="00417315" w:rsidP="00417315">
      <w:pPr>
        <w:widowControl/>
        <w:numPr>
          <w:ilvl w:val="2"/>
          <w:numId w:val="38"/>
        </w:numPr>
        <w:tabs>
          <w:tab w:val="left" w:pos="1126"/>
        </w:tabs>
        <w:spacing w:before="47" w:after="160" w:line="238" w:lineRule="exact"/>
        <w:ind w:right="655"/>
      </w:pPr>
      <w:r w:rsidRPr="003E4229">
        <w:t>Fill in the blank. The</w:t>
      </w:r>
      <w:r w:rsidRPr="003E4229">
        <w:rPr>
          <w:spacing w:val="-6"/>
        </w:rPr>
        <w:t xml:space="preserve"> </w:t>
      </w:r>
      <w:r w:rsidRPr="003E4229">
        <w:rPr>
          <w:spacing w:val="-1"/>
        </w:rPr>
        <w:t>tails</w:t>
      </w:r>
      <w:r w:rsidRPr="003E4229">
        <w:rPr>
          <w:spacing w:val="-6"/>
        </w:rPr>
        <w:t xml:space="preserve"> </w:t>
      </w:r>
      <w:r w:rsidRPr="003E4229">
        <w:t>of</w:t>
      </w:r>
      <w:r w:rsidRPr="003E4229">
        <w:rPr>
          <w:spacing w:val="-6"/>
        </w:rPr>
        <w:t xml:space="preserve"> </w:t>
      </w:r>
      <w:r w:rsidRPr="003E4229">
        <w:t>a</w:t>
      </w:r>
      <w:r w:rsidRPr="003E4229">
        <w:rPr>
          <w:spacing w:val="-6"/>
        </w:rPr>
        <w:t xml:space="preserve"> </w:t>
      </w:r>
      <w:r w:rsidRPr="003E4229">
        <w:rPr>
          <w:spacing w:val="-1"/>
        </w:rPr>
        <w:t>normal</w:t>
      </w:r>
      <w:r w:rsidRPr="003E4229">
        <w:rPr>
          <w:spacing w:val="-5"/>
        </w:rPr>
        <w:t xml:space="preserve"> </w:t>
      </w:r>
      <w:r w:rsidRPr="003E4229">
        <w:t>distribution</w:t>
      </w:r>
      <w:r w:rsidRPr="003E4229">
        <w:rPr>
          <w:spacing w:val="-6"/>
        </w:rPr>
        <w:t xml:space="preserve"> </w:t>
      </w:r>
      <w:r w:rsidRPr="003E4229">
        <w:rPr>
          <w:spacing w:val="-1"/>
        </w:rPr>
        <w:t>curve</w:t>
      </w:r>
      <w:r w:rsidRPr="003E4229">
        <w:rPr>
          <w:spacing w:val="-5"/>
        </w:rPr>
        <w:t xml:space="preserve"> </w:t>
      </w:r>
      <w:r w:rsidRPr="003E4229">
        <w:rPr>
          <w:spacing w:val="-1"/>
        </w:rPr>
        <w:t>extend</w:t>
      </w:r>
      <w:r w:rsidRPr="003E4229">
        <w:rPr>
          <w:spacing w:val="-4"/>
        </w:rPr>
        <w:t xml:space="preserve"> </w:t>
      </w:r>
      <w:r w:rsidRPr="003E4229">
        <w:rPr>
          <w:spacing w:val="-1"/>
        </w:rPr>
        <w:t>indefinitely</w:t>
      </w:r>
      <w:r w:rsidRPr="003E4229">
        <w:rPr>
          <w:spacing w:val="-9"/>
        </w:rPr>
        <w:t xml:space="preserve"> </w:t>
      </w:r>
      <w:r w:rsidRPr="003E4229">
        <w:rPr>
          <w:spacing w:val="1"/>
        </w:rPr>
        <w:t>in</w:t>
      </w:r>
      <w:r w:rsidRPr="003E4229">
        <w:rPr>
          <w:spacing w:val="-4"/>
        </w:rPr>
        <w:t xml:space="preserve"> </w:t>
      </w:r>
      <w:r w:rsidRPr="003E4229">
        <w:t>both</w:t>
      </w:r>
      <w:r w:rsidRPr="003E4229">
        <w:rPr>
          <w:spacing w:val="-6"/>
        </w:rPr>
        <w:t xml:space="preserve"> </w:t>
      </w:r>
      <w:r w:rsidRPr="003E4229">
        <w:rPr>
          <w:spacing w:val="-1"/>
        </w:rPr>
        <w:t>directions</w:t>
      </w:r>
      <w:r w:rsidRPr="003E4229">
        <w:rPr>
          <w:spacing w:val="-3"/>
        </w:rPr>
        <w:t xml:space="preserve"> </w:t>
      </w:r>
      <w:r w:rsidRPr="003E4229">
        <w:rPr>
          <w:spacing w:val="-1"/>
        </w:rPr>
        <w:t>without</w:t>
      </w:r>
      <w:r w:rsidRPr="003E4229">
        <w:rPr>
          <w:spacing w:val="-5"/>
        </w:rPr>
        <w:t xml:space="preserve"> </w:t>
      </w:r>
      <w:r w:rsidRPr="003E4229">
        <w:rPr>
          <w:spacing w:val="-1"/>
        </w:rPr>
        <w:t>touching</w:t>
      </w:r>
      <w:r w:rsidRPr="003E4229">
        <w:rPr>
          <w:spacing w:val="-6"/>
        </w:rPr>
        <w:t xml:space="preserve"> </w:t>
      </w:r>
      <w:r w:rsidRPr="003E4229">
        <w:t>or</w:t>
      </w:r>
      <w:r w:rsidRPr="003E4229">
        <w:rPr>
          <w:spacing w:val="81"/>
          <w:w w:val="99"/>
        </w:rPr>
        <w:t xml:space="preserve"> </w:t>
      </w:r>
      <w:r w:rsidRPr="003E4229">
        <w:rPr>
          <w:spacing w:val="-1"/>
        </w:rPr>
        <w:t>crossing</w:t>
      </w:r>
      <w:r w:rsidRPr="003E4229">
        <w:rPr>
          <w:spacing w:val="-6"/>
        </w:rPr>
        <w:t xml:space="preserve"> </w:t>
      </w:r>
      <w:r w:rsidRPr="003E4229">
        <w:rPr>
          <w:spacing w:val="-1"/>
        </w:rPr>
        <w:t>the</w:t>
      </w:r>
      <w:r w:rsidRPr="003E4229">
        <w:rPr>
          <w:spacing w:val="-3"/>
        </w:rPr>
        <w:t xml:space="preserve"> </w:t>
      </w:r>
      <w:r w:rsidRPr="003E4229">
        <w:rPr>
          <w:spacing w:val="-1"/>
        </w:rPr>
        <w:t>horizontal</w:t>
      </w:r>
      <w:r w:rsidRPr="003E4229">
        <w:rPr>
          <w:spacing w:val="-5"/>
        </w:rPr>
        <w:t xml:space="preserve"> </w:t>
      </w:r>
      <w:r w:rsidRPr="003E4229">
        <w:rPr>
          <w:spacing w:val="-1"/>
        </w:rPr>
        <w:t>axis.</w:t>
      </w:r>
      <w:r w:rsidRPr="003E4229">
        <w:rPr>
          <w:spacing w:val="-2"/>
        </w:rPr>
        <w:t xml:space="preserve"> </w:t>
      </w:r>
      <w:r w:rsidRPr="003E4229">
        <w:rPr>
          <w:spacing w:val="-1"/>
        </w:rPr>
        <w:t>Although</w:t>
      </w:r>
      <w:r w:rsidRPr="003E4229">
        <w:rPr>
          <w:spacing w:val="-6"/>
        </w:rPr>
        <w:t xml:space="preserve"> </w:t>
      </w:r>
      <w:r w:rsidRPr="003E4229">
        <w:t>a</w:t>
      </w:r>
      <w:r w:rsidRPr="003E4229">
        <w:rPr>
          <w:spacing w:val="-5"/>
        </w:rPr>
        <w:t xml:space="preserve"> </w:t>
      </w:r>
      <w:r w:rsidRPr="003E4229">
        <w:rPr>
          <w:spacing w:val="-1"/>
        </w:rPr>
        <w:t>normal</w:t>
      </w:r>
      <w:r w:rsidRPr="003E4229">
        <w:rPr>
          <w:spacing w:val="-5"/>
        </w:rPr>
        <w:t xml:space="preserve"> </w:t>
      </w:r>
      <w:r w:rsidRPr="003E4229">
        <w:rPr>
          <w:spacing w:val="-1"/>
        </w:rPr>
        <w:t>curve</w:t>
      </w:r>
      <w:r w:rsidRPr="003E4229">
        <w:rPr>
          <w:spacing w:val="-2"/>
        </w:rPr>
        <w:t xml:space="preserve"> </w:t>
      </w:r>
      <w:r w:rsidRPr="003E4229">
        <w:rPr>
          <w:spacing w:val="-1"/>
        </w:rPr>
        <w:t>never</w:t>
      </w:r>
      <w:r w:rsidRPr="003E4229">
        <w:rPr>
          <w:spacing w:val="-2"/>
        </w:rPr>
        <w:t xml:space="preserve"> </w:t>
      </w:r>
      <w:r w:rsidRPr="003E4229">
        <w:rPr>
          <w:spacing w:val="-1"/>
        </w:rPr>
        <w:t>meets</w:t>
      </w:r>
      <w:r w:rsidRPr="003E4229">
        <w:rPr>
          <w:spacing w:val="-6"/>
        </w:rPr>
        <w:t xml:space="preserve"> </w:t>
      </w:r>
      <w:r w:rsidRPr="003E4229">
        <w:t>the</w:t>
      </w:r>
      <w:r w:rsidRPr="003E4229">
        <w:rPr>
          <w:spacing w:val="-3"/>
        </w:rPr>
        <w:t xml:space="preserve"> </w:t>
      </w:r>
      <w:r w:rsidRPr="003E4229">
        <w:rPr>
          <w:spacing w:val="-1"/>
        </w:rPr>
        <w:t>________</w:t>
      </w:r>
      <w:r w:rsidRPr="003E4229">
        <w:rPr>
          <w:spacing w:val="-5"/>
        </w:rPr>
        <w:t xml:space="preserve"> </w:t>
      </w:r>
      <w:r w:rsidRPr="003E4229">
        <w:rPr>
          <w:spacing w:val="-1"/>
        </w:rPr>
        <w:t>axis,</w:t>
      </w:r>
      <w:r w:rsidRPr="003E4229">
        <w:rPr>
          <w:spacing w:val="-4"/>
        </w:rPr>
        <w:t xml:space="preserve"> </w:t>
      </w:r>
      <w:r w:rsidRPr="003E4229">
        <w:t>beyond</w:t>
      </w:r>
      <w:r w:rsidRPr="003E4229">
        <w:rPr>
          <w:spacing w:val="-4"/>
        </w:rPr>
        <w:t xml:space="preserve"> </w:t>
      </w:r>
      <w:r w:rsidRPr="003E4229">
        <w:rPr>
          <w:spacing w:val="-2"/>
        </w:rPr>
        <w:t xml:space="preserve">the </w:t>
      </w:r>
      <w:r w:rsidRPr="003E4229">
        <w:rPr>
          <w:spacing w:val="-1"/>
        </w:rPr>
        <w:t>points</w:t>
      </w:r>
      <w:r w:rsidRPr="003E4229">
        <w:rPr>
          <w:spacing w:val="-7"/>
        </w:rPr>
        <w:t xml:space="preserve"> </w:t>
      </w:r>
      <w:r w:rsidRPr="003E4229">
        <w:rPr>
          <w:spacing w:val="-1"/>
        </w:rPr>
        <w:t>represented</w:t>
      </w:r>
      <w:r w:rsidRPr="003E4229">
        <w:rPr>
          <w:spacing w:val="-4"/>
        </w:rPr>
        <w:t xml:space="preserve"> </w:t>
      </w:r>
      <w:r w:rsidRPr="003E4229">
        <w:rPr>
          <w:spacing w:val="1"/>
        </w:rPr>
        <w:t>by µ</w:t>
      </w:r>
      <w:r w:rsidRPr="003E4229">
        <w:rPr>
          <w:spacing w:val="32"/>
        </w:rPr>
        <w:t xml:space="preserve"> - </w:t>
      </w:r>
      <w:r w:rsidRPr="003E4229">
        <w:rPr>
          <w:spacing w:val="-9"/>
        </w:rPr>
        <w:t>3σ</w:t>
      </w:r>
      <w:r w:rsidRPr="003E4229">
        <w:rPr>
          <w:rFonts w:eastAsia="Symbol"/>
          <w:i/>
          <w:spacing w:val="-9"/>
        </w:rPr>
        <w:t xml:space="preserve">   </w:t>
      </w:r>
      <w:r w:rsidRPr="003E4229">
        <w:rPr>
          <w:spacing w:val="-1"/>
        </w:rPr>
        <w:t>to</w:t>
      </w:r>
      <w:r w:rsidRPr="003E4229">
        <w:rPr>
          <w:spacing w:val="31"/>
        </w:rPr>
        <w:t xml:space="preserve"> µ+ </w:t>
      </w:r>
      <w:r w:rsidRPr="003E4229">
        <w:rPr>
          <w:spacing w:val="-9"/>
        </w:rPr>
        <w:t>3</w:t>
      </w:r>
      <w:r w:rsidRPr="003E4229">
        <w:rPr>
          <w:rFonts w:eastAsia="Symbol"/>
          <w:i/>
          <w:spacing w:val="-9"/>
        </w:rPr>
        <w:t xml:space="preserve">σ </w:t>
      </w:r>
      <w:r w:rsidRPr="003E4229">
        <w:rPr>
          <w:spacing w:val="-1"/>
        </w:rPr>
        <w:t>it</w:t>
      </w:r>
      <w:r w:rsidRPr="003E4229">
        <w:rPr>
          <w:spacing w:val="-4"/>
        </w:rPr>
        <w:t xml:space="preserve"> </w:t>
      </w:r>
      <w:r w:rsidRPr="003E4229">
        <w:t>becomes</w:t>
      </w:r>
      <w:r w:rsidRPr="003E4229">
        <w:rPr>
          <w:spacing w:val="-4"/>
        </w:rPr>
        <w:t xml:space="preserve"> </w:t>
      </w:r>
      <w:r w:rsidRPr="003E4229">
        <w:rPr>
          <w:spacing w:val="-1"/>
        </w:rPr>
        <w:t>so</w:t>
      </w:r>
      <w:r w:rsidRPr="003E4229">
        <w:rPr>
          <w:spacing w:val="-3"/>
        </w:rPr>
        <w:t xml:space="preserve"> </w:t>
      </w:r>
      <w:r w:rsidRPr="003E4229">
        <w:rPr>
          <w:spacing w:val="-1"/>
        </w:rPr>
        <w:t>close</w:t>
      </w:r>
      <w:r w:rsidRPr="003E4229">
        <w:rPr>
          <w:spacing w:val="-3"/>
        </w:rPr>
        <w:t xml:space="preserve"> </w:t>
      </w:r>
      <w:r w:rsidRPr="003E4229">
        <w:rPr>
          <w:spacing w:val="-1"/>
        </w:rPr>
        <w:t>to</w:t>
      </w:r>
      <w:r w:rsidRPr="003E4229">
        <w:rPr>
          <w:spacing w:val="-3"/>
        </w:rPr>
        <w:t xml:space="preserve"> </w:t>
      </w:r>
      <w:r w:rsidRPr="003E4229">
        <w:rPr>
          <w:spacing w:val="-1"/>
        </w:rPr>
        <w:t>this</w:t>
      </w:r>
      <w:r w:rsidRPr="003E4229">
        <w:rPr>
          <w:spacing w:val="-4"/>
        </w:rPr>
        <w:t xml:space="preserve"> </w:t>
      </w:r>
      <w:r w:rsidRPr="003E4229">
        <w:t>axis</w:t>
      </w:r>
      <w:r w:rsidRPr="003E4229">
        <w:rPr>
          <w:spacing w:val="-5"/>
        </w:rPr>
        <w:t xml:space="preserve"> </w:t>
      </w:r>
      <w:r w:rsidRPr="003E4229">
        <w:t>that</w:t>
      </w:r>
      <w:r w:rsidRPr="003E4229">
        <w:rPr>
          <w:spacing w:val="-3"/>
        </w:rPr>
        <w:t xml:space="preserve"> </w:t>
      </w:r>
      <w:r w:rsidRPr="003E4229">
        <w:rPr>
          <w:spacing w:val="-1"/>
        </w:rPr>
        <w:t>the</w:t>
      </w:r>
      <w:r w:rsidRPr="003E4229">
        <w:rPr>
          <w:spacing w:val="-3"/>
        </w:rPr>
        <w:t xml:space="preserve"> </w:t>
      </w:r>
      <w:r w:rsidRPr="003E4229">
        <w:t>area</w:t>
      </w:r>
      <w:r w:rsidRPr="003E4229">
        <w:rPr>
          <w:spacing w:val="-3"/>
        </w:rPr>
        <w:t xml:space="preserve"> </w:t>
      </w:r>
      <w:r w:rsidRPr="003E4229">
        <w:t>under</w:t>
      </w:r>
      <w:r w:rsidRPr="003E4229">
        <w:rPr>
          <w:spacing w:val="-3"/>
        </w:rPr>
        <w:t xml:space="preserve"> </w:t>
      </w:r>
      <w:r w:rsidRPr="003E4229">
        <w:rPr>
          <w:spacing w:val="-1"/>
        </w:rPr>
        <w:t>the</w:t>
      </w:r>
      <w:r w:rsidRPr="003E4229">
        <w:rPr>
          <w:spacing w:val="-3"/>
        </w:rPr>
        <w:t xml:space="preserve"> </w:t>
      </w:r>
      <w:r w:rsidRPr="003E4229">
        <w:rPr>
          <w:spacing w:val="-1"/>
        </w:rPr>
        <w:t>curve beyond</w:t>
      </w:r>
      <w:r w:rsidRPr="003E4229">
        <w:rPr>
          <w:spacing w:val="-4"/>
        </w:rPr>
        <w:t xml:space="preserve"> </w:t>
      </w:r>
      <w:r w:rsidRPr="003E4229">
        <w:rPr>
          <w:spacing w:val="-1"/>
        </w:rPr>
        <w:t>these</w:t>
      </w:r>
      <w:r w:rsidRPr="003E4229">
        <w:rPr>
          <w:spacing w:val="-4"/>
        </w:rPr>
        <w:t xml:space="preserve"> </w:t>
      </w:r>
      <w:r w:rsidRPr="003E4229">
        <w:t>points</w:t>
      </w:r>
      <w:r w:rsidRPr="003E4229">
        <w:rPr>
          <w:spacing w:val="-5"/>
        </w:rPr>
        <w:t xml:space="preserve"> </w:t>
      </w:r>
      <w:r w:rsidRPr="003E4229">
        <w:rPr>
          <w:spacing w:val="1"/>
        </w:rPr>
        <w:t>in</w:t>
      </w:r>
      <w:r w:rsidRPr="003E4229">
        <w:rPr>
          <w:spacing w:val="-5"/>
        </w:rPr>
        <w:t xml:space="preserve"> </w:t>
      </w:r>
      <w:r w:rsidRPr="003E4229">
        <w:t>both</w:t>
      </w:r>
      <w:r w:rsidRPr="003E4229">
        <w:rPr>
          <w:spacing w:val="-6"/>
        </w:rPr>
        <w:t xml:space="preserve"> </w:t>
      </w:r>
      <w:r w:rsidRPr="003E4229">
        <w:rPr>
          <w:spacing w:val="-1"/>
        </w:rPr>
        <w:t>directions</w:t>
      </w:r>
      <w:r w:rsidRPr="003E4229">
        <w:rPr>
          <w:spacing w:val="-5"/>
        </w:rPr>
        <w:t xml:space="preserve"> </w:t>
      </w:r>
      <w:r w:rsidRPr="003E4229">
        <w:rPr>
          <w:spacing w:val="-1"/>
        </w:rPr>
        <w:t>is</w:t>
      </w:r>
      <w:r w:rsidRPr="003E4229">
        <w:rPr>
          <w:spacing w:val="-2"/>
        </w:rPr>
        <w:t xml:space="preserve"> </w:t>
      </w:r>
      <w:r w:rsidRPr="003E4229">
        <w:t>very</w:t>
      </w:r>
      <w:r w:rsidRPr="003E4229">
        <w:rPr>
          <w:spacing w:val="-8"/>
        </w:rPr>
        <w:t xml:space="preserve"> </w:t>
      </w:r>
      <w:r w:rsidRPr="003E4229">
        <w:rPr>
          <w:spacing w:val="-1"/>
        </w:rPr>
        <w:t>close</w:t>
      </w:r>
      <w:r w:rsidRPr="003E4229">
        <w:rPr>
          <w:spacing w:val="-5"/>
        </w:rPr>
        <w:t xml:space="preserve"> </w:t>
      </w:r>
      <w:r w:rsidRPr="003E4229">
        <w:rPr>
          <w:spacing w:val="-1"/>
        </w:rPr>
        <w:t>to</w:t>
      </w:r>
      <w:r w:rsidRPr="003E4229">
        <w:rPr>
          <w:spacing w:val="-3"/>
        </w:rPr>
        <w:t xml:space="preserve"> </w:t>
      </w:r>
      <w:r w:rsidRPr="003E4229">
        <w:t>zero.</w:t>
      </w:r>
    </w:p>
    <w:p w14:paraId="02BE3402" w14:textId="77777777" w:rsidR="00417315" w:rsidRPr="003E4229" w:rsidRDefault="00417315" w:rsidP="00417315">
      <w:pPr>
        <w:widowControl/>
        <w:rPr>
          <w:rFonts w:eastAsiaTheme="minorHAnsi"/>
          <w:spacing w:val="1"/>
        </w:rPr>
      </w:pPr>
      <w:r w:rsidRPr="003E4229">
        <w:rPr>
          <w:rFonts w:eastAsiaTheme="minorHAnsi"/>
          <w:spacing w:val="1"/>
        </w:rPr>
        <w:t xml:space="preserve">3. For the standard normal distribution, find the area within one standard deviation of the   </w:t>
      </w:r>
    </w:p>
    <w:p w14:paraId="55DDF104" w14:textId="77777777" w:rsidR="00417315" w:rsidRPr="003E4229" w:rsidRDefault="00417315" w:rsidP="00417315">
      <w:pPr>
        <w:widowControl/>
        <w:rPr>
          <w:rFonts w:eastAsiaTheme="minorHAnsi"/>
          <w:spacing w:val="1"/>
        </w:rPr>
      </w:pPr>
      <w:r w:rsidRPr="003E4229">
        <w:rPr>
          <w:rFonts w:eastAsiaTheme="minorHAnsi"/>
          <w:spacing w:val="1"/>
        </w:rPr>
        <w:t xml:space="preserve">          mean that is, the area between μ − σ and μ + σ. </w:t>
      </w:r>
      <w:r w:rsidRPr="003E4229">
        <w:rPr>
          <w:rFonts w:eastAsiaTheme="minorHAnsi"/>
        </w:rPr>
        <w:t>Round to four decimal places.</w:t>
      </w:r>
    </w:p>
    <w:p w14:paraId="3E73FA73" w14:textId="77777777" w:rsidR="00417315" w:rsidRPr="003E4229" w:rsidRDefault="00417315" w:rsidP="00417315">
      <w:pPr>
        <w:widowControl/>
        <w:spacing w:after="160" w:line="259" w:lineRule="auto"/>
        <w:rPr>
          <w:rFonts w:eastAsiaTheme="minorHAnsi"/>
          <w:spacing w:val="1"/>
        </w:rPr>
      </w:pPr>
    </w:p>
    <w:p w14:paraId="025BF003" w14:textId="77777777" w:rsidR="00417315" w:rsidRPr="003E4229" w:rsidRDefault="00417315" w:rsidP="00417315">
      <w:pPr>
        <w:widowControl/>
        <w:spacing w:after="160" w:line="259" w:lineRule="auto"/>
        <w:rPr>
          <w:rFonts w:eastAsiaTheme="minorHAnsi"/>
        </w:rPr>
      </w:pPr>
      <w:r w:rsidRPr="003E4229">
        <w:rPr>
          <w:rFonts w:eastAsiaTheme="minorHAnsi"/>
          <w:spacing w:val="1"/>
        </w:rPr>
        <w:t xml:space="preserve">4. </w:t>
      </w:r>
      <w:r w:rsidRPr="003E4229">
        <w:rPr>
          <w:rFonts w:eastAsiaTheme="minorHAnsi"/>
        </w:rPr>
        <w:t xml:space="preserve">Find the area under the standard normal curve. Round to four decimal places. </w:t>
      </w:r>
    </w:p>
    <w:p w14:paraId="1C135B97"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1.95 </w:t>
      </w:r>
    </w:p>
    <w:p w14:paraId="2DAD61B0"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 xml:space="preserve">between z = 0 and z = −2.05 </w:t>
      </w:r>
    </w:p>
    <w:p w14:paraId="6F895F65"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between z = 1.15 and z = 2.37</w:t>
      </w:r>
    </w:p>
    <w:p w14:paraId="041DAA52"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−1.53 to z = −2.88</w:t>
      </w:r>
    </w:p>
    <w:p w14:paraId="011BAC63" w14:textId="77777777" w:rsidR="00417315" w:rsidRPr="003E4229" w:rsidRDefault="00417315" w:rsidP="00417315">
      <w:pPr>
        <w:widowControl/>
        <w:numPr>
          <w:ilvl w:val="0"/>
          <w:numId w:val="29"/>
        </w:numPr>
        <w:spacing w:after="160" w:line="259" w:lineRule="auto"/>
        <w:contextualSpacing/>
        <w:rPr>
          <w:rFonts w:eastAsiaTheme="minorHAnsi"/>
        </w:rPr>
      </w:pPr>
      <w:r w:rsidRPr="003E4229">
        <w:rPr>
          <w:rFonts w:eastAsiaTheme="minorHAnsi"/>
        </w:rPr>
        <w:t>from z = −1.67 to z = 2.24</w:t>
      </w:r>
    </w:p>
    <w:p w14:paraId="2FF486AD" w14:textId="77777777" w:rsidR="00384327" w:rsidRPr="003E4229" w:rsidRDefault="00384327" w:rsidP="00384327">
      <w:pPr>
        <w:widowControl/>
        <w:spacing w:after="160" w:line="259" w:lineRule="auto"/>
        <w:ind w:left="720"/>
        <w:contextualSpacing/>
        <w:rPr>
          <w:rFonts w:eastAsiaTheme="minorHAnsi"/>
        </w:rPr>
      </w:pPr>
    </w:p>
    <w:p w14:paraId="1DB105F8" w14:textId="77777777" w:rsidR="00417315" w:rsidRPr="003E4229" w:rsidRDefault="00417315" w:rsidP="00417315">
      <w:pPr>
        <w:widowControl/>
        <w:numPr>
          <w:ilvl w:val="0"/>
          <w:numId w:val="35"/>
        </w:numPr>
        <w:spacing w:before="73" w:after="160" w:line="259" w:lineRule="auto"/>
        <w:ind w:left="360" w:right="324"/>
      </w:pPr>
      <w:r w:rsidRPr="003E4229">
        <w:t>The</w:t>
      </w:r>
      <w:r w:rsidRPr="003E4229">
        <w:rPr>
          <w:spacing w:val="-6"/>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5"/>
        </w:rPr>
        <w:t xml:space="preserve"> </w:t>
      </w:r>
      <w:r w:rsidRPr="003E4229">
        <w:rPr>
          <w:spacing w:val="-1"/>
        </w:rPr>
        <w:t>the</w:t>
      </w:r>
      <w:r w:rsidRPr="003E4229">
        <w:rPr>
          <w:spacing w:val="-5"/>
        </w:rPr>
        <w:t xml:space="preserve"> </w:t>
      </w:r>
      <w:r w:rsidRPr="003E4229">
        <w:rPr>
          <w:spacing w:val="-1"/>
        </w:rPr>
        <w:t>population</w:t>
      </w:r>
      <w:r w:rsidRPr="003E4229">
        <w:rPr>
          <w:spacing w:val="-6"/>
        </w:rPr>
        <w:t xml:space="preserve"> </w:t>
      </w:r>
      <w:r w:rsidRPr="003E4229">
        <w:t>data</w:t>
      </w:r>
      <w:r w:rsidRPr="003E4229">
        <w:rPr>
          <w:spacing w:val="-5"/>
        </w:rPr>
        <w:t xml:space="preserve"> </w:t>
      </w:r>
      <w:r w:rsidRPr="003E4229">
        <w:rPr>
          <w:spacing w:val="-1"/>
        </w:rPr>
        <w:t>is</w:t>
      </w:r>
      <w:r w:rsidRPr="003E4229">
        <w:rPr>
          <w:spacing w:val="-6"/>
        </w:rPr>
        <w:t xml:space="preserve"> </w:t>
      </w:r>
      <w:r w:rsidRPr="003E4229">
        <w:rPr>
          <w:spacing w:val="-1"/>
        </w:rPr>
        <w:t>called</w:t>
      </w:r>
      <w:r w:rsidRPr="003E4229">
        <w:rPr>
          <w:spacing w:val="-4"/>
        </w:rPr>
        <w:t xml:space="preserve"> </w:t>
      </w:r>
      <w:r w:rsidRPr="003E4229">
        <w:t>the</w:t>
      </w:r>
      <w:r w:rsidRPr="003E4229">
        <w:rPr>
          <w:spacing w:val="-5"/>
        </w:rPr>
        <w:t xml:space="preserve"> (1) </w:t>
      </w:r>
      <w:r w:rsidRPr="003E4229">
        <w:rPr>
          <w:spacing w:val="-1"/>
        </w:rPr>
        <w:t>________.</w:t>
      </w:r>
      <w:r w:rsidRPr="003E4229">
        <w:rPr>
          <w:spacing w:val="-4"/>
        </w:rPr>
        <w:t xml:space="preserve"> </w:t>
      </w:r>
      <w:r w:rsidRPr="003E4229">
        <w:t>Table</w:t>
      </w:r>
      <w:r w:rsidRPr="003E4229">
        <w:rPr>
          <w:spacing w:val="-5"/>
        </w:rPr>
        <w:t xml:space="preserve"> </w:t>
      </w:r>
      <w:r w:rsidRPr="003E4229">
        <w:t>7.2</w:t>
      </w:r>
      <w:r w:rsidRPr="003E4229">
        <w:rPr>
          <w:spacing w:val="-4"/>
        </w:rPr>
        <w:t xml:space="preserve"> </w:t>
      </w:r>
      <w:r w:rsidRPr="003E4229">
        <w:rPr>
          <w:spacing w:val="-1"/>
        </w:rPr>
        <w:t>in</w:t>
      </w:r>
      <w:r w:rsidRPr="003E4229">
        <w:rPr>
          <w:spacing w:val="-6"/>
        </w:rPr>
        <w:t xml:space="preserve"> </w:t>
      </w:r>
      <w:r w:rsidRPr="003E4229">
        <w:rPr>
          <w:spacing w:val="-2"/>
        </w:rPr>
        <w:t xml:space="preserve">the </w:t>
      </w:r>
      <w:r w:rsidRPr="003E4229">
        <w:rPr>
          <w:spacing w:val="-1"/>
        </w:rPr>
        <w:t>text</w:t>
      </w:r>
      <w:r w:rsidRPr="003E4229">
        <w:rPr>
          <w:spacing w:val="-5"/>
        </w:rPr>
        <w:t xml:space="preserve"> </w:t>
      </w:r>
      <w:r w:rsidRPr="003E4229">
        <w:t>provides</w:t>
      </w:r>
      <w:r w:rsidRPr="003E4229">
        <w:rPr>
          <w:spacing w:val="-5"/>
        </w:rPr>
        <w:t xml:space="preserve"> </w:t>
      </w:r>
      <w:r w:rsidRPr="003E4229">
        <w:t>an</w:t>
      </w:r>
      <w:r w:rsidRPr="003E4229">
        <w:rPr>
          <w:spacing w:val="-6"/>
        </w:rPr>
        <w:t xml:space="preserve"> </w:t>
      </w:r>
      <w:r w:rsidRPr="003E4229">
        <w:rPr>
          <w:spacing w:val="-1"/>
        </w:rPr>
        <w:t>example</w:t>
      </w:r>
      <w:r w:rsidRPr="003E4229">
        <w:rPr>
          <w:spacing w:val="-4"/>
        </w:rPr>
        <w:t xml:space="preserve"> </w:t>
      </w:r>
      <w:r w:rsidRPr="003E4229">
        <w:rPr>
          <w:spacing w:val="1"/>
        </w:rPr>
        <w:t>of</w:t>
      </w:r>
      <w:r w:rsidRPr="003E4229">
        <w:rPr>
          <w:spacing w:val="-7"/>
        </w:rPr>
        <w:t xml:space="preserve"> </w:t>
      </w:r>
      <w:r w:rsidRPr="003E4229">
        <w:t>it</w:t>
      </w:r>
      <w:r w:rsidRPr="003E4229">
        <w:rPr>
          <w:spacing w:val="-1"/>
        </w:rPr>
        <w:t>.</w:t>
      </w:r>
      <w:r w:rsidRPr="003E4229">
        <w:rPr>
          <w:spacing w:val="42"/>
        </w:rPr>
        <w:t xml:space="preserve"> </w:t>
      </w:r>
      <w:r w:rsidRPr="003E4229">
        <w:t>The</w:t>
      </w:r>
      <w:r w:rsidRPr="003E4229">
        <w:rPr>
          <w:spacing w:val="-4"/>
        </w:rPr>
        <w:t xml:space="preserve"> </w:t>
      </w:r>
      <w:r w:rsidRPr="003E4229">
        <w:rPr>
          <w:spacing w:val="-1"/>
        </w:rPr>
        <w:t>probability</w:t>
      </w:r>
      <w:r w:rsidRPr="003E4229">
        <w:rPr>
          <w:spacing w:val="-8"/>
        </w:rPr>
        <w:t xml:space="preserve"> </w:t>
      </w:r>
      <w:r w:rsidRPr="003E4229">
        <w:rPr>
          <w:spacing w:val="-1"/>
        </w:rPr>
        <w:t>distribution</w:t>
      </w:r>
      <w:r w:rsidRPr="003E4229">
        <w:rPr>
          <w:spacing w:val="-6"/>
        </w:rPr>
        <w:t xml:space="preserve"> </w:t>
      </w:r>
      <w:r w:rsidRPr="003E4229">
        <w:rPr>
          <w:spacing w:val="1"/>
        </w:rPr>
        <w:t>of</w:t>
      </w:r>
      <w:r w:rsidRPr="003E4229">
        <w:rPr>
          <w:spacing w:val="-6"/>
        </w:rPr>
        <w:t xml:space="preserve"> </w:t>
      </w:r>
      <w:r w:rsidRPr="003E4229">
        <w:t>a</w:t>
      </w:r>
      <w:r w:rsidRPr="003E4229">
        <w:rPr>
          <w:spacing w:val="-5"/>
        </w:rPr>
        <w:t xml:space="preserve"> </w:t>
      </w:r>
      <w:r w:rsidRPr="003E4229">
        <w:rPr>
          <w:spacing w:val="-1"/>
        </w:rPr>
        <w:t>sample</w:t>
      </w:r>
      <w:r w:rsidRPr="003E4229">
        <w:rPr>
          <w:spacing w:val="-2"/>
        </w:rPr>
        <w:t xml:space="preserve"> </w:t>
      </w:r>
      <w:r w:rsidRPr="003E4229">
        <w:rPr>
          <w:spacing w:val="-1"/>
        </w:rPr>
        <w:t>statistic</w:t>
      </w:r>
      <w:r w:rsidRPr="003E4229">
        <w:rPr>
          <w:spacing w:val="-4"/>
        </w:rPr>
        <w:t xml:space="preserve"> </w:t>
      </w:r>
      <w:r w:rsidRPr="003E4229">
        <w:rPr>
          <w:spacing w:val="-1"/>
        </w:rPr>
        <w:t>is</w:t>
      </w:r>
      <w:r w:rsidRPr="003E4229">
        <w:rPr>
          <w:spacing w:val="-6"/>
        </w:rPr>
        <w:t xml:space="preserve"> </w:t>
      </w:r>
      <w:r w:rsidRPr="003E4229">
        <w:t>called</w:t>
      </w:r>
      <w:r w:rsidRPr="003E4229">
        <w:rPr>
          <w:spacing w:val="95"/>
          <w:w w:val="99"/>
        </w:rPr>
        <w:t xml:space="preserve"> </w:t>
      </w:r>
      <w:r w:rsidRPr="003E4229">
        <w:rPr>
          <w:spacing w:val="-1"/>
        </w:rPr>
        <w:t>its</w:t>
      </w:r>
      <w:r w:rsidRPr="003E4229">
        <w:rPr>
          <w:spacing w:val="-6"/>
        </w:rPr>
        <w:t xml:space="preserve"> (2) </w:t>
      </w:r>
      <w:r w:rsidRPr="003E4229">
        <w:rPr>
          <w:spacing w:val="-1"/>
        </w:rPr>
        <w:t>_________.</w:t>
      </w:r>
      <w:r w:rsidRPr="003E4229">
        <w:rPr>
          <w:spacing w:val="-4"/>
        </w:rPr>
        <w:t xml:space="preserve"> </w:t>
      </w:r>
      <w:r w:rsidRPr="003E4229">
        <w:t>Table</w:t>
      </w:r>
      <w:r w:rsidRPr="003E4229">
        <w:rPr>
          <w:spacing w:val="-4"/>
        </w:rPr>
        <w:t xml:space="preserve"> </w:t>
      </w:r>
      <w:r w:rsidRPr="003E4229">
        <w:t>7.5</w:t>
      </w:r>
      <w:r w:rsidRPr="003E4229">
        <w:rPr>
          <w:spacing w:val="-4"/>
        </w:rPr>
        <w:t xml:space="preserve"> </w:t>
      </w:r>
      <w:r w:rsidRPr="003E4229">
        <w:rPr>
          <w:spacing w:val="-1"/>
        </w:rPr>
        <w:t>in</w:t>
      </w:r>
      <w:r w:rsidRPr="003E4229">
        <w:rPr>
          <w:spacing w:val="-6"/>
        </w:rPr>
        <w:t xml:space="preserve"> </w:t>
      </w:r>
      <w:r w:rsidRPr="003E4229">
        <w:rPr>
          <w:spacing w:val="-1"/>
        </w:rPr>
        <w:t>the</w:t>
      </w:r>
      <w:r w:rsidRPr="003E4229">
        <w:rPr>
          <w:spacing w:val="-4"/>
        </w:rPr>
        <w:t xml:space="preserve"> </w:t>
      </w:r>
      <w:r w:rsidRPr="003E4229">
        <w:rPr>
          <w:spacing w:val="-1"/>
        </w:rPr>
        <w:t>text</w:t>
      </w:r>
      <w:r w:rsidRPr="003E4229">
        <w:rPr>
          <w:spacing w:val="-5"/>
        </w:rPr>
        <w:t xml:space="preserve"> </w:t>
      </w:r>
      <w:r w:rsidRPr="003E4229">
        <w:t>provides</w:t>
      </w:r>
      <w:r w:rsidRPr="003E4229">
        <w:rPr>
          <w:spacing w:val="-6"/>
        </w:rPr>
        <w:t xml:space="preserve"> </w:t>
      </w:r>
      <w:r w:rsidRPr="003E4229">
        <w:t>an</w:t>
      </w:r>
      <w:r w:rsidRPr="003E4229">
        <w:rPr>
          <w:spacing w:val="-4"/>
        </w:rPr>
        <w:t xml:space="preserve"> </w:t>
      </w:r>
      <w:r w:rsidRPr="003E4229">
        <w:rPr>
          <w:spacing w:val="-1"/>
        </w:rPr>
        <w:t>example</w:t>
      </w:r>
      <w:r w:rsidRPr="003E4229">
        <w:rPr>
          <w:spacing w:val="-4"/>
        </w:rPr>
        <w:t xml:space="preserve"> </w:t>
      </w:r>
      <w:r w:rsidRPr="003E4229">
        <w:rPr>
          <w:spacing w:val="1"/>
        </w:rPr>
        <w:t>it</w:t>
      </w:r>
      <w:r w:rsidRPr="003E4229">
        <w:rPr>
          <w:spacing w:val="-1"/>
        </w:rPr>
        <w:t>.</w:t>
      </w:r>
    </w:p>
    <w:p w14:paraId="2B3EB0D2"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Probability distribution</w:t>
      </w:r>
    </w:p>
    <w:p w14:paraId="1F123056"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Population distribution</w:t>
      </w:r>
    </w:p>
    <w:p w14:paraId="17D50C61" w14:textId="77777777"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Normal distribution</w:t>
      </w:r>
    </w:p>
    <w:p w14:paraId="7318E616" w14:textId="0CB0CBA9" w:rsidR="00417315" w:rsidRPr="003E4229" w:rsidRDefault="00417315" w:rsidP="00417315">
      <w:pPr>
        <w:widowControl/>
        <w:numPr>
          <w:ilvl w:val="0"/>
          <w:numId w:val="37"/>
        </w:numPr>
        <w:spacing w:after="160" w:line="259" w:lineRule="auto"/>
        <w:ind w:left="990"/>
        <w:contextualSpacing/>
        <w:rPr>
          <w:rFonts w:eastAsiaTheme="minorHAnsi"/>
        </w:rPr>
      </w:pPr>
      <w:r w:rsidRPr="003E4229">
        <w:rPr>
          <w:rFonts w:eastAsiaTheme="minorHAnsi"/>
        </w:rPr>
        <w:t xml:space="preserve">Sampling distribution </w:t>
      </w:r>
    </w:p>
    <w:p w14:paraId="1D3FC48B" w14:textId="77777777" w:rsidR="00417315" w:rsidRPr="003E4229" w:rsidRDefault="00417315" w:rsidP="00417315">
      <w:pPr>
        <w:spacing w:before="73"/>
        <w:ind w:left="1260" w:right="324"/>
      </w:pPr>
    </w:p>
    <w:p w14:paraId="3263C75D" w14:textId="77777777" w:rsidR="00417315" w:rsidRPr="003E4229" w:rsidRDefault="00417315" w:rsidP="00417315">
      <w:pPr>
        <w:ind w:left="270" w:right="495" w:hanging="270"/>
        <w:rPr>
          <w:spacing w:val="-1"/>
        </w:rPr>
      </w:pPr>
      <w:r w:rsidRPr="003E4229">
        <w:rPr>
          <w:bCs/>
          <w:spacing w:val="-1"/>
        </w:rPr>
        <w:t>6. ___________</w:t>
      </w:r>
      <w:r w:rsidRPr="003E4229">
        <w:rPr>
          <w:bCs/>
          <w:spacing w:val="-4"/>
        </w:rPr>
        <w:t xml:space="preserve"> </w:t>
      </w:r>
      <w:r w:rsidRPr="003E4229">
        <w:rPr>
          <w:spacing w:val="-1"/>
        </w:rPr>
        <w:t>is</w:t>
      </w:r>
      <w:r w:rsidRPr="003E4229">
        <w:rPr>
          <w:spacing w:val="-5"/>
        </w:rPr>
        <w:t xml:space="preserve"> </w:t>
      </w:r>
      <w:r w:rsidRPr="003E4229">
        <w:t>the</w:t>
      </w:r>
      <w:r w:rsidRPr="003E4229">
        <w:rPr>
          <w:spacing w:val="-4"/>
        </w:rPr>
        <w:t xml:space="preserve"> </w:t>
      </w:r>
      <w:r w:rsidRPr="003E4229">
        <w:rPr>
          <w:spacing w:val="-1"/>
        </w:rPr>
        <w:t>difference</w:t>
      </w:r>
      <w:r w:rsidRPr="003E4229">
        <w:rPr>
          <w:spacing w:val="-5"/>
        </w:rPr>
        <w:t xml:space="preserve"> </w:t>
      </w:r>
      <w:r w:rsidRPr="003E4229">
        <w:t>between</w:t>
      </w:r>
      <w:r w:rsidRPr="003E4229">
        <w:rPr>
          <w:spacing w:val="-5"/>
        </w:rPr>
        <w:t xml:space="preserve"> </w:t>
      </w:r>
      <w:r w:rsidRPr="003E4229">
        <w:t>the</w:t>
      </w:r>
      <w:r w:rsidRPr="003E4229">
        <w:rPr>
          <w:spacing w:val="-4"/>
        </w:rPr>
        <w:t xml:space="preserve"> </w:t>
      </w:r>
      <w:r w:rsidRPr="003E4229">
        <w:rPr>
          <w:spacing w:val="-1"/>
        </w:rPr>
        <w:t>value</w:t>
      </w:r>
      <w:r w:rsidRPr="003E4229">
        <w:rPr>
          <w:spacing w:val="-4"/>
        </w:rPr>
        <w:t xml:space="preserve"> </w:t>
      </w:r>
      <w:r w:rsidRPr="003E4229">
        <w:t>of</w:t>
      </w:r>
      <w:r w:rsidRPr="003E4229">
        <w:rPr>
          <w:spacing w:val="-6"/>
        </w:rPr>
        <w:t xml:space="preserve"> </w:t>
      </w:r>
      <w:r w:rsidRPr="003E4229">
        <w:t>the</w:t>
      </w:r>
      <w:r w:rsidRPr="003E4229">
        <w:rPr>
          <w:spacing w:val="-5"/>
        </w:rPr>
        <w:t xml:space="preserve"> </w:t>
      </w:r>
      <w:r w:rsidRPr="003E4229">
        <w:rPr>
          <w:spacing w:val="-1"/>
        </w:rPr>
        <w:t>sample</w:t>
      </w:r>
      <w:r w:rsidRPr="003E4229">
        <w:rPr>
          <w:spacing w:val="-4"/>
        </w:rPr>
        <w:t xml:space="preserve"> </w:t>
      </w:r>
      <w:r w:rsidRPr="003E4229">
        <w:rPr>
          <w:spacing w:val="-1"/>
        </w:rPr>
        <w:t>statistic</w:t>
      </w:r>
      <w:r w:rsidRPr="003E4229">
        <w:rPr>
          <w:spacing w:val="-4"/>
        </w:rPr>
        <w:t xml:space="preserve"> </w:t>
      </w:r>
      <w:r w:rsidRPr="003E4229">
        <w:t>and</w:t>
      </w:r>
      <w:r w:rsidRPr="003E4229">
        <w:rPr>
          <w:spacing w:val="-4"/>
        </w:rPr>
        <w:t xml:space="preserve"> </w:t>
      </w:r>
      <w:r w:rsidRPr="003E4229">
        <w:rPr>
          <w:spacing w:val="-1"/>
        </w:rPr>
        <w:t>the</w:t>
      </w:r>
      <w:r w:rsidRPr="003E4229">
        <w:rPr>
          <w:spacing w:val="-4"/>
        </w:rPr>
        <w:t xml:space="preserve"> </w:t>
      </w:r>
      <w:r w:rsidRPr="003E4229">
        <w:rPr>
          <w:spacing w:val="-1"/>
        </w:rPr>
        <w:t>value</w:t>
      </w:r>
      <w:r w:rsidRPr="003E4229">
        <w:rPr>
          <w:spacing w:val="-4"/>
        </w:rPr>
        <w:t xml:space="preserve"> </w:t>
      </w:r>
      <w:r w:rsidRPr="003E4229">
        <w:rPr>
          <w:spacing w:val="1"/>
        </w:rPr>
        <w:t>of</w:t>
      </w:r>
      <w:r w:rsidRPr="003E4229">
        <w:rPr>
          <w:spacing w:val="-6"/>
        </w:rPr>
        <w:t xml:space="preserve"> </w:t>
      </w:r>
      <w:r w:rsidRPr="003E4229">
        <w:rPr>
          <w:spacing w:val="-1"/>
        </w:rPr>
        <w:t>the</w:t>
      </w:r>
      <w:r w:rsidRPr="003E4229">
        <w:rPr>
          <w:spacing w:val="61"/>
          <w:w w:val="99"/>
        </w:rPr>
        <w:t xml:space="preserve"> </w:t>
      </w:r>
      <w:r w:rsidRPr="003E4229">
        <w:rPr>
          <w:spacing w:val="-1"/>
        </w:rPr>
        <w:t>corresponding</w:t>
      </w:r>
      <w:r w:rsidRPr="003E4229">
        <w:rPr>
          <w:spacing w:val="-7"/>
        </w:rPr>
        <w:t xml:space="preserve"> </w:t>
      </w:r>
      <w:r w:rsidRPr="003E4229">
        <w:rPr>
          <w:spacing w:val="-1"/>
        </w:rPr>
        <w:t>population</w:t>
      </w:r>
      <w:r w:rsidRPr="003E4229">
        <w:rPr>
          <w:spacing w:val="-7"/>
        </w:rPr>
        <w:t xml:space="preserve"> </w:t>
      </w:r>
      <w:r w:rsidRPr="003E4229">
        <w:rPr>
          <w:spacing w:val="-1"/>
        </w:rPr>
        <w:t>parameter,</w:t>
      </w:r>
      <w:r w:rsidRPr="003E4229">
        <w:rPr>
          <w:spacing w:val="-5"/>
        </w:rPr>
        <w:t xml:space="preserve"> </w:t>
      </w:r>
      <w:r w:rsidRPr="003E4229">
        <w:rPr>
          <w:spacing w:val="-1"/>
        </w:rPr>
        <w:t>assuming</w:t>
      </w:r>
      <w:r w:rsidRPr="003E4229">
        <w:rPr>
          <w:spacing w:val="-7"/>
        </w:rPr>
        <w:t xml:space="preserve"> </w:t>
      </w:r>
      <w:r w:rsidRPr="003E4229">
        <w:t>that</w:t>
      </w:r>
      <w:r w:rsidRPr="003E4229">
        <w:rPr>
          <w:spacing w:val="-6"/>
        </w:rPr>
        <w:t xml:space="preserve"> </w:t>
      </w:r>
      <w:r w:rsidRPr="003E4229">
        <w:t>the</w:t>
      </w:r>
      <w:r w:rsidRPr="003E4229">
        <w:rPr>
          <w:spacing w:val="-6"/>
        </w:rPr>
        <w:t xml:space="preserve"> </w:t>
      </w:r>
      <w:r w:rsidRPr="003E4229">
        <w:rPr>
          <w:spacing w:val="-1"/>
        </w:rPr>
        <w:t>sample</w:t>
      </w:r>
      <w:r w:rsidRPr="003E4229">
        <w:rPr>
          <w:spacing w:val="-5"/>
        </w:rPr>
        <w:t xml:space="preserve"> </w:t>
      </w:r>
      <w:r w:rsidRPr="003E4229">
        <w:rPr>
          <w:spacing w:val="-1"/>
        </w:rPr>
        <w:t>is</w:t>
      </w:r>
      <w:r w:rsidRPr="003E4229">
        <w:rPr>
          <w:spacing w:val="-7"/>
        </w:rPr>
        <w:t xml:space="preserve"> </w:t>
      </w:r>
      <w:r w:rsidRPr="003E4229">
        <w:t>random</w:t>
      </w:r>
      <w:r w:rsidRPr="003E4229">
        <w:rPr>
          <w:spacing w:val="-10"/>
        </w:rPr>
        <w:t xml:space="preserve"> </w:t>
      </w:r>
      <w:r w:rsidRPr="003E4229">
        <w:rPr>
          <w:spacing w:val="-1"/>
        </w:rPr>
        <w:t>and</w:t>
      </w:r>
      <w:r w:rsidRPr="003E4229">
        <w:rPr>
          <w:spacing w:val="-2"/>
        </w:rPr>
        <w:t xml:space="preserve"> </w:t>
      </w:r>
      <w:r w:rsidRPr="003E4229">
        <w:rPr>
          <w:spacing w:val="-1"/>
        </w:rPr>
        <w:t>no</w:t>
      </w:r>
      <w:r w:rsidRPr="003E4229">
        <w:rPr>
          <w:spacing w:val="-5"/>
        </w:rPr>
        <w:t xml:space="preserve"> </w:t>
      </w:r>
      <w:r w:rsidRPr="003E4229">
        <w:rPr>
          <w:spacing w:val="-1"/>
        </w:rPr>
        <w:t>non-sampling</w:t>
      </w:r>
      <w:r w:rsidRPr="003E4229">
        <w:rPr>
          <w:spacing w:val="-7"/>
        </w:rPr>
        <w:t xml:space="preserve"> </w:t>
      </w:r>
      <w:r w:rsidRPr="003E4229">
        <w:t>error</w:t>
      </w:r>
      <w:r w:rsidRPr="003E4229">
        <w:rPr>
          <w:spacing w:val="-5"/>
        </w:rPr>
        <w:t xml:space="preserve"> </w:t>
      </w:r>
      <w:r w:rsidRPr="003E4229">
        <w:rPr>
          <w:spacing w:val="-1"/>
        </w:rPr>
        <w:t>has</w:t>
      </w:r>
      <w:r w:rsidRPr="003E4229">
        <w:rPr>
          <w:spacing w:val="109"/>
          <w:w w:val="99"/>
        </w:rPr>
        <w:t xml:space="preserve"> </w:t>
      </w:r>
      <w:r w:rsidRPr="003E4229">
        <w:t>been</w:t>
      </w:r>
      <w:r w:rsidRPr="003E4229">
        <w:rPr>
          <w:spacing w:val="-4"/>
        </w:rPr>
        <w:t xml:space="preserve"> </w:t>
      </w:r>
      <w:r w:rsidRPr="003E4229">
        <w:rPr>
          <w:spacing w:val="-1"/>
        </w:rPr>
        <w:t>made.</w:t>
      </w:r>
      <w:r w:rsidRPr="003E4229">
        <w:rPr>
          <w:spacing w:val="-4"/>
        </w:rPr>
        <w:t xml:space="preserve"> </w:t>
      </w:r>
      <w:r w:rsidRPr="003E4229">
        <w:rPr>
          <w:spacing w:val="-1"/>
        </w:rPr>
        <w:t>Example</w:t>
      </w:r>
      <w:r w:rsidRPr="003E4229">
        <w:rPr>
          <w:spacing w:val="-4"/>
        </w:rPr>
        <w:t xml:space="preserve"> </w:t>
      </w:r>
      <w:r w:rsidRPr="003E4229">
        <w:t>7–1</w:t>
      </w:r>
      <w:r w:rsidRPr="003E4229">
        <w:rPr>
          <w:spacing w:val="-4"/>
        </w:rPr>
        <w:t xml:space="preserve"> </w:t>
      </w:r>
      <w:r w:rsidRPr="003E4229">
        <w:rPr>
          <w:spacing w:val="-1"/>
        </w:rPr>
        <w:t>in</w:t>
      </w:r>
      <w:r w:rsidRPr="003E4229">
        <w:rPr>
          <w:spacing w:val="-5"/>
        </w:rPr>
        <w:t xml:space="preserve"> </w:t>
      </w:r>
      <w:r w:rsidRPr="003E4229">
        <w:t>the</w:t>
      </w:r>
      <w:r w:rsidRPr="003E4229">
        <w:rPr>
          <w:spacing w:val="-5"/>
        </w:rPr>
        <w:t xml:space="preserve"> </w:t>
      </w:r>
      <w:r w:rsidRPr="003E4229">
        <w:rPr>
          <w:spacing w:val="-1"/>
        </w:rPr>
        <w:t>text</w:t>
      </w:r>
      <w:r w:rsidRPr="003E4229">
        <w:rPr>
          <w:spacing w:val="-4"/>
        </w:rPr>
        <w:t xml:space="preserve"> </w:t>
      </w:r>
      <w:r w:rsidRPr="003E4229">
        <w:rPr>
          <w:spacing w:val="-1"/>
        </w:rPr>
        <w:t>displays</w:t>
      </w:r>
      <w:r w:rsidRPr="003E4229">
        <w:rPr>
          <w:spacing w:val="-6"/>
        </w:rPr>
        <w:t xml:space="preserve"> </w:t>
      </w:r>
      <w:r w:rsidRPr="003E4229">
        <w:rPr>
          <w:spacing w:val="-1"/>
        </w:rPr>
        <w:t>sampling</w:t>
      </w:r>
      <w:r w:rsidRPr="003E4229">
        <w:rPr>
          <w:spacing w:val="-5"/>
        </w:rPr>
        <w:t xml:space="preserve"> </w:t>
      </w:r>
      <w:r w:rsidRPr="003E4229">
        <w:t>error.</w:t>
      </w:r>
      <w:r w:rsidRPr="003E4229">
        <w:rPr>
          <w:spacing w:val="42"/>
        </w:rPr>
        <w:t xml:space="preserve"> </w:t>
      </w:r>
      <w:r w:rsidRPr="003E4229">
        <w:rPr>
          <w:spacing w:val="-1"/>
        </w:rPr>
        <w:t>Sampling</w:t>
      </w:r>
      <w:r w:rsidRPr="003E4229">
        <w:rPr>
          <w:spacing w:val="-5"/>
        </w:rPr>
        <w:t xml:space="preserve"> </w:t>
      </w:r>
      <w:r w:rsidRPr="003E4229">
        <w:t>error</w:t>
      </w:r>
      <w:r w:rsidRPr="003E4229">
        <w:rPr>
          <w:spacing w:val="-4"/>
        </w:rPr>
        <w:t xml:space="preserve"> </w:t>
      </w:r>
      <w:r w:rsidRPr="003E4229">
        <w:rPr>
          <w:spacing w:val="-1"/>
        </w:rPr>
        <w:t>occurs</w:t>
      </w:r>
      <w:r w:rsidRPr="003E4229">
        <w:rPr>
          <w:spacing w:val="-5"/>
        </w:rPr>
        <w:t xml:space="preserve"> </w:t>
      </w:r>
      <w:r w:rsidRPr="003E4229">
        <w:t>only</w:t>
      </w:r>
      <w:r w:rsidRPr="003E4229">
        <w:rPr>
          <w:spacing w:val="-9"/>
        </w:rPr>
        <w:t xml:space="preserve"> </w:t>
      </w:r>
      <w:r w:rsidRPr="003E4229">
        <w:rPr>
          <w:spacing w:val="1"/>
        </w:rPr>
        <w:t>in</w:t>
      </w:r>
      <w:r w:rsidRPr="003E4229">
        <w:rPr>
          <w:spacing w:val="-5"/>
        </w:rPr>
        <w:t xml:space="preserve"> </w:t>
      </w:r>
      <w:r w:rsidRPr="003E4229">
        <w:rPr>
          <w:spacing w:val="-1"/>
        </w:rPr>
        <w:t>sample</w:t>
      </w:r>
      <w:r w:rsidRPr="003E4229">
        <w:rPr>
          <w:spacing w:val="89"/>
          <w:w w:val="99"/>
        </w:rPr>
        <w:t xml:space="preserve"> </w:t>
      </w:r>
      <w:r w:rsidRPr="003E4229">
        <w:rPr>
          <w:spacing w:val="-1"/>
        </w:rPr>
        <w:t>surveys.</w:t>
      </w:r>
    </w:p>
    <w:p w14:paraId="7581C0C6" w14:textId="77777777" w:rsidR="00417315" w:rsidRPr="003E4229" w:rsidRDefault="00417315" w:rsidP="00417315">
      <w:pPr>
        <w:ind w:left="270" w:right="495" w:hanging="270"/>
      </w:pPr>
    </w:p>
    <w:p w14:paraId="38E3FD79" w14:textId="77777777" w:rsidR="00417315" w:rsidRPr="003E4229" w:rsidRDefault="00417315" w:rsidP="00417315">
      <w:pPr>
        <w:widowControl/>
        <w:spacing w:after="160" w:line="259" w:lineRule="auto"/>
        <w:rPr>
          <w:rFonts w:eastAsiaTheme="minorHAnsi"/>
        </w:rPr>
      </w:pPr>
      <w:r w:rsidRPr="003E4229">
        <w:rPr>
          <w:rFonts w:eastAsiaTheme="minorHAnsi"/>
        </w:rPr>
        <w:t>7. Consider the following population of 10 numbers. 20 25 13 19 9 15 11 7 17 30</w:t>
      </w:r>
    </w:p>
    <w:p w14:paraId="1D7FD7C3"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t>Find the population mean. Round to two decimal places.</w:t>
      </w:r>
    </w:p>
    <w:p w14:paraId="4C850E49" w14:textId="77777777" w:rsidR="00417315" w:rsidRPr="003E4229" w:rsidRDefault="00417315" w:rsidP="00417315">
      <w:pPr>
        <w:widowControl/>
        <w:numPr>
          <w:ilvl w:val="0"/>
          <w:numId w:val="30"/>
        </w:numPr>
        <w:spacing w:after="160" w:line="259" w:lineRule="auto"/>
        <w:contextualSpacing/>
        <w:rPr>
          <w:rFonts w:eastAsiaTheme="minorHAnsi"/>
        </w:rPr>
      </w:pPr>
      <w:r w:rsidRPr="003E4229">
        <w:rPr>
          <w:rFonts w:eastAsiaTheme="minorHAnsi"/>
        </w:rPr>
        <w:lastRenderedPageBreak/>
        <w:t xml:space="preserve">Rich selected one sample of nine numbers from this population. The sample included the numbers 20, 25, 13, 9, 15, 11, 7, 17, and 30. Calculate sampling error for this sample. Round to decimal places. </w:t>
      </w:r>
    </w:p>
    <w:p w14:paraId="3AB1904E" w14:textId="77777777" w:rsidR="00417315" w:rsidRPr="003E4229" w:rsidRDefault="00417315" w:rsidP="00417315">
      <w:pPr>
        <w:widowControl/>
        <w:spacing w:after="160" w:line="259" w:lineRule="auto"/>
        <w:ind w:left="360"/>
        <w:rPr>
          <w:rFonts w:eastAsiaTheme="minorHAnsi"/>
        </w:rPr>
      </w:pPr>
    </w:p>
    <w:p w14:paraId="48F9CB0A" w14:textId="77777777" w:rsidR="00417315" w:rsidRPr="003E4229" w:rsidRDefault="00417315" w:rsidP="00417315">
      <w:pPr>
        <w:widowControl/>
        <w:spacing w:after="160" w:line="259" w:lineRule="auto"/>
        <w:rPr>
          <w:rFonts w:eastAsiaTheme="minorHAnsi"/>
          <w:spacing w:val="-1"/>
        </w:rPr>
      </w:pPr>
      <w:r w:rsidRPr="003E4229">
        <w:rPr>
          <w:rFonts w:eastAsiaTheme="minorHAnsi"/>
        </w:rPr>
        <w:t>8. Fill in the blank. The</w:t>
      </w:r>
      <w:r w:rsidRPr="003E4229">
        <w:rPr>
          <w:rFonts w:eastAsiaTheme="minorHAnsi"/>
          <w:spacing w:val="-5"/>
        </w:rPr>
        <w:t xml:space="preserve"> </w:t>
      </w:r>
      <w:r w:rsidRPr="003E4229">
        <w:rPr>
          <w:rFonts w:eastAsiaTheme="minorHAnsi"/>
        </w:rPr>
        <w:t>F</w:t>
      </w:r>
      <w:r w:rsidRPr="003E4229">
        <w:rPr>
          <w:rFonts w:eastAsiaTheme="minorHAnsi"/>
          <w:i/>
          <w:spacing w:val="-5"/>
        </w:rPr>
        <w:t xml:space="preserve"> </w:t>
      </w:r>
      <w:r w:rsidRPr="003E4229">
        <w:rPr>
          <w:rFonts w:eastAsiaTheme="minorHAnsi"/>
          <w:spacing w:val="-1"/>
        </w:rPr>
        <w:t>distribution</w:t>
      </w:r>
      <w:r w:rsidRPr="003E4229">
        <w:rPr>
          <w:rFonts w:eastAsiaTheme="minorHAnsi"/>
          <w:spacing w:val="-4"/>
        </w:rPr>
        <w:t xml:space="preserve"> </w:t>
      </w:r>
      <w:r w:rsidRPr="003E4229">
        <w:rPr>
          <w:rFonts w:eastAsiaTheme="minorHAnsi"/>
          <w:spacing w:val="1"/>
        </w:rPr>
        <w:t>is</w:t>
      </w:r>
      <w:r w:rsidRPr="003E4229">
        <w:rPr>
          <w:rFonts w:eastAsiaTheme="minorHAnsi"/>
          <w:spacing w:val="-6"/>
        </w:rPr>
        <w:t xml:space="preserve"> </w:t>
      </w:r>
      <w:r w:rsidRPr="003E4229">
        <w:rPr>
          <w:rFonts w:eastAsiaTheme="minorHAnsi"/>
        </w:rPr>
        <w:t>________</w:t>
      </w:r>
      <w:r w:rsidRPr="003E4229">
        <w:rPr>
          <w:rFonts w:eastAsiaTheme="minorHAnsi"/>
          <w:spacing w:val="-5"/>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spacing w:val="-1"/>
        </w:rPr>
        <w:t>skewed</w:t>
      </w:r>
      <w:r w:rsidRPr="003E4229">
        <w:rPr>
          <w:rFonts w:eastAsiaTheme="minorHAnsi"/>
          <w:spacing w:val="-3"/>
        </w:rPr>
        <w:t xml:space="preserve"> </w:t>
      </w:r>
      <w:r w:rsidRPr="003E4229">
        <w:rPr>
          <w:rFonts w:eastAsiaTheme="minorHAnsi"/>
          <w:spacing w:val="-1"/>
        </w:rPr>
        <w:t>to</w:t>
      </w:r>
      <w:r w:rsidRPr="003E4229">
        <w:rPr>
          <w:rFonts w:eastAsiaTheme="minorHAnsi"/>
          <w:spacing w:val="-4"/>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right.</w:t>
      </w:r>
      <w:r w:rsidRPr="003E4229">
        <w:rPr>
          <w:rFonts w:eastAsiaTheme="minorHAnsi"/>
          <w:spacing w:val="-4"/>
        </w:rPr>
        <w:t xml:space="preserve"> </w:t>
      </w:r>
      <w:r w:rsidRPr="003E4229">
        <w:rPr>
          <w:rFonts w:eastAsiaTheme="minorHAnsi"/>
        </w:rPr>
        <w:t>The</w:t>
      </w:r>
      <w:r w:rsidRPr="003E4229">
        <w:rPr>
          <w:rFonts w:eastAsiaTheme="minorHAnsi"/>
          <w:spacing w:val="-4"/>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5"/>
        </w:rPr>
        <w:t xml:space="preserve"> </w:t>
      </w:r>
      <w:r w:rsidRPr="003E4229">
        <w:rPr>
          <w:rFonts w:eastAsiaTheme="minorHAnsi"/>
          <w:spacing w:val="-1"/>
        </w:rPr>
        <w:t>has</w:t>
      </w:r>
      <w:r w:rsidRPr="003E4229">
        <w:rPr>
          <w:rFonts w:eastAsiaTheme="minorHAnsi"/>
          <w:spacing w:val="-6"/>
        </w:rPr>
        <w:t xml:space="preserve"> </w:t>
      </w:r>
      <w:r w:rsidRPr="003E4229">
        <w:rPr>
          <w:rFonts w:eastAsiaTheme="minorHAnsi"/>
          <w:spacing w:val="-1"/>
        </w:rPr>
        <w:t>two</w:t>
      </w:r>
      <w:r w:rsidRPr="003E4229">
        <w:rPr>
          <w:rFonts w:eastAsiaTheme="minorHAnsi"/>
        </w:rPr>
        <w:t xml:space="preserve"> numbers</w:t>
      </w:r>
      <w:r w:rsidRPr="003E4229">
        <w:rPr>
          <w:rFonts w:eastAsiaTheme="minorHAnsi"/>
          <w:spacing w:val="-6"/>
        </w:rPr>
        <w:t xml:space="preserve"> </w:t>
      </w:r>
      <w:r w:rsidRPr="003E4229">
        <w:rPr>
          <w:rFonts w:eastAsiaTheme="minorHAnsi"/>
        </w:rPr>
        <w:t>of</w:t>
      </w:r>
      <w:r w:rsidRPr="003E4229">
        <w:rPr>
          <w:rFonts w:eastAsiaTheme="minorHAnsi"/>
          <w:spacing w:val="-6"/>
        </w:rPr>
        <w:t xml:space="preserve"> </w:t>
      </w:r>
      <w:r w:rsidRPr="003E4229">
        <w:rPr>
          <w:rFonts w:eastAsiaTheme="minorHAnsi"/>
          <w:spacing w:val="-1"/>
        </w:rPr>
        <w:t>degrees</w:t>
      </w:r>
      <w:r w:rsidRPr="003E4229">
        <w:rPr>
          <w:rFonts w:eastAsiaTheme="minorHAnsi"/>
          <w:spacing w:val="-5"/>
        </w:rPr>
        <w:t xml:space="preserve"> </w:t>
      </w:r>
      <w:r w:rsidRPr="003E4229">
        <w:rPr>
          <w:rFonts w:eastAsiaTheme="minorHAnsi"/>
          <w:spacing w:val="1"/>
        </w:rPr>
        <w:t>of</w:t>
      </w:r>
      <w:r w:rsidRPr="003E4229">
        <w:rPr>
          <w:rFonts w:eastAsiaTheme="minorHAnsi"/>
          <w:spacing w:val="82"/>
          <w:w w:val="99"/>
        </w:rPr>
        <w:t xml:space="preserve"> </w:t>
      </w:r>
      <w:r w:rsidRPr="003E4229">
        <w:rPr>
          <w:rFonts w:eastAsiaTheme="minorHAnsi"/>
          <w:spacing w:val="-1"/>
        </w:rPr>
        <w:t>freedom:</w:t>
      </w:r>
      <w:r w:rsidRPr="003E4229">
        <w:rPr>
          <w:rFonts w:eastAsiaTheme="minorHAnsi"/>
          <w:spacing w:val="-4"/>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2"/>
        </w:rPr>
        <w:t xml:space="preserve"> </w:t>
      </w:r>
      <w:r w:rsidRPr="003E4229">
        <w:rPr>
          <w:rFonts w:eastAsiaTheme="minorHAnsi"/>
          <w:spacing w:val="-1"/>
        </w:rPr>
        <w:t>numerator</w:t>
      </w:r>
      <w:r w:rsidRPr="003E4229">
        <w:rPr>
          <w:rFonts w:eastAsiaTheme="minorHAnsi"/>
          <w:spacing w:val="-3"/>
        </w:rPr>
        <w:t xml:space="preserve"> </w:t>
      </w:r>
      <w:r w:rsidRPr="003E4229">
        <w:rPr>
          <w:rFonts w:eastAsiaTheme="minorHAnsi"/>
          <w:spacing w:val="-1"/>
        </w:rPr>
        <w:t>and</w:t>
      </w:r>
      <w:r w:rsidRPr="003E4229">
        <w:rPr>
          <w:rFonts w:eastAsiaTheme="minorHAnsi"/>
          <w:spacing w:val="-3"/>
        </w:rPr>
        <w:t xml:space="preserve"> </w:t>
      </w:r>
      <w:r w:rsidRPr="003E4229">
        <w:rPr>
          <w:rFonts w:eastAsiaTheme="minorHAnsi"/>
          <w:i/>
        </w:rPr>
        <w:t>df</w:t>
      </w:r>
      <w:r w:rsidRPr="003E4229">
        <w:rPr>
          <w:rFonts w:eastAsiaTheme="minorHAnsi"/>
          <w:i/>
          <w:spacing w:val="-4"/>
        </w:rPr>
        <w:t xml:space="preserve"> </w:t>
      </w:r>
      <w:r w:rsidRPr="003E4229">
        <w:rPr>
          <w:rFonts w:eastAsiaTheme="minorHAnsi"/>
          <w:spacing w:val="-1"/>
        </w:rPr>
        <w:t>for</w:t>
      </w:r>
      <w:r w:rsidRPr="003E4229">
        <w:rPr>
          <w:rFonts w:eastAsiaTheme="minorHAnsi"/>
          <w:spacing w:val="-3"/>
        </w:rPr>
        <w:t xml:space="preserve"> </w:t>
      </w:r>
      <w:r w:rsidRPr="003E4229">
        <w:rPr>
          <w:rFonts w:eastAsiaTheme="minorHAnsi"/>
          <w:spacing w:val="-1"/>
        </w:rPr>
        <w:t>the</w:t>
      </w:r>
      <w:r w:rsidRPr="003E4229">
        <w:rPr>
          <w:rFonts w:eastAsiaTheme="minorHAnsi"/>
          <w:spacing w:val="-4"/>
        </w:rPr>
        <w:t xml:space="preserve"> </w:t>
      </w:r>
      <w:r w:rsidRPr="003E4229">
        <w:rPr>
          <w:rFonts w:eastAsiaTheme="minorHAnsi"/>
          <w:spacing w:val="-1"/>
        </w:rPr>
        <w:t>denominator.</w:t>
      </w:r>
      <w:r w:rsidRPr="003E4229">
        <w:rPr>
          <w:rFonts w:eastAsiaTheme="minorHAnsi"/>
          <w:spacing w:val="-3"/>
        </w:rPr>
        <w:t xml:space="preserve"> </w:t>
      </w:r>
      <w:r w:rsidRPr="003E4229">
        <w:rPr>
          <w:rFonts w:eastAsiaTheme="minorHAnsi"/>
        </w:rPr>
        <w:t>The</w:t>
      </w:r>
      <w:r w:rsidRPr="003E4229">
        <w:rPr>
          <w:rFonts w:eastAsiaTheme="minorHAnsi"/>
          <w:spacing w:val="-4"/>
        </w:rPr>
        <w:t xml:space="preserve"> </w:t>
      </w:r>
      <w:r w:rsidRPr="003E4229">
        <w:rPr>
          <w:rFonts w:eastAsiaTheme="minorHAnsi"/>
          <w:spacing w:val="-1"/>
        </w:rPr>
        <w:t>units</w:t>
      </w:r>
      <w:r w:rsidRPr="003E4229">
        <w:rPr>
          <w:rFonts w:eastAsiaTheme="minorHAnsi"/>
          <w:spacing w:val="-5"/>
        </w:rPr>
        <w:t xml:space="preserve"> </w:t>
      </w:r>
      <w:r w:rsidRPr="003E4229">
        <w:rPr>
          <w:rFonts w:eastAsiaTheme="minorHAnsi"/>
        </w:rPr>
        <w:t>of</w:t>
      </w:r>
      <w:r w:rsidRPr="003E4229">
        <w:rPr>
          <w:rFonts w:eastAsiaTheme="minorHAnsi"/>
          <w:spacing w:val="-5"/>
        </w:rPr>
        <w:t xml:space="preserve"> </w:t>
      </w:r>
      <w:r w:rsidRPr="003E4229">
        <w:rPr>
          <w:rFonts w:eastAsiaTheme="minorHAnsi"/>
          <w:spacing w:val="1"/>
        </w:rPr>
        <w:t>an</w:t>
      </w:r>
      <w:r w:rsidRPr="003E4229">
        <w:rPr>
          <w:rFonts w:eastAsiaTheme="minorHAnsi"/>
          <w:spacing w:val="-5"/>
        </w:rPr>
        <w:t xml:space="preserve"> </w:t>
      </w:r>
      <w:r w:rsidRPr="003E4229">
        <w:rPr>
          <w:rFonts w:eastAsiaTheme="minorHAnsi"/>
          <w:i/>
        </w:rPr>
        <w:t>F</w:t>
      </w:r>
      <w:r w:rsidRPr="003E4229">
        <w:rPr>
          <w:rFonts w:eastAsiaTheme="minorHAnsi"/>
          <w:i/>
          <w:spacing w:val="-3"/>
        </w:rPr>
        <w:t xml:space="preserve"> </w:t>
      </w:r>
      <w:r w:rsidRPr="003E4229">
        <w:rPr>
          <w:rFonts w:eastAsiaTheme="minorHAnsi"/>
          <w:spacing w:val="-1"/>
        </w:rPr>
        <w:t>distribution,</w:t>
      </w:r>
      <w:r w:rsidRPr="003E4229">
        <w:rPr>
          <w:rFonts w:eastAsiaTheme="minorHAnsi"/>
          <w:spacing w:val="-3"/>
        </w:rPr>
        <w:t xml:space="preserve"> </w:t>
      </w:r>
      <w:r w:rsidRPr="003E4229">
        <w:rPr>
          <w:rFonts w:eastAsiaTheme="minorHAnsi"/>
          <w:spacing w:val="-1"/>
        </w:rPr>
        <w:t>denoted</w:t>
      </w:r>
      <w:r w:rsidRPr="003E4229">
        <w:rPr>
          <w:rFonts w:eastAsiaTheme="minorHAnsi"/>
          <w:spacing w:val="-3"/>
        </w:rPr>
        <w:t xml:space="preserve"> </w:t>
      </w:r>
      <w:r w:rsidRPr="003E4229">
        <w:rPr>
          <w:rFonts w:eastAsiaTheme="minorHAnsi"/>
        </w:rPr>
        <w:t>by</w:t>
      </w:r>
      <w:r w:rsidRPr="003E4229">
        <w:rPr>
          <w:rFonts w:eastAsiaTheme="minorHAnsi"/>
          <w:spacing w:val="-8"/>
        </w:rPr>
        <w:t xml:space="preserve"> </w:t>
      </w:r>
      <w:r w:rsidRPr="003E4229">
        <w:rPr>
          <w:rFonts w:eastAsiaTheme="minorHAnsi"/>
          <w:i/>
        </w:rPr>
        <w:t>F</w:t>
      </w:r>
      <w:r w:rsidRPr="003E4229">
        <w:rPr>
          <w:rFonts w:eastAsiaTheme="minorHAnsi"/>
        </w:rPr>
        <w:t>,</w:t>
      </w:r>
      <w:r w:rsidRPr="003E4229">
        <w:rPr>
          <w:rFonts w:eastAsiaTheme="minorHAnsi"/>
          <w:spacing w:val="-3"/>
        </w:rPr>
        <w:t xml:space="preserve"> </w:t>
      </w:r>
      <w:r w:rsidRPr="003E4229">
        <w:rPr>
          <w:rFonts w:eastAsiaTheme="minorHAnsi"/>
        </w:rPr>
        <w:t>are</w:t>
      </w:r>
      <w:r w:rsidRPr="003E4229">
        <w:rPr>
          <w:rFonts w:eastAsiaTheme="minorHAnsi"/>
          <w:spacing w:val="97"/>
          <w:w w:val="99"/>
        </w:rPr>
        <w:t xml:space="preserve"> </w:t>
      </w:r>
      <w:r w:rsidRPr="003E4229">
        <w:rPr>
          <w:rFonts w:eastAsiaTheme="minorHAnsi"/>
          <w:spacing w:val="-1"/>
        </w:rPr>
        <w:t>nonnegative.</w:t>
      </w:r>
    </w:p>
    <w:p w14:paraId="0DCD567B" w14:textId="77777777" w:rsidR="00417315" w:rsidRPr="003E4229" w:rsidRDefault="00417315" w:rsidP="00417315">
      <w:pPr>
        <w:widowControl/>
        <w:spacing w:after="160" w:line="259" w:lineRule="auto"/>
        <w:rPr>
          <w:rFonts w:eastAsiaTheme="minorHAnsi"/>
          <w:spacing w:val="-1"/>
        </w:rPr>
      </w:pPr>
    </w:p>
    <w:p w14:paraId="31EF1C25" w14:textId="77777777" w:rsidR="00417315" w:rsidRPr="003E4229" w:rsidRDefault="00417315" w:rsidP="00417315">
      <w:pPr>
        <w:widowControl/>
        <w:spacing w:after="160" w:line="259" w:lineRule="auto"/>
        <w:rPr>
          <w:rFonts w:eastAsiaTheme="minorHAnsi"/>
        </w:rPr>
      </w:pPr>
      <w:r w:rsidRPr="003E4229">
        <w:rPr>
          <w:rFonts w:eastAsiaTheme="minorHAnsi"/>
        </w:rPr>
        <w:t xml:space="preserve">9. Find the critical value of F for the following. Round to two decimal places. </w:t>
      </w:r>
    </w:p>
    <w:p w14:paraId="3D17854B"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3) and area in the right tail = .05 </w:t>
      </w:r>
    </w:p>
    <w:p w14:paraId="4A615D85"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 xml:space="preserve">df = (3, 10) and area in the right tail = .05 </w:t>
      </w:r>
    </w:p>
    <w:p w14:paraId="144D97E7" w14:textId="77777777" w:rsidR="00417315" w:rsidRPr="003E4229" w:rsidRDefault="00417315" w:rsidP="00417315">
      <w:pPr>
        <w:widowControl/>
        <w:numPr>
          <w:ilvl w:val="0"/>
          <w:numId w:val="31"/>
        </w:numPr>
        <w:spacing w:after="160" w:line="259" w:lineRule="auto"/>
        <w:contextualSpacing/>
        <w:rPr>
          <w:rFonts w:eastAsiaTheme="minorHAnsi"/>
        </w:rPr>
      </w:pPr>
      <w:r w:rsidRPr="003E4229">
        <w:rPr>
          <w:rFonts w:eastAsiaTheme="minorHAnsi"/>
        </w:rPr>
        <w:t>df = (3, 30) and area in the right tail = .05</w:t>
      </w:r>
    </w:p>
    <w:p w14:paraId="197B6B8D" w14:textId="77777777" w:rsidR="00417315" w:rsidRPr="003E4229" w:rsidRDefault="00417315" w:rsidP="00417315">
      <w:pPr>
        <w:widowControl/>
        <w:spacing w:after="160" w:line="259" w:lineRule="auto"/>
        <w:ind w:left="720"/>
        <w:contextualSpacing/>
        <w:rPr>
          <w:rFonts w:eastAsiaTheme="minorHAnsi"/>
        </w:rPr>
      </w:pPr>
    </w:p>
    <w:p w14:paraId="7FC9318F" w14:textId="77777777" w:rsidR="00417315" w:rsidRPr="003E4229" w:rsidRDefault="00417315" w:rsidP="00417315">
      <w:pPr>
        <w:widowControl/>
        <w:spacing w:after="160" w:line="259" w:lineRule="auto"/>
        <w:rPr>
          <w:rFonts w:eastAsiaTheme="minorHAnsi"/>
        </w:rPr>
      </w:pPr>
      <w:r w:rsidRPr="003E4229">
        <w:rPr>
          <w:rFonts w:eastAsiaTheme="minorHAnsi"/>
        </w:rPr>
        <w:t>10. The following ANOVA table, based on information obtained for three samples selected from three independent populations that are normally distributed with equal variances, has a few missing values.</w:t>
      </w:r>
    </w:p>
    <w:tbl>
      <w:tblPr>
        <w:tblStyle w:val="TableGrid3"/>
        <w:tblW w:w="10075" w:type="dxa"/>
        <w:tblLayout w:type="fixed"/>
        <w:tblLook w:val="04A0" w:firstRow="1" w:lastRow="0" w:firstColumn="1" w:lastColumn="0" w:noHBand="0" w:noVBand="1"/>
      </w:tblPr>
      <w:tblGrid>
        <w:gridCol w:w="1705"/>
        <w:gridCol w:w="1980"/>
        <w:gridCol w:w="2070"/>
        <w:gridCol w:w="2160"/>
        <w:gridCol w:w="2160"/>
      </w:tblGrid>
      <w:tr w:rsidR="00417315" w:rsidRPr="003E4229" w14:paraId="34C3D3BC" w14:textId="77777777" w:rsidTr="00D5542B">
        <w:tc>
          <w:tcPr>
            <w:tcW w:w="1705" w:type="dxa"/>
          </w:tcPr>
          <w:p w14:paraId="647F4770" w14:textId="77777777" w:rsidR="00417315" w:rsidRPr="003E4229" w:rsidRDefault="00417315" w:rsidP="00417315">
            <w:pPr>
              <w:widowControl/>
              <w:rPr>
                <w:sz w:val="20"/>
                <w:szCs w:val="20"/>
              </w:rPr>
            </w:pPr>
            <w:r w:rsidRPr="003E4229">
              <w:rPr>
                <w:sz w:val="20"/>
                <w:szCs w:val="20"/>
              </w:rPr>
              <w:t>Source of</w:t>
            </w:r>
          </w:p>
          <w:p w14:paraId="01E483B6" w14:textId="77777777" w:rsidR="00417315" w:rsidRPr="003E4229" w:rsidRDefault="00417315" w:rsidP="00417315">
            <w:pPr>
              <w:widowControl/>
              <w:rPr>
                <w:sz w:val="20"/>
                <w:szCs w:val="20"/>
              </w:rPr>
            </w:pPr>
            <w:r w:rsidRPr="003E4229">
              <w:rPr>
                <w:sz w:val="20"/>
                <w:szCs w:val="20"/>
              </w:rPr>
              <w:t>Variation</w:t>
            </w:r>
          </w:p>
        </w:tc>
        <w:tc>
          <w:tcPr>
            <w:tcW w:w="1980" w:type="dxa"/>
          </w:tcPr>
          <w:p w14:paraId="369D7F6F" w14:textId="77777777" w:rsidR="00417315" w:rsidRPr="003E4229" w:rsidRDefault="00417315" w:rsidP="00417315">
            <w:pPr>
              <w:widowControl/>
              <w:jc w:val="center"/>
              <w:rPr>
                <w:sz w:val="20"/>
                <w:szCs w:val="20"/>
              </w:rPr>
            </w:pPr>
            <w:r w:rsidRPr="003E4229">
              <w:rPr>
                <w:sz w:val="20"/>
                <w:szCs w:val="20"/>
              </w:rPr>
              <w:t>Degrees of</w:t>
            </w:r>
          </w:p>
          <w:p w14:paraId="532EA682" w14:textId="77777777" w:rsidR="00417315" w:rsidRPr="003E4229" w:rsidRDefault="00417315" w:rsidP="00417315">
            <w:pPr>
              <w:widowControl/>
              <w:jc w:val="center"/>
              <w:rPr>
                <w:sz w:val="20"/>
                <w:szCs w:val="20"/>
              </w:rPr>
            </w:pPr>
            <w:r w:rsidRPr="003E4229">
              <w:rPr>
                <w:sz w:val="20"/>
                <w:szCs w:val="20"/>
              </w:rPr>
              <w:t>Freedom</w:t>
            </w:r>
          </w:p>
        </w:tc>
        <w:tc>
          <w:tcPr>
            <w:tcW w:w="2070" w:type="dxa"/>
          </w:tcPr>
          <w:p w14:paraId="3FB6AA42" w14:textId="77777777" w:rsidR="00417315" w:rsidRPr="003E4229" w:rsidRDefault="00417315" w:rsidP="00417315">
            <w:pPr>
              <w:widowControl/>
              <w:jc w:val="center"/>
              <w:rPr>
                <w:sz w:val="20"/>
                <w:szCs w:val="20"/>
              </w:rPr>
            </w:pPr>
            <w:r w:rsidRPr="003E4229">
              <w:rPr>
                <w:sz w:val="20"/>
                <w:szCs w:val="20"/>
              </w:rPr>
              <w:t>Sum of</w:t>
            </w:r>
          </w:p>
          <w:p w14:paraId="5DAE886E" w14:textId="77777777" w:rsidR="00417315" w:rsidRPr="003E4229" w:rsidRDefault="00417315" w:rsidP="00417315">
            <w:pPr>
              <w:widowControl/>
              <w:jc w:val="center"/>
              <w:rPr>
                <w:sz w:val="20"/>
                <w:szCs w:val="20"/>
              </w:rPr>
            </w:pPr>
            <w:r w:rsidRPr="003E4229">
              <w:rPr>
                <w:sz w:val="20"/>
                <w:szCs w:val="20"/>
              </w:rPr>
              <w:t>Squares</w:t>
            </w:r>
          </w:p>
        </w:tc>
        <w:tc>
          <w:tcPr>
            <w:tcW w:w="2160" w:type="dxa"/>
          </w:tcPr>
          <w:p w14:paraId="0BB4D7BB" w14:textId="77777777" w:rsidR="00417315" w:rsidRPr="003E4229" w:rsidRDefault="00417315" w:rsidP="00417315">
            <w:pPr>
              <w:widowControl/>
              <w:jc w:val="center"/>
              <w:rPr>
                <w:sz w:val="20"/>
                <w:szCs w:val="20"/>
              </w:rPr>
            </w:pPr>
            <w:r w:rsidRPr="003E4229">
              <w:rPr>
                <w:sz w:val="20"/>
                <w:szCs w:val="20"/>
              </w:rPr>
              <w:t>Mean</w:t>
            </w:r>
          </w:p>
          <w:p w14:paraId="33C4C666" w14:textId="77777777" w:rsidR="00417315" w:rsidRPr="003E4229" w:rsidRDefault="00417315" w:rsidP="00417315">
            <w:pPr>
              <w:widowControl/>
              <w:jc w:val="center"/>
              <w:rPr>
                <w:sz w:val="20"/>
                <w:szCs w:val="20"/>
              </w:rPr>
            </w:pPr>
            <w:r w:rsidRPr="003E4229">
              <w:rPr>
                <w:sz w:val="20"/>
                <w:szCs w:val="20"/>
              </w:rPr>
              <w:t>Square</w:t>
            </w:r>
          </w:p>
        </w:tc>
        <w:tc>
          <w:tcPr>
            <w:tcW w:w="2160" w:type="dxa"/>
          </w:tcPr>
          <w:p w14:paraId="1EFC0A01" w14:textId="77777777" w:rsidR="00417315" w:rsidRPr="003E4229" w:rsidRDefault="00417315" w:rsidP="00417315">
            <w:pPr>
              <w:widowControl/>
              <w:jc w:val="center"/>
              <w:rPr>
                <w:sz w:val="20"/>
                <w:szCs w:val="20"/>
              </w:rPr>
            </w:pPr>
            <w:r w:rsidRPr="003E4229">
              <w:rPr>
                <w:sz w:val="20"/>
                <w:szCs w:val="20"/>
              </w:rPr>
              <w:t>Value of the</w:t>
            </w:r>
          </w:p>
          <w:p w14:paraId="46187EC3" w14:textId="77777777" w:rsidR="00417315" w:rsidRPr="003E4229" w:rsidRDefault="00417315" w:rsidP="00417315">
            <w:pPr>
              <w:widowControl/>
              <w:jc w:val="center"/>
              <w:rPr>
                <w:sz w:val="20"/>
                <w:szCs w:val="20"/>
              </w:rPr>
            </w:pPr>
            <w:r w:rsidRPr="003E4229">
              <w:rPr>
                <w:sz w:val="20"/>
                <w:szCs w:val="20"/>
              </w:rPr>
              <w:t>Test Statistic</w:t>
            </w:r>
          </w:p>
        </w:tc>
      </w:tr>
      <w:tr w:rsidR="00417315" w:rsidRPr="003E4229" w14:paraId="4E99DAD3" w14:textId="77777777" w:rsidTr="00D5542B">
        <w:tc>
          <w:tcPr>
            <w:tcW w:w="1705" w:type="dxa"/>
          </w:tcPr>
          <w:p w14:paraId="579EA56B" w14:textId="77777777" w:rsidR="00417315" w:rsidRPr="003E4229" w:rsidRDefault="00417315" w:rsidP="00417315">
            <w:pPr>
              <w:widowControl/>
              <w:rPr>
                <w:sz w:val="20"/>
                <w:szCs w:val="20"/>
              </w:rPr>
            </w:pPr>
            <w:r w:rsidRPr="003E4229">
              <w:rPr>
                <w:sz w:val="20"/>
                <w:szCs w:val="20"/>
              </w:rPr>
              <w:t>Between</w:t>
            </w:r>
          </w:p>
        </w:tc>
        <w:tc>
          <w:tcPr>
            <w:tcW w:w="1980" w:type="dxa"/>
          </w:tcPr>
          <w:p w14:paraId="7C3CD6B4" w14:textId="77777777" w:rsidR="00417315" w:rsidRPr="003E4229" w:rsidRDefault="00417315" w:rsidP="00417315">
            <w:pPr>
              <w:widowControl/>
              <w:jc w:val="center"/>
              <w:rPr>
                <w:sz w:val="20"/>
                <w:szCs w:val="20"/>
              </w:rPr>
            </w:pPr>
            <w:r w:rsidRPr="003E4229">
              <w:rPr>
                <w:sz w:val="20"/>
                <w:szCs w:val="20"/>
              </w:rPr>
              <w:t>2</w:t>
            </w:r>
          </w:p>
        </w:tc>
        <w:tc>
          <w:tcPr>
            <w:tcW w:w="2070" w:type="dxa"/>
          </w:tcPr>
          <w:p w14:paraId="4505B99E" w14:textId="77777777" w:rsidR="00417315" w:rsidRPr="003E4229" w:rsidRDefault="00417315" w:rsidP="00417315">
            <w:pPr>
              <w:widowControl/>
              <w:ind w:left="720"/>
              <w:contextualSpacing/>
              <w:rPr>
                <w:sz w:val="20"/>
                <w:szCs w:val="20"/>
              </w:rPr>
            </w:pPr>
            <w:r w:rsidRPr="003E4229">
              <w:rPr>
                <w:sz w:val="20"/>
                <w:szCs w:val="20"/>
              </w:rPr>
              <w:t>II</w:t>
            </w:r>
          </w:p>
        </w:tc>
        <w:tc>
          <w:tcPr>
            <w:tcW w:w="2160" w:type="dxa"/>
          </w:tcPr>
          <w:p w14:paraId="07AEB08D" w14:textId="77777777" w:rsidR="00417315" w:rsidRPr="003E4229" w:rsidRDefault="00417315" w:rsidP="00417315">
            <w:pPr>
              <w:widowControl/>
              <w:jc w:val="center"/>
              <w:rPr>
                <w:sz w:val="20"/>
                <w:szCs w:val="20"/>
              </w:rPr>
            </w:pPr>
            <w:r w:rsidRPr="003E4229">
              <w:rPr>
                <w:sz w:val="20"/>
                <w:szCs w:val="20"/>
              </w:rPr>
              <w:t>19.2813</w:t>
            </w:r>
          </w:p>
        </w:tc>
        <w:tc>
          <w:tcPr>
            <w:tcW w:w="2160" w:type="dxa"/>
          </w:tcPr>
          <w:p w14:paraId="53B7D602" w14:textId="77777777" w:rsidR="00417315" w:rsidRPr="003E4229" w:rsidRDefault="00417315" w:rsidP="00417315">
            <w:pPr>
              <w:widowControl/>
              <w:jc w:val="center"/>
              <w:rPr>
                <w:sz w:val="20"/>
                <w:szCs w:val="20"/>
              </w:rPr>
            </w:pPr>
          </w:p>
        </w:tc>
      </w:tr>
      <w:tr w:rsidR="00417315" w:rsidRPr="003E4229" w14:paraId="3443B3AB" w14:textId="77777777" w:rsidTr="00D5542B">
        <w:tc>
          <w:tcPr>
            <w:tcW w:w="1705" w:type="dxa"/>
          </w:tcPr>
          <w:p w14:paraId="7F6CB128" w14:textId="77777777" w:rsidR="00417315" w:rsidRPr="003E4229" w:rsidRDefault="00417315" w:rsidP="00417315">
            <w:pPr>
              <w:widowControl/>
              <w:rPr>
                <w:sz w:val="20"/>
                <w:szCs w:val="20"/>
              </w:rPr>
            </w:pPr>
            <w:r w:rsidRPr="003E4229">
              <w:rPr>
                <w:sz w:val="20"/>
                <w:szCs w:val="20"/>
              </w:rPr>
              <w:t>Within</w:t>
            </w:r>
          </w:p>
        </w:tc>
        <w:tc>
          <w:tcPr>
            <w:tcW w:w="1980" w:type="dxa"/>
          </w:tcPr>
          <w:p w14:paraId="07D549F0" w14:textId="77777777" w:rsidR="00417315" w:rsidRPr="003E4229" w:rsidRDefault="00417315" w:rsidP="00417315">
            <w:pPr>
              <w:widowControl/>
              <w:numPr>
                <w:ilvl w:val="0"/>
                <w:numId w:val="34"/>
              </w:numPr>
              <w:contextualSpacing/>
              <w:jc w:val="center"/>
              <w:rPr>
                <w:sz w:val="20"/>
                <w:szCs w:val="20"/>
              </w:rPr>
            </w:pPr>
          </w:p>
        </w:tc>
        <w:tc>
          <w:tcPr>
            <w:tcW w:w="2070" w:type="dxa"/>
          </w:tcPr>
          <w:p w14:paraId="1C824026" w14:textId="77777777" w:rsidR="00417315" w:rsidRPr="003E4229" w:rsidRDefault="00417315" w:rsidP="00417315">
            <w:pPr>
              <w:widowControl/>
              <w:jc w:val="center"/>
              <w:rPr>
                <w:sz w:val="20"/>
                <w:szCs w:val="20"/>
              </w:rPr>
            </w:pPr>
            <w:r w:rsidRPr="003E4229">
              <w:rPr>
                <w:sz w:val="20"/>
                <w:szCs w:val="20"/>
              </w:rPr>
              <w:t>89.3677</w:t>
            </w:r>
          </w:p>
        </w:tc>
        <w:tc>
          <w:tcPr>
            <w:tcW w:w="2160" w:type="dxa"/>
          </w:tcPr>
          <w:p w14:paraId="4BE3C1FA" w14:textId="77777777" w:rsidR="00417315" w:rsidRPr="003E4229" w:rsidRDefault="00417315" w:rsidP="00417315">
            <w:pPr>
              <w:widowControl/>
              <w:jc w:val="center"/>
              <w:rPr>
                <w:sz w:val="20"/>
                <w:szCs w:val="20"/>
              </w:rPr>
            </w:pPr>
            <w:r w:rsidRPr="003E4229">
              <w:rPr>
                <w:sz w:val="20"/>
                <w:szCs w:val="20"/>
              </w:rPr>
              <w:t>III</w:t>
            </w:r>
          </w:p>
        </w:tc>
        <w:tc>
          <w:tcPr>
            <w:tcW w:w="2160" w:type="dxa"/>
          </w:tcPr>
          <w:p w14:paraId="7B957B4B" w14:textId="77777777" w:rsidR="00417315" w:rsidRPr="003E4229" w:rsidRDefault="00417315" w:rsidP="00417315">
            <w:pPr>
              <w:widowControl/>
              <w:jc w:val="center"/>
              <w:rPr>
                <w:sz w:val="20"/>
                <w:szCs w:val="20"/>
              </w:rPr>
            </w:pPr>
            <w:r w:rsidRPr="003E4229">
              <w:rPr>
                <w:sz w:val="20"/>
                <w:szCs w:val="20"/>
              </w:rPr>
              <w:t>F = ___</w:t>
            </w:r>
            <w:r w:rsidRPr="003E4229">
              <w:rPr>
                <w:sz w:val="20"/>
                <w:szCs w:val="20"/>
                <w:u w:val="single"/>
              </w:rPr>
              <w:t>V</w:t>
            </w:r>
            <w:r w:rsidRPr="003E4229">
              <w:rPr>
                <w:sz w:val="20"/>
                <w:szCs w:val="20"/>
              </w:rPr>
              <w:t>__ = VII</w:t>
            </w:r>
          </w:p>
          <w:p w14:paraId="30A7E688" w14:textId="77777777" w:rsidR="00417315" w:rsidRPr="003E4229" w:rsidRDefault="00417315" w:rsidP="00417315">
            <w:pPr>
              <w:widowControl/>
              <w:jc w:val="center"/>
              <w:rPr>
                <w:sz w:val="20"/>
                <w:szCs w:val="20"/>
              </w:rPr>
            </w:pPr>
            <w:r w:rsidRPr="003E4229">
              <w:rPr>
                <w:sz w:val="20"/>
                <w:szCs w:val="20"/>
              </w:rPr>
              <w:t>VI</w:t>
            </w:r>
          </w:p>
        </w:tc>
      </w:tr>
      <w:tr w:rsidR="00417315" w:rsidRPr="003E4229" w14:paraId="245A92C9" w14:textId="77777777" w:rsidTr="00D5542B">
        <w:trPr>
          <w:trHeight w:val="350"/>
        </w:trPr>
        <w:tc>
          <w:tcPr>
            <w:tcW w:w="1705" w:type="dxa"/>
          </w:tcPr>
          <w:p w14:paraId="24506CCE" w14:textId="77777777" w:rsidR="00417315" w:rsidRPr="003E4229" w:rsidRDefault="00417315" w:rsidP="00417315">
            <w:pPr>
              <w:widowControl/>
              <w:rPr>
                <w:sz w:val="20"/>
                <w:szCs w:val="20"/>
              </w:rPr>
            </w:pPr>
            <w:r w:rsidRPr="003E4229">
              <w:rPr>
                <w:sz w:val="20"/>
                <w:szCs w:val="20"/>
              </w:rPr>
              <w:t>Total</w:t>
            </w:r>
          </w:p>
        </w:tc>
        <w:tc>
          <w:tcPr>
            <w:tcW w:w="1980" w:type="dxa"/>
          </w:tcPr>
          <w:p w14:paraId="3C6AF1D4" w14:textId="77777777" w:rsidR="00417315" w:rsidRPr="003E4229" w:rsidRDefault="00417315" w:rsidP="00417315">
            <w:pPr>
              <w:widowControl/>
              <w:jc w:val="center"/>
              <w:rPr>
                <w:sz w:val="20"/>
                <w:szCs w:val="20"/>
              </w:rPr>
            </w:pPr>
            <w:r w:rsidRPr="003E4229">
              <w:rPr>
                <w:sz w:val="20"/>
                <w:szCs w:val="20"/>
              </w:rPr>
              <w:t>12</w:t>
            </w:r>
          </w:p>
        </w:tc>
        <w:tc>
          <w:tcPr>
            <w:tcW w:w="2070" w:type="dxa"/>
          </w:tcPr>
          <w:p w14:paraId="6DCC276E" w14:textId="77777777" w:rsidR="00417315" w:rsidRPr="003E4229" w:rsidRDefault="00417315" w:rsidP="00417315">
            <w:pPr>
              <w:widowControl/>
              <w:jc w:val="center"/>
              <w:rPr>
                <w:sz w:val="20"/>
                <w:szCs w:val="20"/>
              </w:rPr>
            </w:pPr>
            <w:r w:rsidRPr="003E4229">
              <w:rPr>
                <w:sz w:val="20"/>
                <w:szCs w:val="20"/>
              </w:rPr>
              <w:t>IV</w:t>
            </w:r>
          </w:p>
        </w:tc>
        <w:tc>
          <w:tcPr>
            <w:tcW w:w="2160" w:type="dxa"/>
          </w:tcPr>
          <w:p w14:paraId="4C11A9DC" w14:textId="77777777" w:rsidR="00417315" w:rsidRPr="003E4229" w:rsidRDefault="00417315" w:rsidP="00417315">
            <w:pPr>
              <w:widowControl/>
              <w:jc w:val="center"/>
              <w:rPr>
                <w:sz w:val="20"/>
                <w:szCs w:val="20"/>
              </w:rPr>
            </w:pPr>
          </w:p>
        </w:tc>
        <w:tc>
          <w:tcPr>
            <w:tcW w:w="2160" w:type="dxa"/>
          </w:tcPr>
          <w:p w14:paraId="5CAE4359" w14:textId="77777777" w:rsidR="00417315" w:rsidRPr="003E4229" w:rsidRDefault="00417315" w:rsidP="00417315">
            <w:pPr>
              <w:widowControl/>
              <w:jc w:val="center"/>
              <w:rPr>
                <w:sz w:val="20"/>
                <w:szCs w:val="20"/>
              </w:rPr>
            </w:pPr>
          </w:p>
        </w:tc>
      </w:tr>
    </w:tbl>
    <w:p w14:paraId="41BE009C" w14:textId="77777777" w:rsidR="00417315" w:rsidRPr="003E4229" w:rsidRDefault="00417315" w:rsidP="00417315">
      <w:pPr>
        <w:widowControl/>
        <w:spacing w:after="160" w:line="259" w:lineRule="auto"/>
        <w:rPr>
          <w:rFonts w:eastAsiaTheme="minorHAnsi"/>
        </w:rPr>
      </w:pPr>
    </w:p>
    <w:p w14:paraId="312A477A"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 xml:space="preserve">Find the missing values and complete the ANOVA table. Round to four decimal places. </w:t>
      </w:r>
    </w:p>
    <w:p w14:paraId="3E04CEE4" w14:textId="77777777" w:rsidR="00417315" w:rsidRPr="003E4229" w:rsidRDefault="00417315" w:rsidP="00417315">
      <w:pPr>
        <w:widowControl/>
        <w:numPr>
          <w:ilvl w:val="0"/>
          <w:numId w:val="32"/>
        </w:numPr>
        <w:spacing w:after="160" w:line="259" w:lineRule="auto"/>
        <w:contextualSpacing/>
        <w:rPr>
          <w:rFonts w:eastAsiaTheme="minorHAnsi"/>
        </w:rPr>
      </w:pPr>
      <w:r w:rsidRPr="003E4229">
        <w:rPr>
          <w:rFonts w:eastAsiaTheme="minorHAnsi"/>
        </w:rPr>
        <w:t>Using α = .01, what is your conclusion for the test with the null hypothesis that the means of the three populations are all equal against the alternative hypothesis that the means of the three populations are not all equal?</w:t>
      </w:r>
    </w:p>
    <w:p w14:paraId="5981C3D0"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equal.</w:t>
      </w:r>
    </w:p>
    <w:p w14:paraId="6241EB3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Reject H</w:t>
      </w:r>
      <w:r w:rsidRPr="003E4229">
        <w:rPr>
          <w:rFonts w:eastAsiaTheme="minorHAnsi"/>
          <w:vertAlign w:val="subscript"/>
        </w:rPr>
        <w:t>0</w:t>
      </w:r>
      <w:r w:rsidRPr="003E4229">
        <w:rPr>
          <w:rFonts w:eastAsiaTheme="minorHAnsi"/>
        </w:rPr>
        <w:t>. Conclude that the means of the three populations are not equal.</w:t>
      </w:r>
    </w:p>
    <w:p w14:paraId="15EA537C"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Conclude that the means of the three populations are equal.</w:t>
      </w:r>
    </w:p>
    <w:p w14:paraId="59918B18" w14:textId="77777777" w:rsidR="00417315" w:rsidRPr="003E4229" w:rsidRDefault="00417315" w:rsidP="00417315">
      <w:pPr>
        <w:widowControl/>
        <w:numPr>
          <w:ilvl w:val="0"/>
          <w:numId w:val="33"/>
        </w:numPr>
        <w:spacing w:after="160" w:line="259" w:lineRule="auto"/>
        <w:contextualSpacing/>
        <w:rPr>
          <w:rFonts w:eastAsiaTheme="minorHAnsi"/>
        </w:rPr>
      </w:pPr>
      <w:r w:rsidRPr="003E4229">
        <w:rPr>
          <w:rFonts w:eastAsiaTheme="minorHAnsi"/>
        </w:rPr>
        <w:t>Do not reject H</w:t>
      </w:r>
      <w:r w:rsidRPr="003E4229">
        <w:rPr>
          <w:rFonts w:eastAsiaTheme="minorHAnsi"/>
          <w:vertAlign w:val="subscript"/>
        </w:rPr>
        <w:t>0</w:t>
      </w:r>
      <w:r w:rsidRPr="003E4229">
        <w:rPr>
          <w:rFonts w:eastAsiaTheme="minorHAnsi"/>
        </w:rPr>
        <w:t xml:space="preserve">. Conclude that the means are of the three populations are not equal. </w:t>
      </w:r>
    </w:p>
    <w:p w14:paraId="43CB2240" w14:textId="615E88CA" w:rsidR="00B75EB5" w:rsidRDefault="00B75EB5" w:rsidP="0068604B">
      <w:pPr>
        <w:pStyle w:val="APACitation"/>
        <w:ind w:left="0" w:firstLine="0"/>
      </w:pPr>
    </w:p>
    <w:sectPr w:rsidR="00B75EB5" w:rsidSect="00AF0611">
      <w:headerReference w:type="default"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B083A" w14:textId="77777777" w:rsidR="00A046AE" w:rsidRDefault="00A046AE" w:rsidP="001B46D6">
      <w:r>
        <w:separator/>
      </w:r>
    </w:p>
    <w:p w14:paraId="43178438" w14:textId="77777777" w:rsidR="00A046AE" w:rsidRDefault="00A046AE" w:rsidP="001B46D6"/>
    <w:p w14:paraId="78382870" w14:textId="77777777" w:rsidR="00A046AE" w:rsidRDefault="00A046AE" w:rsidP="001B46D6"/>
  </w:endnote>
  <w:endnote w:type="continuationSeparator" w:id="0">
    <w:p w14:paraId="134FE0FE" w14:textId="77777777" w:rsidR="00A046AE" w:rsidRDefault="00A046AE" w:rsidP="001B46D6">
      <w:r>
        <w:continuationSeparator/>
      </w:r>
    </w:p>
    <w:p w14:paraId="7A773428" w14:textId="77777777" w:rsidR="00A046AE" w:rsidRDefault="00A046AE" w:rsidP="001B46D6"/>
    <w:p w14:paraId="4A18D219" w14:textId="77777777" w:rsidR="00A046AE" w:rsidRDefault="00A046AE"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CD2F" w14:textId="77777777" w:rsidR="00A046AE" w:rsidRDefault="00A046AE" w:rsidP="001B46D6">
      <w:r>
        <w:separator/>
      </w:r>
    </w:p>
    <w:p w14:paraId="57E57F68" w14:textId="77777777" w:rsidR="00A046AE" w:rsidRDefault="00A046AE" w:rsidP="001B46D6"/>
    <w:p w14:paraId="1A5591E0" w14:textId="77777777" w:rsidR="00A046AE" w:rsidRDefault="00A046AE" w:rsidP="001B46D6"/>
  </w:footnote>
  <w:footnote w:type="continuationSeparator" w:id="0">
    <w:p w14:paraId="6124EBCE" w14:textId="77777777" w:rsidR="00A046AE" w:rsidRDefault="00A046AE" w:rsidP="001B46D6">
      <w:r>
        <w:continuationSeparator/>
      </w:r>
    </w:p>
    <w:p w14:paraId="60772EAD" w14:textId="77777777" w:rsidR="00A046AE" w:rsidRDefault="00A046AE" w:rsidP="001B46D6"/>
    <w:p w14:paraId="574691D1" w14:textId="77777777" w:rsidR="00A046AE" w:rsidRDefault="00A046AE" w:rsidP="001B4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592"/>
      <w:gridCol w:w="4661"/>
      <w:gridCol w:w="132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653A48BD" w:rsidR="00552981" w:rsidRPr="00D51FE4" w:rsidRDefault="00417315" w:rsidP="001B46D6">
          <w:pPr>
            <w:jc w:val="right"/>
          </w:pPr>
          <w:r>
            <w:t>Practice Set 3</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3DF8469B" w:rsidR="00552981" w:rsidRPr="00DF25F2" w:rsidRDefault="00552981" w:rsidP="001B46D6">
          <w:r>
            <w:fldChar w:fldCharType="begin"/>
          </w:r>
          <w:r>
            <w:instrText xml:space="preserve"> PAGE   \* MERGEFORMAT </w:instrText>
          </w:r>
          <w:r>
            <w:fldChar w:fldCharType="separate"/>
          </w:r>
          <w:r w:rsidR="008D554E">
            <w:rPr>
              <w:noProof/>
            </w:rPr>
            <w:t>1</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7AC"/>
    <w:multiLevelType w:val="hybridMultilevel"/>
    <w:tmpl w:val="07C21A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B8F"/>
    <w:multiLevelType w:val="multilevel"/>
    <w:tmpl w:val="DB6C7E14"/>
    <w:lvl w:ilvl="0">
      <w:start w:val="6"/>
      <w:numFmt w:val="decimal"/>
      <w:lvlText w:val="%1"/>
      <w:lvlJc w:val="left"/>
      <w:pPr>
        <w:ind w:left="839" w:hanging="720"/>
      </w:pPr>
      <w:rPr>
        <w:rFonts w:hint="default"/>
      </w:rPr>
    </w:lvl>
    <w:lvl w:ilvl="1">
      <w:start w:val="1"/>
      <w:numFmt w:val="decimal"/>
      <w:lvlText w:val="%1.%2"/>
      <w:lvlJc w:val="left"/>
      <w:pPr>
        <w:ind w:left="839" w:hanging="720"/>
      </w:pPr>
      <w:rPr>
        <w:rFonts w:ascii="Times New Roman" w:eastAsia="Times New Roman" w:hAnsi="Times New Roman" w:hint="default"/>
        <w:b/>
        <w:bCs/>
        <w:spacing w:val="1"/>
        <w:w w:val="99"/>
        <w:sz w:val="20"/>
        <w:szCs w:val="20"/>
      </w:rPr>
    </w:lvl>
    <w:lvl w:ilvl="2">
      <w:start w:val="1"/>
      <w:numFmt w:val="upperLetter"/>
      <w:lvlText w:val="%3."/>
      <w:lvlJc w:val="left"/>
      <w:pPr>
        <w:ind w:left="1125" w:hanging="289"/>
      </w:pPr>
      <w:rPr>
        <w:rFonts w:hint="default"/>
        <w:spacing w:val="1"/>
        <w:w w:val="99"/>
        <w:sz w:val="20"/>
        <w:szCs w:val="20"/>
      </w:rPr>
    </w:lvl>
    <w:lvl w:ilvl="3">
      <w:start w:val="1"/>
      <w:numFmt w:val="bullet"/>
      <w:lvlText w:val="•"/>
      <w:lvlJc w:val="left"/>
      <w:pPr>
        <w:ind w:left="3008" w:hanging="289"/>
      </w:pPr>
      <w:rPr>
        <w:rFonts w:hint="default"/>
      </w:rPr>
    </w:lvl>
    <w:lvl w:ilvl="4">
      <w:start w:val="1"/>
      <w:numFmt w:val="bullet"/>
      <w:lvlText w:val="•"/>
      <w:lvlJc w:val="left"/>
      <w:pPr>
        <w:ind w:left="3950" w:hanging="289"/>
      </w:pPr>
      <w:rPr>
        <w:rFonts w:hint="default"/>
      </w:rPr>
    </w:lvl>
    <w:lvl w:ilvl="5">
      <w:start w:val="1"/>
      <w:numFmt w:val="bullet"/>
      <w:lvlText w:val="•"/>
      <w:lvlJc w:val="left"/>
      <w:pPr>
        <w:ind w:left="4891" w:hanging="289"/>
      </w:pPr>
      <w:rPr>
        <w:rFonts w:hint="default"/>
      </w:rPr>
    </w:lvl>
    <w:lvl w:ilvl="6">
      <w:start w:val="1"/>
      <w:numFmt w:val="bullet"/>
      <w:lvlText w:val="•"/>
      <w:lvlJc w:val="left"/>
      <w:pPr>
        <w:ind w:left="5833" w:hanging="289"/>
      </w:pPr>
      <w:rPr>
        <w:rFonts w:hint="default"/>
      </w:rPr>
    </w:lvl>
    <w:lvl w:ilvl="7">
      <w:start w:val="1"/>
      <w:numFmt w:val="bullet"/>
      <w:lvlText w:val="•"/>
      <w:lvlJc w:val="left"/>
      <w:pPr>
        <w:ind w:left="6775" w:hanging="289"/>
      </w:pPr>
      <w:rPr>
        <w:rFonts w:hint="default"/>
      </w:rPr>
    </w:lvl>
    <w:lvl w:ilvl="8">
      <w:start w:val="1"/>
      <w:numFmt w:val="bullet"/>
      <w:lvlText w:val="•"/>
      <w:lvlJc w:val="left"/>
      <w:pPr>
        <w:ind w:left="7716" w:hanging="289"/>
      </w:pPr>
      <w:rPr>
        <w:rFonts w:hint="default"/>
      </w:rPr>
    </w:lvl>
  </w:abstractNum>
  <w:abstractNum w:abstractNumId="2" w15:restartNumberingAfterBreak="0">
    <w:nsid w:val="05BA5770"/>
    <w:multiLevelType w:val="hybridMultilevel"/>
    <w:tmpl w:val="43DEEF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F3B69"/>
    <w:multiLevelType w:val="multilevel"/>
    <w:tmpl w:val="E1921A6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6" w15:restartNumberingAfterBreak="0">
    <w:nsid w:val="122B3E58"/>
    <w:multiLevelType w:val="hybridMultilevel"/>
    <w:tmpl w:val="DC4016F0"/>
    <w:lvl w:ilvl="0" w:tplc="04090015">
      <w:start w:val="1"/>
      <w:numFmt w:val="upperLetter"/>
      <w:lvlText w:val="%1."/>
      <w:lvlJc w:val="left"/>
      <w:pPr>
        <w:ind w:left="699" w:hanging="360"/>
      </w:pPr>
      <w:rPr>
        <w:rFonts w:hint="default"/>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7" w15:restartNumberingAfterBreak="0">
    <w:nsid w:val="12684353"/>
    <w:multiLevelType w:val="hybridMultilevel"/>
    <w:tmpl w:val="037895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36655"/>
    <w:multiLevelType w:val="multilevel"/>
    <w:tmpl w:val="1D5808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E078AE"/>
    <w:multiLevelType w:val="hybridMultilevel"/>
    <w:tmpl w:val="FB882B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50974"/>
    <w:multiLevelType w:val="hybridMultilevel"/>
    <w:tmpl w:val="D5AA78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D57B3"/>
    <w:multiLevelType w:val="hybridMultilevel"/>
    <w:tmpl w:val="471C7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D212A4"/>
    <w:multiLevelType w:val="multilevel"/>
    <w:tmpl w:val="BF92C5E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2" w15:restartNumberingAfterBreak="0">
    <w:nsid w:val="4F96772B"/>
    <w:multiLevelType w:val="multilevel"/>
    <w:tmpl w:val="EE8069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B1277"/>
    <w:multiLevelType w:val="multilevel"/>
    <w:tmpl w:val="31E8E0F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510EED"/>
    <w:multiLevelType w:val="multilevel"/>
    <w:tmpl w:val="AF524D1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51BB0"/>
    <w:multiLevelType w:val="hybridMultilevel"/>
    <w:tmpl w:val="BD026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E5E48"/>
    <w:multiLevelType w:val="hybridMultilevel"/>
    <w:tmpl w:val="60F29F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B235F6"/>
    <w:multiLevelType w:val="multilevel"/>
    <w:tmpl w:val="D3ECC4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800B19"/>
    <w:multiLevelType w:val="hybridMultilevel"/>
    <w:tmpl w:val="5B180C26"/>
    <w:lvl w:ilvl="0" w:tplc="EAA2F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56246"/>
    <w:multiLevelType w:val="hybridMultilevel"/>
    <w:tmpl w:val="BBCCF600"/>
    <w:lvl w:ilvl="0" w:tplc="F460CCA4">
      <w:start w:val="5"/>
      <w:numFmt w:val="decimal"/>
      <w:lvlText w:val="%1."/>
      <w:lvlJc w:val="left"/>
      <w:pPr>
        <w:ind w:left="699" w:hanging="360"/>
      </w:pPr>
      <w:rPr>
        <w:rFonts w:hint="default"/>
        <w:b w:val="0"/>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2" w15:restartNumberingAfterBreak="0">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33"/>
  </w:num>
  <w:num w:numId="4">
    <w:abstractNumId w:val="36"/>
  </w:num>
  <w:num w:numId="5">
    <w:abstractNumId w:val="17"/>
  </w:num>
  <w:num w:numId="6">
    <w:abstractNumId w:val="4"/>
  </w:num>
  <w:num w:numId="7">
    <w:abstractNumId w:val="18"/>
  </w:num>
  <w:num w:numId="8">
    <w:abstractNumId w:val="28"/>
  </w:num>
  <w:num w:numId="9">
    <w:abstractNumId w:val="35"/>
  </w:num>
  <w:num w:numId="10">
    <w:abstractNumId w:val="5"/>
  </w:num>
  <w:num w:numId="11">
    <w:abstractNumId w:val="8"/>
  </w:num>
  <w:num w:numId="12">
    <w:abstractNumId w:val="32"/>
  </w:num>
  <w:num w:numId="13">
    <w:abstractNumId w:val="32"/>
  </w:num>
  <w:num w:numId="14">
    <w:abstractNumId w:val="19"/>
  </w:num>
  <w:num w:numId="15">
    <w:abstractNumId w:val="12"/>
  </w:num>
  <w:num w:numId="16">
    <w:abstractNumId w:val="10"/>
  </w:num>
  <w:num w:numId="17">
    <w:abstractNumId w:val="24"/>
  </w:num>
  <w:num w:numId="18">
    <w:abstractNumId w:val="13"/>
  </w:num>
  <w:num w:numId="19">
    <w:abstractNumId w:val="11"/>
  </w:num>
  <w:num w:numId="20">
    <w:abstractNumId w:val="25"/>
  </w:num>
  <w:num w:numId="21">
    <w:abstractNumId w:val="23"/>
  </w:num>
  <w:num w:numId="22">
    <w:abstractNumId w:val="3"/>
  </w:num>
  <w:num w:numId="23">
    <w:abstractNumId w:val="29"/>
  </w:num>
  <w:num w:numId="24">
    <w:abstractNumId w:val="22"/>
  </w:num>
  <w:num w:numId="25">
    <w:abstractNumId w:val="9"/>
  </w:num>
  <w:num w:numId="26">
    <w:abstractNumId w:val="0"/>
  </w:num>
  <w:num w:numId="27">
    <w:abstractNumId w:val="20"/>
  </w:num>
  <w:num w:numId="28">
    <w:abstractNumId w:val="27"/>
  </w:num>
  <w:num w:numId="29">
    <w:abstractNumId w:val="16"/>
  </w:num>
  <w:num w:numId="30">
    <w:abstractNumId w:val="7"/>
  </w:num>
  <w:num w:numId="31">
    <w:abstractNumId w:val="26"/>
  </w:num>
  <w:num w:numId="32">
    <w:abstractNumId w:val="14"/>
  </w:num>
  <w:num w:numId="33">
    <w:abstractNumId w:val="2"/>
  </w:num>
  <w:num w:numId="34">
    <w:abstractNumId w:val="15"/>
  </w:num>
  <w:num w:numId="35">
    <w:abstractNumId w:val="31"/>
  </w:num>
  <w:num w:numId="36">
    <w:abstractNumId w:val="30"/>
  </w:num>
  <w:num w:numId="37">
    <w:abstractNumId w:val="6"/>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4327"/>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4229"/>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315"/>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291B"/>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23E3"/>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D554E"/>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9211856"/>
  <w15:chartTrackingRefBased/>
  <w15:docId w15:val="{20BED921-F9AE-475A-9A48-AB54C267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29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73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3.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4.xml><?xml version="1.0" encoding="utf-8"?>
<ds:datastoreItem xmlns:ds="http://schemas.openxmlformats.org/officeDocument/2006/customXml" ds:itemID="{05F13904-36C7-4042-B596-14A054DF7180}">
  <ds:schemaRef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3757</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dc:description/>
  <cp:lastModifiedBy>Ricky DeMoraes</cp:lastModifiedBy>
  <cp:revision>2</cp:revision>
  <cp:lastPrinted>2011-08-05T16:15:00Z</cp:lastPrinted>
  <dcterms:created xsi:type="dcterms:W3CDTF">2017-06-14T15:06:00Z</dcterms:created>
  <dcterms:modified xsi:type="dcterms:W3CDTF">2017-06-14T15:06:00Z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