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354" w:rsidRPr="00347354" w:rsidRDefault="00347354" w:rsidP="00347354">
      <w:pPr>
        <w:rPr>
          <w:b/>
          <w:bCs/>
        </w:rPr>
      </w:pPr>
      <w:r w:rsidRPr="00347354">
        <w:rPr>
          <w:b/>
          <w:bCs/>
        </w:rPr>
        <w:t xml:space="preserve">Who diagnoses? </w:t>
      </w:r>
      <w:bookmarkStart w:id="0" w:name="_GoBack"/>
      <w:bookmarkEnd w:id="0"/>
    </w:p>
    <w:p w:rsidR="00347354" w:rsidRPr="00347354" w:rsidRDefault="00347354" w:rsidP="00347354">
      <w:r w:rsidRPr="00347354">
        <w:t>The diagnosis for this disability should occur before the age of 18. Depending on type of causation and the severity of the disability different professional will make the diagnosis.</w:t>
      </w:r>
    </w:p>
    <w:p w:rsidR="00347354" w:rsidRPr="00347354" w:rsidRDefault="00347354" w:rsidP="00347354">
      <w:pPr>
        <w:numPr>
          <w:ilvl w:val="0"/>
          <w:numId w:val="1"/>
        </w:numPr>
      </w:pPr>
      <w:r w:rsidRPr="00347354">
        <w:t>If the causation is prenatal, the OB-GYN could make a diagnosis.</w:t>
      </w:r>
    </w:p>
    <w:p w:rsidR="00347354" w:rsidRPr="00347354" w:rsidRDefault="00347354" w:rsidP="00347354">
      <w:pPr>
        <w:numPr>
          <w:ilvl w:val="0"/>
          <w:numId w:val="1"/>
        </w:numPr>
      </w:pPr>
      <w:r w:rsidRPr="00347354">
        <w:t>If the causation is perinatal, the OB-GYN or Pediatrician will make a diagnosis.</w:t>
      </w:r>
    </w:p>
    <w:p w:rsidR="00347354" w:rsidRPr="00347354" w:rsidRDefault="00347354" w:rsidP="00347354">
      <w:pPr>
        <w:numPr>
          <w:ilvl w:val="0"/>
          <w:numId w:val="1"/>
        </w:numPr>
      </w:pPr>
      <w:r w:rsidRPr="00347354">
        <w:t>If the causation is postnatal, the Pediatrician will make a diagnosis.</w:t>
      </w:r>
    </w:p>
    <w:p w:rsidR="00347354" w:rsidRPr="00347354" w:rsidRDefault="00347354" w:rsidP="00347354">
      <w:r w:rsidRPr="00347354">
        <w:t>If the child is school age, the school psychologist will diagnose the student during the Special Education determination phase. The school psychologist or educational diagnostician will administer testing for the intellectual functioning and adaptive skills.</w:t>
      </w:r>
    </w:p>
    <w:p w:rsidR="00347354" w:rsidRPr="00347354" w:rsidRDefault="00347354" w:rsidP="00347354">
      <w:pPr>
        <w:rPr>
          <w:b/>
          <w:bCs/>
        </w:rPr>
      </w:pPr>
      <w:r w:rsidRPr="00347354">
        <w:rPr>
          <w:b/>
          <w:bCs/>
        </w:rPr>
        <w:t xml:space="preserve">How is this diagnosed? </w:t>
      </w:r>
    </w:p>
    <w:p w:rsidR="00347354" w:rsidRPr="00347354" w:rsidRDefault="00347354" w:rsidP="00347354">
      <w:r w:rsidRPr="00347354">
        <w:t>The child will be administered IQ testing and the parents/teachers and possible family members will be given the Vinelands Adaptive Rating Scale to complete. The tests are compared and a diagnosis can be determined from the results.</w:t>
      </w:r>
    </w:p>
    <w:p w:rsidR="00347354" w:rsidRPr="00347354" w:rsidRDefault="00347354" w:rsidP="00347354">
      <w:r w:rsidRPr="00347354">
        <w:t>If the low intellectual functioning is caused by a medical situation, the doctor will determine the diagnosis based upon the medical observations and test results.</w:t>
      </w:r>
    </w:p>
    <w:p w:rsidR="00347354" w:rsidRPr="00347354" w:rsidRDefault="00347354" w:rsidP="00347354">
      <w:r w:rsidRPr="00347354">
        <w:t>The American Academy of Pediatrics recently updated its recommendations emphasizing the advances of genetic testing which provides a more precise diagnosis for children with developmental and intellectual delays. Doctors are now working with genetic specialist to conduct chromosomal microarray testing which detects genetic abnormalities and fragile X testing. The process is also assisting doctors in helping connect families to appropriate community resources and support systems. </w:t>
      </w:r>
    </w:p>
    <w:p w:rsidR="00347354" w:rsidRPr="00347354" w:rsidRDefault="00347354" w:rsidP="00347354">
      <w:pPr>
        <w:rPr>
          <w:b/>
          <w:bCs/>
        </w:rPr>
      </w:pPr>
      <w:r w:rsidRPr="00347354">
        <w:rPr>
          <w:b/>
          <w:bCs/>
        </w:rPr>
        <w:t xml:space="preserve">When does the diagnosis usually occur? </w:t>
      </w:r>
    </w:p>
    <w:p w:rsidR="00347354" w:rsidRPr="00347354" w:rsidRDefault="00347354" w:rsidP="00347354">
      <w:r w:rsidRPr="00347354">
        <w:t>The diagnosis will occur depending on the severity before birth, during birth or after birth. Most children that are mild intellectually disabled and diagnosed by the school psychologist will be before the third grade or by age of 9.</w:t>
      </w:r>
    </w:p>
    <w:p w:rsidR="00233372" w:rsidRPr="00233372" w:rsidRDefault="00233372" w:rsidP="00347354"/>
    <w:p w:rsidR="001F2281" w:rsidRDefault="001F2281"/>
    <w:sectPr w:rsidR="001F2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42200"/>
    <w:multiLevelType w:val="multilevel"/>
    <w:tmpl w:val="44E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72"/>
    <w:rsid w:val="001F2281"/>
    <w:rsid w:val="00233372"/>
    <w:rsid w:val="0034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C8FB7-E38A-4AB5-932F-58354596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16600">
      <w:bodyDiv w:val="1"/>
      <w:marLeft w:val="0"/>
      <w:marRight w:val="0"/>
      <w:marTop w:val="0"/>
      <w:marBottom w:val="0"/>
      <w:divBdr>
        <w:top w:val="none" w:sz="0" w:space="0" w:color="auto"/>
        <w:left w:val="none" w:sz="0" w:space="0" w:color="auto"/>
        <w:bottom w:val="none" w:sz="0" w:space="0" w:color="auto"/>
        <w:right w:val="none" w:sz="0" w:space="0" w:color="auto"/>
      </w:divBdr>
      <w:divsChild>
        <w:div w:id="1149515271">
          <w:marLeft w:val="0"/>
          <w:marRight w:val="0"/>
          <w:marTop w:val="0"/>
          <w:marBottom w:val="0"/>
          <w:divBdr>
            <w:top w:val="none" w:sz="0" w:space="0" w:color="auto"/>
            <w:left w:val="none" w:sz="0" w:space="0" w:color="auto"/>
            <w:bottom w:val="none" w:sz="0" w:space="0" w:color="auto"/>
            <w:right w:val="none" w:sz="0" w:space="0" w:color="auto"/>
          </w:divBdr>
          <w:divsChild>
            <w:div w:id="851458200">
              <w:marLeft w:val="0"/>
              <w:marRight w:val="0"/>
              <w:marTop w:val="0"/>
              <w:marBottom w:val="0"/>
              <w:divBdr>
                <w:top w:val="none" w:sz="0" w:space="0" w:color="auto"/>
                <w:left w:val="none" w:sz="0" w:space="0" w:color="auto"/>
                <w:bottom w:val="none" w:sz="0" w:space="0" w:color="auto"/>
                <w:right w:val="none" w:sz="0" w:space="0" w:color="auto"/>
              </w:divBdr>
            </w:div>
          </w:divsChild>
        </w:div>
        <w:div w:id="1203860762">
          <w:marLeft w:val="0"/>
          <w:marRight w:val="0"/>
          <w:marTop w:val="0"/>
          <w:marBottom w:val="0"/>
          <w:divBdr>
            <w:top w:val="none" w:sz="0" w:space="0" w:color="auto"/>
            <w:left w:val="none" w:sz="0" w:space="0" w:color="auto"/>
            <w:bottom w:val="none" w:sz="0" w:space="0" w:color="auto"/>
            <w:right w:val="none" w:sz="0" w:space="0" w:color="auto"/>
          </w:divBdr>
        </w:div>
        <w:div w:id="1893804486">
          <w:marLeft w:val="0"/>
          <w:marRight w:val="0"/>
          <w:marTop w:val="0"/>
          <w:marBottom w:val="0"/>
          <w:divBdr>
            <w:top w:val="none" w:sz="0" w:space="0" w:color="auto"/>
            <w:left w:val="none" w:sz="0" w:space="0" w:color="auto"/>
            <w:bottom w:val="none" w:sz="0" w:space="0" w:color="auto"/>
            <w:right w:val="none" w:sz="0" w:space="0" w:color="auto"/>
          </w:divBdr>
          <w:divsChild>
            <w:div w:id="308632795">
              <w:marLeft w:val="0"/>
              <w:marRight w:val="0"/>
              <w:marTop w:val="0"/>
              <w:marBottom w:val="0"/>
              <w:divBdr>
                <w:top w:val="none" w:sz="0" w:space="0" w:color="auto"/>
                <w:left w:val="none" w:sz="0" w:space="0" w:color="auto"/>
                <w:bottom w:val="none" w:sz="0" w:space="0" w:color="auto"/>
                <w:right w:val="none" w:sz="0" w:space="0" w:color="auto"/>
              </w:divBdr>
            </w:div>
          </w:divsChild>
        </w:div>
        <w:div w:id="335691592">
          <w:marLeft w:val="0"/>
          <w:marRight w:val="0"/>
          <w:marTop w:val="0"/>
          <w:marBottom w:val="0"/>
          <w:divBdr>
            <w:top w:val="none" w:sz="0" w:space="0" w:color="auto"/>
            <w:left w:val="none" w:sz="0" w:space="0" w:color="auto"/>
            <w:bottom w:val="none" w:sz="0" w:space="0" w:color="auto"/>
            <w:right w:val="none" w:sz="0" w:space="0" w:color="auto"/>
          </w:divBdr>
        </w:div>
        <w:div w:id="1012146776">
          <w:marLeft w:val="0"/>
          <w:marRight w:val="0"/>
          <w:marTop w:val="0"/>
          <w:marBottom w:val="0"/>
          <w:divBdr>
            <w:top w:val="none" w:sz="0" w:space="0" w:color="auto"/>
            <w:left w:val="none" w:sz="0" w:space="0" w:color="auto"/>
            <w:bottom w:val="none" w:sz="0" w:space="0" w:color="auto"/>
            <w:right w:val="none" w:sz="0" w:space="0" w:color="auto"/>
          </w:divBdr>
          <w:divsChild>
            <w:div w:id="11590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0507">
      <w:bodyDiv w:val="1"/>
      <w:marLeft w:val="0"/>
      <w:marRight w:val="0"/>
      <w:marTop w:val="0"/>
      <w:marBottom w:val="0"/>
      <w:divBdr>
        <w:top w:val="none" w:sz="0" w:space="0" w:color="auto"/>
        <w:left w:val="none" w:sz="0" w:space="0" w:color="auto"/>
        <w:bottom w:val="none" w:sz="0" w:space="0" w:color="auto"/>
        <w:right w:val="none" w:sz="0" w:space="0" w:color="auto"/>
      </w:divBdr>
      <w:divsChild>
        <w:div w:id="1547641850">
          <w:marLeft w:val="0"/>
          <w:marRight w:val="0"/>
          <w:marTop w:val="0"/>
          <w:marBottom w:val="0"/>
          <w:divBdr>
            <w:top w:val="none" w:sz="0" w:space="0" w:color="auto"/>
            <w:left w:val="none" w:sz="0" w:space="0" w:color="auto"/>
            <w:bottom w:val="none" w:sz="0" w:space="0" w:color="auto"/>
            <w:right w:val="none" w:sz="0" w:space="0" w:color="auto"/>
          </w:divBdr>
          <w:divsChild>
            <w:div w:id="50690776">
              <w:marLeft w:val="0"/>
              <w:marRight w:val="0"/>
              <w:marTop w:val="0"/>
              <w:marBottom w:val="0"/>
              <w:divBdr>
                <w:top w:val="none" w:sz="0" w:space="0" w:color="auto"/>
                <w:left w:val="none" w:sz="0" w:space="0" w:color="auto"/>
                <w:bottom w:val="none" w:sz="0" w:space="0" w:color="auto"/>
                <w:right w:val="none" w:sz="0" w:space="0" w:color="auto"/>
              </w:divBdr>
            </w:div>
          </w:divsChild>
        </w:div>
        <w:div w:id="1067728386">
          <w:marLeft w:val="0"/>
          <w:marRight w:val="0"/>
          <w:marTop w:val="0"/>
          <w:marBottom w:val="0"/>
          <w:divBdr>
            <w:top w:val="none" w:sz="0" w:space="0" w:color="auto"/>
            <w:left w:val="none" w:sz="0" w:space="0" w:color="auto"/>
            <w:bottom w:val="none" w:sz="0" w:space="0" w:color="auto"/>
            <w:right w:val="none" w:sz="0" w:space="0" w:color="auto"/>
          </w:divBdr>
        </w:div>
        <w:div w:id="73206487">
          <w:marLeft w:val="0"/>
          <w:marRight w:val="0"/>
          <w:marTop w:val="0"/>
          <w:marBottom w:val="0"/>
          <w:divBdr>
            <w:top w:val="none" w:sz="0" w:space="0" w:color="auto"/>
            <w:left w:val="none" w:sz="0" w:space="0" w:color="auto"/>
            <w:bottom w:val="none" w:sz="0" w:space="0" w:color="auto"/>
            <w:right w:val="none" w:sz="0" w:space="0" w:color="auto"/>
          </w:divBdr>
          <w:divsChild>
            <w:div w:id="1692494121">
              <w:marLeft w:val="0"/>
              <w:marRight w:val="0"/>
              <w:marTop w:val="0"/>
              <w:marBottom w:val="0"/>
              <w:divBdr>
                <w:top w:val="none" w:sz="0" w:space="0" w:color="auto"/>
                <w:left w:val="none" w:sz="0" w:space="0" w:color="auto"/>
                <w:bottom w:val="none" w:sz="0" w:space="0" w:color="auto"/>
                <w:right w:val="none" w:sz="0" w:space="0" w:color="auto"/>
              </w:divBdr>
            </w:div>
          </w:divsChild>
        </w:div>
        <w:div w:id="1976720199">
          <w:marLeft w:val="0"/>
          <w:marRight w:val="0"/>
          <w:marTop w:val="0"/>
          <w:marBottom w:val="0"/>
          <w:divBdr>
            <w:top w:val="none" w:sz="0" w:space="0" w:color="auto"/>
            <w:left w:val="none" w:sz="0" w:space="0" w:color="auto"/>
            <w:bottom w:val="none" w:sz="0" w:space="0" w:color="auto"/>
            <w:right w:val="none" w:sz="0" w:space="0" w:color="auto"/>
          </w:divBdr>
        </w:div>
        <w:div w:id="1581987226">
          <w:marLeft w:val="0"/>
          <w:marRight w:val="0"/>
          <w:marTop w:val="0"/>
          <w:marBottom w:val="0"/>
          <w:divBdr>
            <w:top w:val="none" w:sz="0" w:space="0" w:color="auto"/>
            <w:left w:val="none" w:sz="0" w:space="0" w:color="auto"/>
            <w:bottom w:val="none" w:sz="0" w:space="0" w:color="auto"/>
            <w:right w:val="none" w:sz="0" w:space="0" w:color="auto"/>
          </w:divBdr>
          <w:divsChild>
            <w:div w:id="956833863">
              <w:marLeft w:val="0"/>
              <w:marRight w:val="0"/>
              <w:marTop w:val="0"/>
              <w:marBottom w:val="0"/>
              <w:divBdr>
                <w:top w:val="none" w:sz="0" w:space="0" w:color="auto"/>
                <w:left w:val="none" w:sz="0" w:space="0" w:color="auto"/>
                <w:bottom w:val="none" w:sz="0" w:space="0" w:color="auto"/>
                <w:right w:val="none" w:sz="0" w:space="0" w:color="auto"/>
              </w:divBdr>
              <w:divsChild>
                <w:div w:id="313026967">
                  <w:marLeft w:val="0"/>
                  <w:marRight w:val="0"/>
                  <w:marTop w:val="225"/>
                  <w:marBottom w:val="0"/>
                  <w:divBdr>
                    <w:top w:val="none" w:sz="0" w:space="0" w:color="auto"/>
                    <w:left w:val="none" w:sz="0" w:space="0" w:color="auto"/>
                    <w:bottom w:val="none" w:sz="0" w:space="0" w:color="auto"/>
                    <w:right w:val="none" w:sz="0" w:space="0" w:color="auto"/>
                  </w:divBdr>
                  <w:divsChild>
                    <w:div w:id="1226911442">
                      <w:marLeft w:val="2400"/>
                      <w:marRight w:val="0"/>
                      <w:marTop w:val="0"/>
                      <w:marBottom w:val="75"/>
                      <w:divBdr>
                        <w:top w:val="none" w:sz="0" w:space="0" w:color="auto"/>
                        <w:left w:val="none" w:sz="0" w:space="0" w:color="auto"/>
                        <w:bottom w:val="none" w:sz="0" w:space="0" w:color="auto"/>
                        <w:right w:val="none" w:sz="0" w:space="0" w:color="auto"/>
                      </w:divBdr>
                    </w:div>
                    <w:div w:id="1291091710">
                      <w:marLeft w:val="2400"/>
                      <w:marRight w:val="0"/>
                      <w:marTop w:val="0"/>
                      <w:marBottom w:val="75"/>
                      <w:divBdr>
                        <w:top w:val="none" w:sz="0" w:space="0" w:color="auto"/>
                        <w:left w:val="none" w:sz="0" w:space="0" w:color="auto"/>
                        <w:bottom w:val="none" w:sz="0" w:space="0" w:color="auto"/>
                        <w:right w:val="none" w:sz="0" w:space="0" w:color="auto"/>
                      </w:divBdr>
                    </w:div>
                    <w:div w:id="287391605">
                      <w:marLeft w:val="2400"/>
                      <w:marRight w:val="0"/>
                      <w:marTop w:val="0"/>
                      <w:marBottom w:val="0"/>
                      <w:divBdr>
                        <w:top w:val="none" w:sz="0" w:space="0" w:color="auto"/>
                        <w:left w:val="none" w:sz="0" w:space="0" w:color="auto"/>
                        <w:bottom w:val="none" w:sz="0" w:space="0" w:color="auto"/>
                        <w:right w:val="none" w:sz="0" w:space="0" w:color="auto"/>
                      </w:divBdr>
                    </w:div>
                  </w:divsChild>
                </w:div>
                <w:div w:id="19775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Mayes</dc:creator>
  <cp:keywords/>
  <dc:description/>
  <cp:lastModifiedBy>Katie Mayes</cp:lastModifiedBy>
  <cp:revision>2</cp:revision>
  <dcterms:created xsi:type="dcterms:W3CDTF">2016-03-07T03:05:00Z</dcterms:created>
  <dcterms:modified xsi:type="dcterms:W3CDTF">2016-03-07T03:05:00Z</dcterms:modified>
</cp:coreProperties>
</file>