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AA" w:rsidRDefault="00F673E4" w:rsidP="00A872AA">
      <w:pPr>
        <w:ind w:right="-720"/>
        <w:jc w:val="right"/>
        <w:rPr>
          <w:rFonts w:ascii="Arial Black" w:hAnsi="Arial Black"/>
          <w:sz w:val="20"/>
        </w:rPr>
      </w:pPr>
      <w:r>
        <w:rPr>
          <w:rFonts w:ascii="Arial Black" w:hAnsi="Arial Black"/>
          <w:sz w:val="20"/>
        </w:rPr>
        <w:t>Econ 2100</w:t>
      </w:r>
      <w:r w:rsidR="00A872AA">
        <w:rPr>
          <w:rFonts w:ascii="Arial Black" w:hAnsi="Arial Black"/>
          <w:sz w:val="20"/>
        </w:rPr>
        <w:t>-Jones</w:t>
      </w:r>
    </w:p>
    <w:p w:rsidR="00A872AA" w:rsidRDefault="00383368" w:rsidP="00A872AA">
      <w:pPr>
        <w:ind w:right="-720"/>
        <w:jc w:val="right"/>
        <w:rPr>
          <w:rFonts w:ascii="Arial Black" w:hAnsi="Arial Black"/>
          <w:sz w:val="20"/>
        </w:rPr>
      </w:pPr>
      <w:r>
        <w:rPr>
          <w:rFonts w:ascii="Arial Black" w:hAnsi="Arial Black"/>
          <w:sz w:val="20"/>
        </w:rPr>
        <w:t>Spring 2017</w:t>
      </w:r>
      <w:r w:rsidR="00416B81">
        <w:rPr>
          <w:rFonts w:ascii="Arial Black" w:hAnsi="Arial Black"/>
          <w:sz w:val="20"/>
        </w:rPr>
        <w:t xml:space="preserve"> </w:t>
      </w:r>
      <w:r w:rsidR="00A872AA">
        <w:rPr>
          <w:rFonts w:ascii="Arial Black" w:hAnsi="Arial Black"/>
          <w:sz w:val="20"/>
        </w:rPr>
        <w:t>Community Research Project</w:t>
      </w:r>
    </w:p>
    <w:p w:rsidR="008055E8" w:rsidRDefault="00A872AA" w:rsidP="008F1045">
      <w:pPr>
        <w:ind w:right="-720"/>
        <w:jc w:val="right"/>
        <w:rPr>
          <w:rFonts w:ascii="Arial Black" w:hAnsi="Arial Black"/>
          <w:sz w:val="20"/>
        </w:rPr>
      </w:pPr>
      <w:r>
        <w:rPr>
          <w:rFonts w:ascii="Arial Black" w:hAnsi="Arial Black"/>
          <w:sz w:val="20"/>
        </w:rPr>
        <w:t>Farmers Market Price Comparison Study</w:t>
      </w:r>
    </w:p>
    <w:p w:rsidR="00142312" w:rsidRDefault="00496CA8" w:rsidP="008F1045">
      <w:pPr>
        <w:ind w:right="-720"/>
        <w:jc w:val="right"/>
        <w:rPr>
          <w:rFonts w:ascii="Arial Black" w:hAnsi="Arial Black"/>
          <w:sz w:val="20"/>
        </w:rPr>
      </w:pPr>
      <w:r>
        <w:rPr>
          <w:rFonts w:ascii="Arial Black" w:hAnsi="Arial Black"/>
          <w:sz w:val="20"/>
        </w:rPr>
        <w:t>Broadway</w:t>
      </w:r>
    </w:p>
    <w:p w:rsidR="00350E2B" w:rsidRDefault="00350E2B" w:rsidP="008F1045">
      <w:pPr>
        <w:ind w:right="-720"/>
        <w:jc w:val="right"/>
        <w:rPr>
          <w:rFonts w:ascii="Arial Black" w:hAnsi="Arial Black"/>
          <w:sz w:val="20"/>
        </w:rPr>
      </w:pPr>
    </w:p>
    <w:p w:rsidR="00A872AA" w:rsidRDefault="00A872AA" w:rsidP="00A872AA">
      <w:pPr>
        <w:ind w:right="-720"/>
        <w:rPr>
          <w:rFonts w:ascii="Arial Black" w:hAnsi="Arial Black"/>
          <w:sz w:val="20"/>
        </w:rPr>
      </w:pPr>
    </w:p>
    <w:p w:rsidR="00A872AA" w:rsidRDefault="00A872AA" w:rsidP="00A872AA">
      <w:pPr>
        <w:ind w:right="-720"/>
        <w:rPr>
          <w:rFonts w:ascii="Arial Black" w:hAnsi="Arial Black" w:cs="Arial"/>
          <w:b/>
          <w:sz w:val="20"/>
        </w:rPr>
      </w:pPr>
      <w:r w:rsidRPr="00A872AA">
        <w:rPr>
          <w:rFonts w:ascii="Arial Black" w:hAnsi="Arial Black" w:cs="Arial"/>
          <w:b/>
          <w:sz w:val="20"/>
        </w:rPr>
        <w:t>Background</w:t>
      </w:r>
    </w:p>
    <w:p w:rsidR="00A872AA" w:rsidRDefault="00383368" w:rsidP="00A872AA">
      <w:pPr>
        <w:ind w:right="-720"/>
        <w:rPr>
          <w:rFonts w:ascii="Arial" w:hAnsi="Arial"/>
          <w:sz w:val="20"/>
        </w:rPr>
      </w:pPr>
      <w:r>
        <w:rPr>
          <w:rFonts w:ascii="Arial" w:hAnsi="Arial"/>
          <w:sz w:val="20"/>
        </w:rPr>
        <w:t>According to Neighborhood Farmers markets,</w:t>
      </w:r>
      <w:r w:rsidR="00A872AA">
        <w:rPr>
          <w:rFonts w:ascii="Arial" w:hAnsi="Arial"/>
          <w:sz w:val="20"/>
        </w:rPr>
        <w:t xml:space="preserve"> “f</w:t>
      </w:r>
      <w:r w:rsidR="00A872AA" w:rsidRPr="00142312">
        <w:rPr>
          <w:rFonts w:ascii="Arial" w:hAnsi="Arial"/>
          <w:sz w:val="20"/>
        </w:rPr>
        <w:t xml:space="preserve">armers </w:t>
      </w:r>
      <w:r w:rsidR="00A872AA">
        <w:rPr>
          <w:rFonts w:ascii="Arial" w:hAnsi="Arial"/>
          <w:sz w:val="20"/>
        </w:rPr>
        <w:t>m</w:t>
      </w:r>
      <w:r w:rsidR="00A872AA" w:rsidRPr="00142312">
        <w:rPr>
          <w:rFonts w:ascii="Arial" w:hAnsi="Arial"/>
          <w:sz w:val="20"/>
        </w:rPr>
        <w:t>arkets are Seattle's best places to find locally-grown, seasonal (and delicious) farm-fresh food.</w:t>
      </w:r>
      <w:r w:rsidR="00A872AA">
        <w:rPr>
          <w:rFonts w:ascii="Arial" w:hAnsi="Arial"/>
          <w:sz w:val="20"/>
        </w:rPr>
        <w:t xml:space="preserve">”  </w:t>
      </w:r>
      <w:smartTag w:uri="urn:schemas-microsoft-com:office:smarttags" w:element="State">
        <w:smartTag w:uri="urn:schemas-microsoft-com:office:smarttags" w:element="place">
          <w:r w:rsidR="00A872AA">
            <w:rPr>
              <w:rFonts w:ascii="Arial" w:hAnsi="Arial"/>
              <w:sz w:val="20"/>
            </w:rPr>
            <w:t>Washington</w:t>
          </w:r>
        </w:smartTag>
      </w:smartTag>
      <w:r w:rsidR="00A872AA">
        <w:rPr>
          <w:rFonts w:ascii="Arial" w:hAnsi="Arial"/>
          <w:sz w:val="20"/>
        </w:rPr>
        <w:t xml:space="preserve">’s temperate climate allows shoppers to buy fresh, locally grown fruit, vegetables, mushrooms, and herbs all year long.  Farmers markets provide a direct link between farmers and customers.  </w:t>
      </w:r>
    </w:p>
    <w:p w:rsidR="00A872AA" w:rsidRPr="00142312" w:rsidRDefault="00A872AA" w:rsidP="00A872AA">
      <w:pPr>
        <w:ind w:right="-720"/>
        <w:rPr>
          <w:rFonts w:ascii="Arial" w:hAnsi="Arial"/>
          <w:sz w:val="20"/>
        </w:rPr>
      </w:pPr>
    </w:p>
    <w:p w:rsidR="00A872AA" w:rsidRDefault="00383368" w:rsidP="00A872AA">
      <w:pPr>
        <w:ind w:right="-720"/>
        <w:rPr>
          <w:rFonts w:ascii="Arial" w:hAnsi="Arial"/>
          <w:sz w:val="20"/>
        </w:rPr>
      </w:pPr>
      <w:r>
        <w:rPr>
          <w:rFonts w:ascii="Arial" w:hAnsi="Arial"/>
          <w:sz w:val="20"/>
        </w:rPr>
        <w:t xml:space="preserve">Poor nutrition is at least in part </w:t>
      </w:r>
      <w:r w:rsidR="00A872AA">
        <w:rPr>
          <w:rFonts w:ascii="Arial" w:hAnsi="Arial"/>
          <w:sz w:val="20"/>
        </w:rPr>
        <w:t>an economic issue.  Many shoppers would like to buy fresh, organic produce, but may believe it to be beyond their budget.  In the supermarket, one dollar buys 1200 calories worth of cookies or potato chips but only 250 calories of carrots.  To wash down the chips, one dollar buys 870 calories of soda but only 170 calories of orange juice.</w:t>
      </w:r>
      <w:r w:rsidR="00A872AA">
        <w:rPr>
          <w:rStyle w:val="FootnoteReference"/>
          <w:rFonts w:ascii="Arial" w:hAnsi="Arial"/>
          <w:sz w:val="20"/>
        </w:rPr>
        <w:footnoteReference w:id="1"/>
      </w:r>
      <w:r w:rsidR="00A872AA">
        <w:rPr>
          <w:rFonts w:ascii="Arial" w:hAnsi="Arial"/>
          <w:sz w:val="20"/>
        </w:rPr>
        <w:t xml:space="preserve">  For shoppers on a limited budget, fresh produce may be an unaffordable luxury.</w:t>
      </w:r>
    </w:p>
    <w:p w:rsidR="00A872AA" w:rsidRDefault="00A872AA" w:rsidP="00A872AA">
      <w:pPr>
        <w:ind w:right="-720"/>
        <w:rPr>
          <w:rFonts w:ascii="Arial" w:hAnsi="Arial"/>
          <w:sz w:val="20"/>
        </w:rPr>
      </w:pPr>
    </w:p>
    <w:p w:rsidR="00A872AA" w:rsidRDefault="00A872AA" w:rsidP="00A872AA">
      <w:pPr>
        <w:ind w:right="-720"/>
        <w:rPr>
          <w:rFonts w:ascii="Arial" w:hAnsi="Arial"/>
          <w:sz w:val="20"/>
        </w:rPr>
      </w:pPr>
      <w:r>
        <w:rPr>
          <w:rFonts w:ascii="Arial" w:hAnsi="Arial"/>
          <w:sz w:val="20"/>
        </w:rPr>
        <w:t xml:space="preserve">The farmers market may be colorful and social—but is it economical?  For buyers of fresh produce, does shopping at the farmers market make economic sense?  The aim of this community research project is to compare prices at the farmers market with the prices of comparable produce at nearby supermarkets and food co-operatives.  We will use existing data on </w:t>
      </w:r>
      <w:r w:rsidR="005E4E07">
        <w:rPr>
          <w:rFonts w:ascii="Arial" w:hAnsi="Arial"/>
          <w:sz w:val="20"/>
        </w:rPr>
        <w:t>Capitol Hill</w:t>
      </w:r>
      <w:r>
        <w:rPr>
          <w:rFonts w:ascii="Arial" w:hAnsi="Arial"/>
          <w:sz w:val="20"/>
        </w:rPr>
        <w:t xml:space="preserve"> fresh organic produce prices and will build a new data set of university district fresh, organic produces.  We will see how the farmers market compares to its competitors and how produce prices h</w:t>
      </w:r>
      <w:r w:rsidR="002B5C72">
        <w:rPr>
          <w:rFonts w:ascii="Arial" w:hAnsi="Arial"/>
          <w:sz w:val="20"/>
        </w:rPr>
        <w:t>ave changed over recent</w:t>
      </w:r>
      <w:r>
        <w:rPr>
          <w:rFonts w:ascii="Arial" w:hAnsi="Arial"/>
          <w:sz w:val="20"/>
        </w:rPr>
        <w:t xml:space="preserve"> years.</w:t>
      </w:r>
    </w:p>
    <w:p w:rsidR="00A872AA" w:rsidRDefault="00A872AA" w:rsidP="00A872AA">
      <w:pPr>
        <w:ind w:right="-720"/>
        <w:rPr>
          <w:rFonts w:ascii="Arial" w:hAnsi="Arial"/>
          <w:sz w:val="20"/>
        </w:rPr>
      </w:pPr>
    </w:p>
    <w:p w:rsidR="00A872AA" w:rsidRPr="00A872AA" w:rsidRDefault="00A872AA" w:rsidP="00A872AA">
      <w:pPr>
        <w:ind w:right="-720"/>
        <w:rPr>
          <w:rFonts w:ascii="Arial Black" w:hAnsi="Arial Black"/>
          <w:b/>
          <w:bCs/>
          <w:sz w:val="20"/>
        </w:rPr>
      </w:pPr>
      <w:r w:rsidRPr="00A872AA">
        <w:rPr>
          <w:rFonts w:ascii="Arial Black" w:hAnsi="Arial Black"/>
          <w:b/>
          <w:bCs/>
          <w:sz w:val="20"/>
        </w:rPr>
        <w:t>Community Partner</w:t>
      </w:r>
    </w:p>
    <w:p w:rsidR="00A872AA" w:rsidRPr="004D7C96" w:rsidRDefault="00A872AA" w:rsidP="00A872AA">
      <w:pPr>
        <w:ind w:right="-720"/>
        <w:rPr>
          <w:rFonts w:ascii="Arial" w:hAnsi="Arial"/>
          <w:sz w:val="20"/>
        </w:rPr>
      </w:pPr>
      <w:r>
        <w:rPr>
          <w:rFonts w:ascii="Arial" w:hAnsi="Arial"/>
          <w:sz w:val="20"/>
        </w:rPr>
        <w:t>Our research is being c</w:t>
      </w:r>
      <w:r w:rsidR="00383368">
        <w:rPr>
          <w:rFonts w:ascii="Arial" w:hAnsi="Arial"/>
          <w:sz w:val="20"/>
        </w:rPr>
        <w:t>onducted in partnership with Neighborhood Farmers Markets (NFM</w:t>
      </w:r>
      <w:r>
        <w:rPr>
          <w:rFonts w:ascii="Arial" w:hAnsi="Arial"/>
          <w:sz w:val="20"/>
        </w:rPr>
        <w:t>), a</w:t>
      </w:r>
      <w:r w:rsidRPr="004D7C96">
        <w:rPr>
          <w:rFonts w:ascii="Arial" w:hAnsi="Arial"/>
          <w:sz w:val="20"/>
        </w:rPr>
        <w:t xml:space="preserve"> non-profit organization dedicated to supporting local farmers and helping to keep l</w:t>
      </w:r>
      <w:r>
        <w:rPr>
          <w:rFonts w:ascii="Arial" w:hAnsi="Arial"/>
          <w:sz w:val="20"/>
        </w:rPr>
        <w:t>ocal farmland in production.  The NFM does this</w:t>
      </w:r>
      <w:r w:rsidRPr="004D7C96">
        <w:rPr>
          <w:rFonts w:ascii="Arial" w:hAnsi="Arial"/>
          <w:sz w:val="20"/>
        </w:rPr>
        <w:t xml:space="preserve"> by operating seven "producer-only" farmers markets in the city of Seattle, where farmers direct-sell their produce to shoppers, earning the full dol</w:t>
      </w:r>
      <w:r>
        <w:rPr>
          <w:rFonts w:ascii="Arial" w:hAnsi="Arial"/>
          <w:sz w:val="20"/>
        </w:rPr>
        <w:t>l</w:t>
      </w:r>
      <w:r w:rsidRPr="004D7C96">
        <w:rPr>
          <w:rFonts w:ascii="Arial" w:hAnsi="Arial"/>
          <w:sz w:val="20"/>
        </w:rPr>
        <w:t>ar value of their farm products.</w:t>
      </w:r>
      <w:r>
        <w:rPr>
          <w:rFonts w:ascii="Arial" w:hAnsi="Arial"/>
          <w:sz w:val="20"/>
        </w:rPr>
        <w:t xml:space="preserve">  Our project </w:t>
      </w:r>
      <w:r w:rsidR="00056125">
        <w:rPr>
          <w:rFonts w:ascii="Arial" w:hAnsi="Arial"/>
          <w:sz w:val="20"/>
        </w:rPr>
        <w:t xml:space="preserve">is based at the </w:t>
      </w:r>
      <w:r w:rsidR="00496CA8">
        <w:rPr>
          <w:rFonts w:ascii="Arial" w:hAnsi="Arial"/>
          <w:sz w:val="20"/>
        </w:rPr>
        <w:t>Broadway (</w:t>
      </w:r>
      <w:r w:rsidR="005E4E07">
        <w:rPr>
          <w:rFonts w:ascii="Arial" w:hAnsi="Arial"/>
          <w:sz w:val="20"/>
        </w:rPr>
        <w:t>Capitol Hill</w:t>
      </w:r>
      <w:r w:rsidR="00496CA8">
        <w:rPr>
          <w:rFonts w:ascii="Arial" w:hAnsi="Arial"/>
          <w:sz w:val="20"/>
        </w:rPr>
        <w:t>)</w:t>
      </w:r>
      <w:bookmarkStart w:id="0" w:name="_GoBack"/>
      <w:bookmarkEnd w:id="0"/>
      <w:r>
        <w:rPr>
          <w:rFonts w:ascii="Arial" w:hAnsi="Arial"/>
          <w:sz w:val="20"/>
        </w:rPr>
        <w:t xml:space="preserve"> farmers market, one of its two year-round market</w:t>
      </w:r>
      <w:r w:rsidR="00383368">
        <w:rPr>
          <w:rFonts w:ascii="Arial" w:hAnsi="Arial"/>
          <w:sz w:val="20"/>
        </w:rPr>
        <w:t>s.  More information on the NFM</w:t>
      </w:r>
      <w:r>
        <w:rPr>
          <w:rFonts w:ascii="Arial" w:hAnsi="Arial"/>
          <w:sz w:val="20"/>
        </w:rPr>
        <w:t xml:space="preserve"> is available at </w:t>
      </w:r>
      <w:hyperlink r:id="rId9" w:history="1">
        <w:r w:rsidRPr="008F658F">
          <w:rPr>
            <w:rStyle w:val="Hyperlink"/>
            <w:rFonts w:ascii="Arial" w:hAnsi="Arial"/>
            <w:sz w:val="20"/>
          </w:rPr>
          <w:t>http://seattlefarmersmarkets.org</w:t>
        </w:r>
      </w:hyperlink>
      <w:r>
        <w:rPr>
          <w:rFonts w:ascii="Arial" w:hAnsi="Arial"/>
          <w:sz w:val="20"/>
        </w:rPr>
        <w:t xml:space="preserve">.  </w:t>
      </w:r>
    </w:p>
    <w:p w:rsidR="00A872AA" w:rsidRDefault="00A872AA" w:rsidP="00A872AA">
      <w:pPr>
        <w:ind w:right="-720"/>
        <w:rPr>
          <w:rFonts w:ascii="Arial" w:hAnsi="Arial"/>
          <w:sz w:val="20"/>
        </w:rPr>
      </w:pPr>
    </w:p>
    <w:p w:rsidR="00A872AA" w:rsidRDefault="00A872AA" w:rsidP="00A872AA">
      <w:pPr>
        <w:ind w:right="-720"/>
        <w:rPr>
          <w:rFonts w:ascii="Arial Black" w:hAnsi="Arial Black"/>
          <w:b/>
          <w:bCs/>
          <w:sz w:val="20"/>
        </w:rPr>
      </w:pPr>
      <w:r>
        <w:rPr>
          <w:rFonts w:ascii="Arial Black" w:hAnsi="Arial Black"/>
          <w:b/>
          <w:bCs/>
          <w:sz w:val="20"/>
        </w:rPr>
        <w:t>Timeline</w:t>
      </w:r>
    </w:p>
    <w:p w:rsidR="00A872AA" w:rsidRDefault="00A872AA" w:rsidP="00A872AA">
      <w:pPr>
        <w:ind w:right="-720"/>
        <w:rPr>
          <w:rFonts w:ascii="Arial Black" w:hAnsi="Arial Black"/>
          <w:b/>
          <w:bCs/>
          <w:sz w:val="2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780"/>
        <w:gridCol w:w="2520"/>
        <w:gridCol w:w="2070"/>
      </w:tblGrid>
      <w:tr w:rsidR="00BA7D3A" w:rsidRPr="00385D97" w:rsidTr="00104FDF">
        <w:tc>
          <w:tcPr>
            <w:tcW w:w="1260" w:type="dxa"/>
          </w:tcPr>
          <w:p w:rsidR="00BA7D3A" w:rsidRPr="00385D97" w:rsidRDefault="00BA7D3A" w:rsidP="00385D97">
            <w:pPr>
              <w:ind w:right="-720"/>
              <w:rPr>
                <w:rFonts w:ascii="Arial" w:hAnsi="Arial" w:cs="Arial"/>
                <w:b/>
                <w:bCs/>
                <w:sz w:val="20"/>
              </w:rPr>
            </w:pPr>
            <w:r w:rsidRPr="00385D97">
              <w:rPr>
                <w:rFonts w:ascii="Arial" w:hAnsi="Arial" w:cs="Arial"/>
                <w:b/>
                <w:bCs/>
                <w:sz w:val="20"/>
              </w:rPr>
              <w:t>When</w:t>
            </w:r>
          </w:p>
        </w:tc>
        <w:tc>
          <w:tcPr>
            <w:tcW w:w="3780" w:type="dxa"/>
          </w:tcPr>
          <w:p w:rsidR="00BA7D3A" w:rsidRPr="00385D97" w:rsidRDefault="00BA7D3A" w:rsidP="00385D97">
            <w:pPr>
              <w:ind w:right="-720"/>
              <w:rPr>
                <w:rFonts w:ascii="Arial" w:hAnsi="Arial" w:cs="Arial"/>
                <w:b/>
                <w:bCs/>
                <w:sz w:val="20"/>
              </w:rPr>
            </w:pPr>
            <w:r w:rsidRPr="00385D97">
              <w:rPr>
                <w:rFonts w:ascii="Arial" w:hAnsi="Arial" w:cs="Arial"/>
                <w:b/>
                <w:bCs/>
                <w:sz w:val="20"/>
              </w:rPr>
              <w:t>What</w:t>
            </w:r>
          </w:p>
        </w:tc>
        <w:tc>
          <w:tcPr>
            <w:tcW w:w="2520" w:type="dxa"/>
          </w:tcPr>
          <w:p w:rsidR="00BA7D3A" w:rsidRPr="00385D97" w:rsidRDefault="00BA7D3A" w:rsidP="00385D97">
            <w:pPr>
              <w:ind w:right="-720"/>
              <w:rPr>
                <w:rFonts w:ascii="Arial" w:hAnsi="Arial" w:cs="Arial"/>
                <w:b/>
                <w:bCs/>
                <w:sz w:val="20"/>
              </w:rPr>
            </w:pPr>
            <w:r w:rsidRPr="00385D97">
              <w:rPr>
                <w:rFonts w:ascii="Arial" w:hAnsi="Arial" w:cs="Arial"/>
                <w:b/>
                <w:bCs/>
                <w:sz w:val="20"/>
              </w:rPr>
              <w:t>Where</w:t>
            </w:r>
          </w:p>
        </w:tc>
        <w:tc>
          <w:tcPr>
            <w:tcW w:w="2070" w:type="dxa"/>
          </w:tcPr>
          <w:p w:rsidR="00BA7D3A" w:rsidRPr="00385D97" w:rsidRDefault="00BA7D3A" w:rsidP="00385D97">
            <w:pPr>
              <w:ind w:right="-720"/>
              <w:rPr>
                <w:rFonts w:ascii="Arial" w:hAnsi="Arial" w:cs="Arial"/>
                <w:b/>
                <w:bCs/>
                <w:sz w:val="20"/>
              </w:rPr>
            </w:pPr>
            <w:r w:rsidRPr="00385D97">
              <w:rPr>
                <w:rFonts w:ascii="Arial" w:hAnsi="Arial" w:cs="Arial"/>
                <w:b/>
                <w:bCs/>
                <w:sz w:val="20"/>
              </w:rPr>
              <w:t>Who</w:t>
            </w:r>
          </w:p>
        </w:tc>
      </w:tr>
      <w:tr w:rsidR="00BA7D3A" w:rsidRPr="00385D97" w:rsidTr="00104FDF">
        <w:tc>
          <w:tcPr>
            <w:tcW w:w="1260" w:type="dxa"/>
          </w:tcPr>
          <w:p w:rsidR="00BA7D3A" w:rsidRPr="00385D97" w:rsidRDefault="005E4E07" w:rsidP="00385D97">
            <w:pPr>
              <w:ind w:right="-720"/>
              <w:rPr>
                <w:rFonts w:ascii="Arial" w:hAnsi="Arial" w:cs="Arial"/>
                <w:bCs/>
                <w:sz w:val="20"/>
              </w:rPr>
            </w:pPr>
            <w:r>
              <w:rPr>
                <w:rFonts w:ascii="Arial" w:hAnsi="Arial" w:cs="Arial"/>
                <w:bCs/>
                <w:sz w:val="20"/>
              </w:rPr>
              <w:t>Sun 4/23</w:t>
            </w:r>
          </w:p>
        </w:tc>
        <w:tc>
          <w:tcPr>
            <w:tcW w:w="3780" w:type="dxa"/>
          </w:tcPr>
          <w:p w:rsidR="00BA7D3A" w:rsidRPr="007C24BE" w:rsidRDefault="007C24BE" w:rsidP="00385D97">
            <w:pPr>
              <w:ind w:right="-720"/>
              <w:rPr>
                <w:rFonts w:ascii="Arial" w:hAnsi="Arial" w:cs="Arial"/>
                <w:bCs/>
                <w:sz w:val="20"/>
              </w:rPr>
            </w:pPr>
            <w:r>
              <w:rPr>
                <w:rFonts w:ascii="Arial" w:hAnsi="Arial" w:cs="Arial"/>
                <w:bCs/>
                <w:sz w:val="20"/>
              </w:rPr>
              <w:t>Collect farmers market prices</w:t>
            </w:r>
          </w:p>
        </w:tc>
        <w:tc>
          <w:tcPr>
            <w:tcW w:w="2520" w:type="dxa"/>
          </w:tcPr>
          <w:p w:rsidR="00BA7D3A" w:rsidRPr="00385D97" w:rsidRDefault="005E4E07" w:rsidP="00385D97">
            <w:pPr>
              <w:ind w:right="-720"/>
              <w:rPr>
                <w:rFonts w:ascii="Arial" w:hAnsi="Arial" w:cs="Arial"/>
                <w:bCs/>
                <w:sz w:val="20"/>
              </w:rPr>
            </w:pPr>
            <w:r>
              <w:rPr>
                <w:rFonts w:ascii="Arial" w:hAnsi="Arial" w:cs="Arial"/>
                <w:bCs/>
                <w:sz w:val="20"/>
              </w:rPr>
              <w:t>Broadway Farmers Market</w:t>
            </w:r>
          </w:p>
        </w:tc>
        <w:tc>
          <w:tcPr>
            <w:tcW w:w="2070" w:type="dxa"/>
          </w:tcPr>
          <w:p w:rsidR="00BA7D3A" w:rsidRPr="00385D97" w:rsidRDefault="00104FDF" w:rsidP="00385D97">
            <w:pPr>
              <w:ind w:right="-720"/>
              <w:rPr>
                <w:rFonts w:ascii="Arial" w:hAnsi="Arial" w:cs="Arial"/>
                <w:bCs/>
                <w:sz w:val="20"/>
              </w:rPr>
            </w:pPr>
            <w:r>
              <w:rPr>
                <w:rFonts w:ascii="Arial" w:hAnsi="Arial" w:cs="Arial"/>
                <w:bCs/>
                <w:sz w:val="20"/>
              </w:rPr>
              <w:t>FM group</w:t>
            </w:r>
          </w:p>
        </w:tc>
      </w:tr>
      <w:tr w:rsidR="00BA7D3A" w:rsidRPr="00385D97" w:rsidTr="00104FDF">
        <w:tc>
          <w:tcPr>
            <w:tcW w:w="1260" w:type="dxa"/>
          </w:tcPr>
          <w:p w:rsidR="00BA7D3A" w:rsidRPr="00385D97" w:rsidRDefault="0094199E" w:rsidP="00385D97">
            <w:pPr>
              <w:ind w:right="-720"/>
              <w:rPr>
                <w:rFonts w:ascii="Arial" w:hAnsi="Arial" w:cs="Arial"/>
                <w:bCs/>
                <w:sz w:val="20"/>
              </w:rPr>
            </w:pPr>
            <w:r>
              <w:rPr>
                <w:rFonts w:ascii="Arial" w:hAnsi="Arial" w:cs="Arial"/>
                <w:bCs/>
                <w:sz w:val="20"/>
              </w:rPr>
              <w:t>4/24 – 4/27</w:t>
            </w:r>
          </w:p>
        </w:tc>
        <w:tc>
          <w:tcPr>
            <w:tcW w:w="3780" w:type="dxa"/>
          </w:tcPr>
          <w:p w:rsidR="00BA7D3A" w:rsidRPr="00385D97" w:rsidRDefault="00BA7D3A" w:rsidP="00385D97">
            <w:pPr>
              <w:ind w:right="-720"/>
              <w:rPr>
                <w:rFonts w:ascii="Arial" w:hAnsi="Arial" w:cs="Arial"/>
                <w:bCs/>
                <w:sz w:val="20"/>
              </w:rPr>
            </w:pPr>
            <w:r w:rsidRPr="00385D97">
              <w:rPr>
                <w:rFonts w:ascii="Arial" w:hAnsi="Arial" w:cs="Arial"/>
                <w:bCs/>
                <w:sz w:val="20"/>
              </w:rPr>
              <w:t>Collect co-op and grocery store prices</w:t>
            </w:r>
          </w:p>
        </w:tc>
        <w:tc>
          <w:tcPr>
            <w:tcW w:w="2520" w:type="dxa"/>
          </w:tcPr>
          <w:p w:rsidR="00BA7D3A" w:rsidRPr="00385D97" w:rsidRDefault="00104FDF" w:rsidP="00385D97">
            <w:pPr>
              <w:ind w:right="-720"/>
              <w:rPr>
                <w:rFonts w:ascii="Arial" w:hAnsi="Arial" w:cs="Arial"/>
                <w:bCs/>
                <w:sz w:val="20"/>
              </w:rPr>
            </w:pPr>
            <w:r>
              <w:rPr>
                <w:rFonts w:ascii="Arial" w:hAnsi="Arial" w:cs="Arial"/>
                <w:bCs/>
                <w:sz w:val="20"/>
              </w:rPr>
              <w:t>Grocery stores, co-ops</w:t>
            </w:r>
          </w:p>
        </w:tc>
        <w:tc>
          <w:tcPr>
            <w:tcW w:w="2070" w:type="dxa"/>
          </w:tcPr>
          <w:p w:rsidR="00BA7D3A" w:rsidRPr="00385D97" w:rsidRDefault="00104FDF" w:rsidP="00385D97">
            <w:pPr>
              <w:ind w:right="-720"/>
              <w:rPr>
                <w:rFonts w:ascii="Arial" w:hAnsi="Arial" w:cs="Arial"/>
                <w:bCs/>
                <w:sz w:val="20"/>
              </w:rPr>
            </w:pPr>
            <w:proofErr w:type="spellStart"/>
            <w:r>
              <w:rPr>
                <w:rFonts w:ascii="Arial" w:hAnsi="Arial" w:cs="Arial"/>
                <w:bCs/>
                <w:sz w:val="20"/>
              </w:rPr>
              <w:t>Groc</w:t>
            </w:r>
            <w:proofErr w:type="spellEnd"/>
            <w:r>
              <w:rPr>
                <w:rFonts w:ascii="Arial" w:hAnsi="Arial" w:cs="Arial"/>
                <w:bCs/>
                <w:sz w:val="20"/>
              </w:rPr>
              <w:t>, co-op groups</w:t>
            </w:r>
          </w:p>
        </w:tc>
      </w:tr>
      <w:tr w:rsidR="00EC5B9D" w:rsidRPr="00385D97" w:rsidTr="00104FDF">
        <w:tc>
          <w:tcPr>
            <w:tcW w:w="1260" w:type="dxa"/>
          </w:tcPr>
          <w:p w:rsidR="00EC5B9D" w:rsidRDefault="0094199E" w:rsidP="00385D97">
            <w:pPr>
              <w:ind w:right="-720"/>
              <w:rPr>
                <w:rFonts w:ascii="Arial" w:hAnsi="Arial" w:cs="Arial"/>
                <w:bCs/>
                <w:sz w:val="20"/>
              </w:rPr>
            </w:pPr>
            <w:r>
              <w:rPr>
                <w:rFonts w:ascii="Arial" w:hAnsi="Arial" w:cs="Arial"/>
                <w:bCs/>
                <w:sz w:val="20"/>
              </w:rPr>
              <w:t>Fri 4/28</w:t>
            </w:r>
          </w:p>
        </w:tc>
        <w:tc>
          <w:tcPr>
            <w:tcW w:w="3780" w:type="dxa"/>
          </w:tcPr>
          <w:p w:rsidR="00EC5B9D" w:rsidRPr="00EC5B9D" w:rsidRDefault="003954A8" w:rsidP="003954A8">
            <w:pPr>
              <w:ind w:right="-720"/>
              <w:rPr>
                <w:rFonts w:ascii="Arial" w:hAnsi="Arial" w:cs="Arial"/>
                <w:b/>
                <w:bCs/>
                <w:sz w:val="20"/>
              </w:rPr>
            </w:pPr>
            <w:r>
              <w:rPr>
                <w:rFonts w:ascii="Arial" w:hAnsi="Arial" w:cs="Arial"/>
                <w:b/>
                <w:bCs/>
                <w:sz w:val="20"/>
              </w:rPr>
              <w:t xml:space="preserve">CRP </w:t>
            </w:r>
            <w:r w:rsidR="00EC5B9D" w:rsidRPr="00EC5B9D">
              <w:rPr>
                <w:rFonts w:ascii="Arial" w:hAnsi="Arial" w:cs="Arial"/>
                <w:b/>
                <w:bCs/>
                <w:sz w:val="20"/>
              </w:rPr>
              <w:t>data due</w:t>
            </w:r>
          </w:p>
        </w:tc>
        <w:tc>
          <w:tcPr>
            <w:tcW w:w="2520" w:type="dxa"/>
          </w:tcPr>
          <w:p w:rsidR="00EC5B9D" w:rsidRDefault="00EC5B9D" w:rsidP="00385D97">
            <w:pPr>
              <w:ind w:right="-720"/>
              <w:rPr>
                <w:rFonts w:ascii="Arial" w:hAnsi="Arial" w:cs="Arial"/>
                <w:bCs/>
                <w:sz w:val="20"/>
              </w:rPr>
            </w:pPr>
            <w:r>
              <w:rPr>
                <w:rFonts w:ascii="Arial" w:hAnsi="Arial" w:cs="Arial"/>
                <w:bCs/>
                <w:sz w:val="20"/>
              </w:rPr>
              <w:t>E-mail + hard copy in class</w:t>
            </w:r>
          </w:p>
        </w:tc>
        <w:tc>
          <w:tcPr>
            <w:tcW w:w="2070" w:type="dxa"/>
          </w:tcPr>
          <w:p w:rsidR="00EC5B9D" w:rsidRDefault="003954A8" w:rsidP="00385D97">
            <w:pPr>
              <w:ind w:right="-720"/>
              <w:rPr>
                <w:rFonts w:ascii="Arial" w:hAnsi="Arial" w:cs="Arial"/>
                <w:bCs/>
                <w:sz w:val="20"/>
              </w:rPr>
            </w:pPr>
            <w:r>
              <w:rPr>
                <w:rFonts w:ascii="Arial" w:hAnsi="Arial" w:cs="Arial"/>
                <w:bCs/>
                <w:sz w:val="20"/>
              </w:rPr>
              <w:t>All</w:t>
            </w:r>
          </w:p>
        </w:tc>
      </w:tr>
      <w:tr w:rsidR="00BA7D3A" w:rsidRPr="00385D97" w:rsidTr="00104FDF">
        <w:tc>
          <w:tcPr>
            <w:tcW w:w="1260" w:type="dxa"/>
          </w:tcPr>
          <w:p w:rsidR="00BA7D3A" w:rsidRPr="00385D97" w:rsidRDefault="0094199E" w:rsidP="00385D97">
            <w:pPr>
              <w:ind w:right="-720"/>
              <w:rPr>
                <w:rFonts w:ascii="Arial" w:hAnsi="Arial" w:cs="Arial"/>
                <w:bCs/>
                <w:sz w:val="20"/>
              </w:rPr>
            </w:pPr>
            <w:r>
              <w:rPr>
                <w:rFonts w:ascii="Arial" w:hAnsi="Arial" w:cs="Arial"/>
                <w:bCs/>
                <w:sz w:val="20"/>
              </w:rPr>
              <w:t>Fri 5/12</w:t>
            </w:r>
          </w:p>
        </w:tc>
        <w:tc>
          <w:tcPr>
            <w:tcW w:w="3780" w:type="dxa"/>
          </w:tcPr>
          <w:p w:rsidR="00BA7D3A" w:rsidRPr="00EC5B9D" w:rsidRDefault="00E6631E" w:rsidP="00056125">
            <w:pPr>
              <w:ind w:right="-720"/>
              <w:rPr>
                <w:rFonts w:ascii="Arial" w:hAnsi="Arial" w:cs="Arial"/>
                <w:b/>
                <w:bCs/>
                <w:sz w:val="20"/>
              </w:rPr>
            </w:pPr>
            <w:r>
              <w:rPr>
                <w:rFonts w:ascii="Arial" w:hAnsi="Arial" w:cs="Arial"/>
                <w:b/>
                <w:bCs/>
                <w:sz w:val="20"/>
              </w:rPr>
              <w:t xml:space="preserve">CRP </w:t>
            </w:r>
            <w:r w:rsidR="00056125">
              <w:rPr>
                <w:rFonts w:ascii="Arial" w:hAnsi="Arial" w:cs="Arial"/>
                <w:b/>
                <w:bCs/>
                <w:sz w:val="20"/>
              </w:rPr>
              <w:t>draft of table and graph</w:t>
            </w:r>
            <w:r w:rsidR="003954A8">
              <w:rPr>
                <w:rFonts w:ascii="Arial" w:hAnsi="Arial" w:cs="Arial"/>
                <w:b/>
                <w:bCs/>
                <w:sz w:val="20"/>
              </w:rPr>
              <w:t xml:space="preserve"> due</w:t>
            </w:r>
          </w:p>
        </w:tc>
        <w:tc>
          <w:tcPr>
            <w:tcW w:w="2520" w:type="dxa"/>
          </w:tcPr>
          <w:p w:rsidR="00BA7D3A" w:rsidRPr="00385D97" w:rsidRDefault="00104FDF" w:rsidP="00385D97">
            <w:pPr>
              <w:ind w:right="-720"/>
              <w:rPr>
                <w:rFonts w:ascii="Arial" w:hAnsi="Arial" w:cs="Arial"/>
                <w:bCs/>
                <w:sz w:val="20"/>
              </w:rPr>
            </w:pPr>
            <w:r>
              <w:rPr>
                <w:rFonts w:ascii="Arial" w:hAnsi="Arial" w:cs="Arial"/>
                <w:bCs/>
                <w:sz w:val="20"/>
              </w:rPr>
              <w:t>Hard copy in class</w:t>
            </w:r>
          </w:p>
        </w:tc>
        <w:tc>
          <w:tcPr>
            <w:tcW w:w="2070" w:type="dxa"/>
          </w:tcPr>
          <w:p w:rsidR="00BA7D3A" w:rsidRPr="00385D97" w:rsidRDefault="00104FDF" w:rsidP="00385D97">
            <w:pPr>
              <w:ind w:right="-720"/>
              <w:rPr>
                <w:rFonts w:ascii="Arial" w:hAnsi="Arial" w:cs="Arial"/>
                <w:bCs/>
                <w:sz w:val="20"/>
              </w:rPr>
            </w:pPr>
            <w:r>
              <w:rPr>
                <w:rFonts w:ascii="Arial" w:hAnsi="Arial" w:cs="Arial"/>
                <w:bCs/>
                <w:sz w:val="20"/>
              </w:rPr>
              <w:t>All</w:t>
            </w:r>
          </w:p>
        </w:tc>
      </w:tr>
      <w:tr w:rsidR="00EC5B9D" w:rsidRPr="00385D97" w:rsidTr="00104FDF">
        <w:tc>
          <w:tcPr>
            <w:tcW w:w="1260" w:type="dxa"/>
          </w:tcPr>
          <w:p w:rsidR="00EC5B9D" w:rsidRPr="00385D97" w:rsidRDefault="00E6631E" w:rsidP="00385D97">
            <w:pPr>
              <w:ind w:right="-720"/>
              <w:rPr>
                <w:rFonts w:ascii="Arial" w:hAnsi="Arial" w:cs="Arial"/>
                <w:bCs/>
                <w:sz w:val="20"/>
              </w:rPr>
            </w:pPr>
            <w:r>
              <w:rPr>
                <w:rFonts w:ascii="Arial" w:hAnsi="Arial" w:cs="Arial"/>
                <w:bCs/>
                <w:sz w:val="20"/>
              </w:rPr>
              <w:t>Fri 5/2</w:t>
            </w:r>
            <w:r w:rsidR="0094199E">
              <w:rPr>
                <w:rFonts w:ascii="Arial" w:hAnsi="Arial" w:cs="Arial"/>
                <w:bCs/>
                <w:sz w:val="20"/>
              </w:rPr>
              <w:t>6</w:t>
            </w:r>
          </w:p>
        </w:tc>
        <w:tc>
          <w:tcPr>
            <w:tcW w:w="3780" w:type="dxa"/>
          </w:tcPr>
          <w:p w:rsidR="00EC5B9D" w:rsidRPr="003954A8" w:rsidRDefault="003954A8" w:rsidP="00385D97">
            <w:pPr>
              <w:ind w:right="-720"/>
              <w:rPr>
                <w:rFonts w:ascii="Arial" w:hAnsi="Arial" w:cs="Arial"/>
                <w:b/>
                <w:bCs/>
                <w:sz w:val="20"/>
              </w:rPr>
            </w:pPr>
            <w:r>
              <w:rPr>
                <w:rFonts w:ascii="Arial" w:hAnsi="Arial" w:cs="Arial"/>
                <w:b/>
                <w:bCs/>
                <w:sz w:val="20"/>
              </w:rPr>
              <w:t>CRP P</w:t>
            </w:r>
            <w:r w:rsidR="00E6631E">
              <w:rPr>
                <w:rFonts w:ascii="Arial" w:hAnsi="Arial" w:cs="Arial"/>
                <w:b/>
                <w:bCs/>
                <w:sz w:val="20"/>
              </w:rPr>
              <w:t>roject due</w:t>
            </w:r>
          </w:p>
        </w:tc>
        <w:tc>
          <w:tcPr>
            <w:tcW w:w="2520" w:type="dxa"/>
          </w:tcPr>
          <w:p w:rsidR="00EC5B9D" w:rsidRDefault="003954A8" w:rsidP="00385D97">
            <w:pPr>
              <w:ind w:right="-720"/>
              <w:rPr>
                <w:rFonts w:ascii="Arial" w:hAnsi="Arial" w:cs="Arial"/>
                <w:bCs/>
                <w:sz w:val="20"/>
              </w:rPr>
            </w:pPr>
            <w:r>
              <w:rPr>
                <w:rFonts w:ascii="Arial" w:hAnsi="Arial" w:cs="Arial"/>
                <w:bCs/>
                <w:sz w:val="20"/>
              </w:rPr>
              <w:t>E-mail + hard copy in class</w:t>
            </w:r>
          </w:p>
        </w:tc>
        <w:tc>
          <w:tcPr>
            <w:tcW w:w="2070" w:type="dxa"/>
          </w:tcPr>
          <w:p w:rsidR="00EC5B9D" w:rsidRDefault="0049305B" w:rsidP="00385D97">
            <w:pPr>
              <w:ind w:right="-720"/>
              <w:rPr>
                <w:rFonts w:ascii="Arial" w:hAnsi="Arial" w:cs="Arial"/>
                <w:bCs/>
                <w:sz w:val="20"/>
              </w:rPr>
            </w:pPr>
            <w:r>
              <w:rPr>
                <w:rFonts w:ascii="Arial" w:hAnsi="Arial" w:cs="Arial"/>
                <w:bCs/>
                <w:sz w:val="20"/>
              </w:rPr>
              <w:t>All</w:t>
            </w:r>
          </w:p>
        </w:tc>
      </w:tr>
      <w:tr w:rsidR="003954A8" w:rsidRPr="00385D97" w:rsidTr="00104FDF">
        <w:tc>
          <w:tcPr>
            <w:tcW w:w="1260" w:type="dxa"/>
          </w:tcPr>
          <w:p w:rsidR="003954A8" w:rsidRDefault="005E4E07" w:rsidP="00385D97">
            <w:pPr>
              <w:ind w:right="-720"/>
              <w:rPr>
                <w:rFonts w:ascii="Arial" w:hAnsi="Arial" w:cs="Arial"/>
                <w:bCs/>
                <w:sz w:val="20"/>
              </w:rPr>
            </w:pPr>
            <w:r>
              <w:rPr>
                <w:rFonts w:ascii="Arial" w:hAnsi="Arial" w:cs="Arial"/>
                <w:bCs/>
                <w:sz w:val="20"/>
              </w:rPr>
              <w:t>Sun 6/4</w:t>
            </w:r>
          </w:p>
        </w:tc>
        <w:tc>
          <w:tcPr>
            <w:tcW w:w="3780" w:type="dxa"/>
          </w:tcPr>
          <w:p w:rsidR="003954A8" w:rsidRPr="00385D97" w:rsidRDefault="003954A8" w:rsidP="00897554">
            <w:pPr>
              <w:ind w:right="-720"/>
              <w:rPr>
                <w:rFonts w:ascii="Arial" w:hAnsi="Arial" w:cs="Arial"/>
                <w:bCs/>
                <w:sz w:val="20"/>
              </w:rPr>
            </w:pPr>
            <w:r w:rsidRPr="00385D97">
              <w:rPr>
                <w:rFonts w:ascii="Arial" w:hAnsi="Arial" w:cs="Arial"/>
                <w:bCs/>
                <w:sz w:val="20"/>
              </w:rPr>
              <w:t>Present results at the market</w:t>
            </w:r>
          </w:p>
        </w:tc>
        <w:tc>
          <w:tcPr>
            <w:tcW w:w="2520" w:type="dxa"/>
          </w:tcPr>
          <w:p w:rsidR="003954A8" w:rsidRPr="00385D97" w:rsidRDefault="005E4E07" w:rsidP="00897554">
            <w:pPr>
              <w:ind w:right="-720"/>
              <w:rPr>
                <w:rFonts w:ascii="Arial" w:hAnsi="Arial" w:cs="Arial"/>
                <w:bCs/>
                <w:sz w:val="20"/>
              </w:rPr>
            </w:pPr>
            <w:r>
              <w:rPr>
                <w:rFonts w:ascii="Arial" w:hAnsi="Arial" w:cs="Arial"/>
                <w:bCs/>
                <w:sz w:val="20"/>
              </w:rPr>
              <w:t>Broadway Farmers market</w:t>
            </w:r>
          </w:p>
        </w:tc>
        <w:tc>
          <w:tcPr>
            <w:tcW w:w="2070" w:type="dxa"/>
          </w:tcPr>
          <w:p w:rsidR="003954A8" w:rsidRPr="00385D97" w:rsidRDefault="003954A8" w:rsidP="00897554">
            <w:pPr>
              <w:ind w:right="-720"/>
              <w:rPr>
                <w:rFonts w:ascii="Arial" w:hAnsi="Arial" w:cs="Arial"/>
                <w:bCs/>
                <w:sz w:val="20"/>
              </w:rPr>
            </w:pPr>
            <w:r>
              <w:rPr>
                <w:rFonts w:ascii="Arial" w:hAnsi="Arial" w:cs="Arial"/>
                <w:bCs/>
                <w:sz w:val="20"/>
              </w:rPr>
              <w:t>Volunteers (extra credit)</w:t>
            </w:r>
          </w:p>
        </w:tc>
      </w:tr>
    </w:tbl>
    <w:p w:rsidR="00A872AA" w:rsidRDefault="00A872AA" w:rsidP="00A872AA">
      <w:pPr>
        <w:ind w:right="-720"/>
        <w:rPr>
          <w:rFonts w:ascii="Arial" w:hAnsi="Arial"/>
          <w:sz w:val="20"/>
        </w:rPr>
      </w:pPr>
    </w:p>
    <w:p w:rsidR="00E6631E" w:rsidRDefault="00E6631E" w:rsidP="003954A8">
      <w:pPr>
        <w:ind w:right="-720"/>
        <w:rPr>
          <w:rFonts w:ascii="Arial Black" w:hAnsi="Arial Black"/>
          <w:bCs/>
          <w:sz w:val="20"/>
        </w:rPr>
      </w:pPr>
    </w:p>
    <w:p w:rsidR="003954A8" w:rsidRDefault="003954A8" w:rsidP="003954A8">
      <w:pPr>
        <w:ind w:right="-720"/>
        <w:rPr>
          <w:rFonts w:ascii="Arial Black" w:hAnsi="Arial Black"/>
          <w:bCs/>
          <w:sz w:val="20"/>
        </w:rPr>
      </w:pPr>
      <w:r>
        <w:rPr>
          <w:rFonts w:ascii="Arial Black" w:hAnsi="Arial Black"/>
          <w:bCs/>
          <w:sz w:val="20"/>
        </w:rPr>
        <w:t>Grading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476"/>
      </w:tblGrid>
      <w:tr w:rsidR="003954A8" w:rsidRPr="003C1C7A" w:rsidTr="00897554">
        <w:tc>
          <w:tcPr>
            <w:tcW w:w="4428" w:type="dxa"/>
          </w:tcPr>
          <w:p w:rsidR="003954A8" w:rsidRPr="003C1C7A" w:rsidRDefault="003954A8" w:rsidP="00897554">
            <w:pPr>
              <w:ind w:right="-720"/>
              <w:rPr>
                <w:rFonts w:ascii="Arial" w:hAnsi="Arial" w:cs="Arial"/>
                <w:bCs/>
                <w:sz w:val="20"/>
              </w:rPr>
            </w:pPr>
            <w:r w:rsidRPr="003C1C7A">
              <w:rPr>
                <w:rFonts w:ascii="Arial" w:hAnsi="Arial" w:cs="Arial"/>
                <w:bCs/>
                <w:sz w:val="20"/>
              </w:rPr>
              <w:t>Data collection (on time, accurate, complete)</w:t>
            </w:r>
          </w:p>
        </w:tc>
        <w:tc>
          <w:tcPr>
            <w:tcW w:w="1476" w:type="dxa"/>
          </w:tcPr>
          <w:p w:rsidR="003954A8" w:rsidRPr="003C1C7A" w:rsidRDefault="0002277A" w:rsidP="0002277A">
            <w:pPr>
              <w:ind w:right="-720"/>
              <w:rPr>
                <w:rFonts w:ascii="Arial" w:hAnsi="Arial" w:cs="Arial"/>
                <w:bCs/>
                <w:sz w:val="20"/>
              </w:rPr>
            </w:pPr>
            <w:r>
              <w:rPr>
                <w:rFonts w:ascii="Arial" w:hAnsi="Arial" w:cs="Arial"/>
                <w:bCs/>
                <w:sz w:val="20"/>
              </w:rPr>
              <w:t>15 points</w:t>
            </w:r>
          </w:p>
        </w:tc>
      </w:tr>
      <w:tr w:rsidR="003954A8" w:rsidRPr="003C1C7A" w:rsidTr="00897554">
        <w:tc>
          <w:tcPr>
            <w:tcW w:w="4428" w:type="dxa"/>
          </w:tcPr>
          <w:p w:rsidR="003954A8" w:rsidRPr="003C1C7A" w:rsidRDefault="0002277A" w:rsidP="00056125">
            <w:pPr>
              <w:ind w:right="-720"/>
              <w:rPr>
                <w:rFonts w:ascii="Arial" w:hAnsi="Arial" w:cs="Arial"/>
                <w:bCs/>
                <w:sz w:val="20"/>
              </w:rPr>
            </w:pPr>
            <w:r>
              <w:rPr>
                <w:rFonts w:ascii="Arial" w:hAnsi="Arial" w:cs="Arial"/>
                <w:bCs/>
                <w:sz w:val="20"/>
              </w:rPr>
              <w:t xml:space="preserve">CRP </w:t>
            </w:r>
            <w:r w:rsidR="003954A8">
              <w:rPr>
                <w:rFonts w:ascii="Arial" w:hAnsi="Arial" w:cs="Arial"/>
                <w:bCs/>
                <w:sz w:val="20"/>
              </w:rPr>
              <w:t xml:space="preserve">draft </w:t>
            </w:r>
            <w:r w:rsidR="00056125">
              <w:rPr>
                <w:rFonts w:ascii="Arial" w:hAnsi="Arial" w:cs="Arial"/>
                <w:bCs/>
                <w:sz w:val="20"/>
              </w:rPr>
              <w:t>of a graph and a table</w:t>
            </w:r>
          </w:p>
        </w:tc>
        <w:tc>
          <w:tcPr>
            <w:tcW w:w="1476" w:type="dxa"/>
          </w:tcPr>
          <w:p w:rsidR="003954A8" w:rsidRPr="003C1C7A" w:rsidRDefault="0002277A" w:rsidP="0002277A">
            <w:pPr>
              <w:ind w:right="-720"/>
              <w:rPr>
                <w:rFonts w:ascii="Arial" w:hAnsi="Arial" w:cs="Arial"/>
                <w:bCs/>
                <w:sz w:val="20"/>
              </w:rPr>
            </w:pPr>
            <w:r>
              <w:rPr>
                <w:rFonts w:ascii="Arial" w:hAnsi="Arial" w:cs="Arial"/>
                <w:bCs/>
                <w:sz w:val="20"/>
              </w:rPr>
              <w:t>5 points</w:t>
            </w:r>
          </w:p>
        </w:tc>
      </w:tr>
      <w:tr w:rsidR="003954A8" w:rsidRPr="003C1C7A" w:rsidTr="00897554">
        <w:tc>
          <w:tcPr>
            <w:tcW w:w="4428" w:type="dxa"/>
          </w:tcPr>
          <w:p w:rsidR="003954A8" w:rsidRPr="003C1C7A" w:rsidRDefault="003954A8" w:rsidP="00F673E4">
            <w:pPr>
              <w:ind w:right="-720"/>
              <w:rPr>
                <w:rFonts w:ascii="Arial" w:hAnsi="Arial" w:cs="Arial"/>
                <w:bCs/>
                <w:sz w:val="20"/>
              </w:rPr>
            </w:pPr>
            <w:r>
              <w:rPr>
                <w:rFonts w:ascii="Arial" w:hAnsi="Arial" w:cs="Arial"/>
                <w:bCs/>
                <w:sz w:val="20"/>
              </w:rPr>
              <w:t xml:space="preserve">CRP </w:t>
            </w:r>
            <w:r w:rsidR="00F673E4">
              <w:rPr>
                <w:rFonts w:ascii="Arial" w:hAnsi="Arial" w:cs="Arial"/>
                <w:bCs/>
                <w:sz w:val="20"/>
              </w:rPr>
              <w:t>Project</w:t>
            </w:r>
          </w:p>
        </w:tc>
        <w:tc>
          <w:tcPr>
            <w:tcW w:w="1476" w:type="dxa"/>
          </w:tcPr>
          <w:p w:rsidR="003954A8" w:rsidRPr="003C1C7A" w:rsidRDefault="0002277A" w:rsidP="0002277A">
            <w:pPr>
              <w:ind w:right="-720"/>
              <w:rPr>
                <w:rFonts w:ascii="Arial" w:hAnsi="Arial" w:cs="Arial"/>
                <w:bCs/>
                <w:sz w:val="20"/>
              </w:rPr>
            </w:pPr>
            <w:r>
              <w:rPr>
                <w:rFonts w:ascii="Arial" w:hAnsi="Arial" w:cs="Arial"/>
                <w:bCs/>
                <w:sz w:val="20"/>
              </w:rPr>
              <w:t>80 points</w:t>
            </w:r>
          </w:p>
        </w:tc>
      </w:tr>
    </w:tbl>
    <w:p w:rsidR="00056125" w:rsidRDefault="00056125" w:rsidP="002B5C72">
      <w:pPr>
        <w:ind w:right="-720"/>
        <w:rPr>
          <w:rFonts w:ascii="Arial Black" w:hAnsi="Arial Black"/>
          <w:b/>
          <w:sz w:val="20"/>
        </w:rPr>
      </w:pPr>
    </w:p>
    <w:p w:rsidR="004A6C00" w:rsidRDefault="00056125" w:rsidP="002B5C72">
      <w:pPr>
        <w:ind w:right="-720"/>
        <w:rPr>
          <w:rFonts w:ascii="Arial Black" w:hAnsi="Arial Black"/>
          <w:b/>
          <w:sz w:val="20"/>
        </w:rPr>
      </w:pPr>
      <w:r>
        <w:rPr>
          <w:rFonts w:ascii="Arial Black" w:hAnsi="Arial Black"/>
          <w:b/>
          <w:sz w:val="20"/>
        </w:rPr>
        <w:br w:type="page"/>
      </w:r>
      <w:r w:rsidR="0002277A">
        <w:rPr>
          <w:rFonts w:ascii="Arial Black" w:hAnsi="Arial Black"/>
          <w:b/>
          <w:sz w:val="20"/>
        </w:rPr>
        <w:lastRenderedPageBreak/>
        <w:t>CRP Project</w:t>
      </w:r>
      <w:r w:rsidR="00383368">
        <w:rPr>
          <w:rFonts w:ascii="Arial Black" w:hAnsi="Arial Black"/>
          <w:b/>
          <w:sz w:val="20"/>
        </w:rPr>
        <w:t>:</w:t>
      </w:r>
      <w:r w:rsidR="009E0B0D">
        <w:rPr>
          <w:rFonts w:ascii="Arial Black" w:hAnsi="Arial Black"/>
          <w:b/>
          <w:sz w:val="20"/>
        </w:rPr>
        <w:t xml:space="preserve"> </w:t>
      </w:r>
      <w:r w:rsidR="004A6C00">
        <w:rPr>
          <w:rFonts w:ascii="Arial Black" w:hAnsi="Arial Black"/>
          <w:b/>
          <w:sz w:val="20"/>
        </w:rPr>
        <w:t>Sharing the Results with</w:t>
      </w:r>
      <w:r w:rsidR="004A6C00" w:rsidRPr="00C633FF">
        <w:rPr>
          <w:rFonts w:ascii="Arial Black" w:hAnsi="Arial Black"/>
          <w:b/>
          <w:sz w:val="20"/>
        </w:rPr>
        <w:t xml:space="preserve"> Farmers Market Shoppers</w:t>
      </w:r>
      <w:r w:rsidR="004A6C00">
        <w:rPr>
          <w:rFonts w:ascii="Arial Black" w:hAnsi="Arial Black"/>
          <w:b/>
          <w:sz w:val="20"/>
        </w:rPr>
        <w:t xml:space="preserve"> and the Community</w:t>
      </w:r>
    </w:p>
    <w:p w:rsidR="004A6C00" w:rsidRPr="004A6C00" w:rsidRDefault="0002277A" w:rsidP="002B5C72">
      <w:pPr>
        <w:ind w:right="-720"/>
        <w:rPr>
          <w:rFonts w:ascii="Arial" w:hAnsi="Arial" w:cs="Arial"/>
          <w:sz w:val="20"/>
        </w:rPr>
      </w:pPr>
      <w:r>
        <w:rPr>
          <w:rFonts w:ascii="Arial" w:hAnsi="Arial" w:cs="Arial"/>
          <w:sz w:val="20"/>
        </w:rPr>
        <w:t xml:space="preserve">The </w:t>
      </w:r>
      <w:r w:rsidR="009E0B0D">
        <w:rPr>
          <w:rFonts w:ascii="Arial" w:hAnsi="Arial" w:cs="Arial"/>
          <w:sz w:val="20"/>
        </w:rPr>
        <w:t xml:space="preserve">project focuses on descriptive statistics and the communication of statistical results.  </w:t>
      </w:r>
      <w:r w:rsidR="004A6C00">
        <w:rPr>
          <w:rFonts w:ascii="Arial" w:hAnsi="Arial" w:cs="Arial"/>
          <w:sz w:val="20"/>
        </w:rPr>
        <w:t xml:space="preserve">Based on the results above, </w:t>
      </w:r>
      <w:r w:rsidR="009E0B0D">
        <w:rPr>
          <w:rFonts w:ascii="Arial" w:hAnsi="Arial" w:cs="Arial"/>
          <w:sz w:val="20"/>
        </w:rPr>
        <w:t>you will</w:t>
      </w:r>
      <w:r w:rsidR="004A6C00">
        <w:rPr>
          <w:rFonts w:ascii="Arial" w:hAnsi="Arial" w:cs="Arial"/>
          <w:sz w:val="20"/>
        </w:rPr>
        <w:t xml:space="preserve"> create one of the following, targeted </w:t>
      </w:r>
      <w:r w:rsidR="00D83E20">
        <w:rPr>
          <w:rFonts w:ascii="Arial" w:hAnsi="Arial" w:cs="Arial"/>
          <w:sz w:val="20"/>
        </w:rPr>
        <w:t>to a specific audience</w:t>
      </w:r>
      <w:r w:rsidR="004A6C00">
        <w:rPr>
          <w:rFonts w:ascii="Arial" w:hAnsi="Arial" w:cs="Arial"/>
          <w:sz w:val="20"/>
        </w:rPr>
        <w:t xml:space="preserve">.  </w:t>
      </w:r>
    </w:p>
    <w:p w:rsidR="004A6C00" w:rsidRPr="004A6C00" w:rsidRDefault="004A6C00" w:rsidP="002B5C72">
      <w:pPr>
        <w:ind w:right="-720"/>
        <w:rPr>
          <w:rFonts w:ascii="Arial" w:hAnsi="Arial"/>
          <w:b/>
          <w:bCs/>
          <w:sz w:val="20"/>
        </w:rPr>
      </w:pPr>
    </w:p>
    <w:p w:rsidR="002B5C72" w:rsidRDefault="002B5C72" w:rsidP="002B5C72">
      <w:pPr>
        <w:numPr>
          <w:ilvl w:val="0"/>
          <w:numId w:val="4"/>
        </w:numPr>
        <w:ind w:right="-720"/>
        <w:rPr>
          <w:rFonts w:ascii="Arial" w:hAnsi="Arial"/>
          <w:bCs/>
          <w:sz w:val="20"/>
        </w:rPr>
      </w:pPr>
      <w:r>
        <w:rPr>
          <w:rFonts w:ascii="Arial" w:hAnsi="Arial"/>
          <w:bCs/>
          <w:sz w:val="20"/>
        </w:rPr>
        <w:t>A poster descri</w:t>
      </w:r>
      <w:r w:rsidR="00383368">
        <w:rPr>
          <w:rFonts w:ascii="Arial" w:hAnsi="Arial"/>
          <w:bCs/>
          <w:sz w:val="20"/>
        </w:rPr>
        <w:t xml:space="preserve">bing the study and its results, targeting farmers market shoppers, </w:t>
      </w:r>
      <w:r>
        <w:rPr>
          <w:rFonts w:ascii="Arial" w:hAnsi="Arial"/>
          <w:bCs/>
          <w:sz w:val="20"/>
        </w:rPr>
        <w:t>suitable for presentation</w:t>
      </w:r>
      <w:r w:rsidR="00D83E20">
        <w:rPr>
          <w:rFonts w:ascii="Arial" w:hAnsi="Arial"/>
          <w:bCs/>
          <w:sz w:val="20"/>
        </w:rPr>
        <w:t xml:space="preserve"> at the</w:t>
      </w:r>
      <w:r>
        <w:rPr>
          <w:rFonts w:ascii="Arial" w:hAnsi="Arial"/>
          <w:bCs/>
          <w:sz w:val="20"/>
        </w:rPr>
        <w:t xml:space="preserve"> farmers market.</w:t>
      </w:r>
      <w:r w:rsidR="00B5486A">
        <w:rPr>
          <w:rFonts w:ascii="Arial" w:hAnsi="Arial"/>
          <w:bCs/>
          <w:sz w:val="20"/>
        </w:rPr>
        <w:t xml:space="preserve">  </w:t>
      </w:r>
    </w:p>
    <w:p w:rsidR="002B5C72" w:rsidRDefault="002B5C72" w:rsidP="002B5C72">
      <w:pPr>
        <w:numPr>
          <w:ilvl w:val="0"/>
          <w:numId w:val="4"/>
        </w:numPr>
        <w:ind w:right="-720"/>
        <w:rPr>
          <w:rFonts w:ascii="Arial" w:hAnsi="Arial"/>
          <w:bCs/>
          <w:sz w:val="20"/>
        </w:rPr>
      </w:pPr>
      <w:r>
        <w:rPr>
          <w:rFonts w:ascii="Arial" w:hAnsi="Arial"/>
          <w:bCs/>
          <w:sz w:val="20"/>
        </w:rPr>
        <w:t xml:space="preserve">An article or brochure </w:t>
      </w:r>
      <w:r w:rsidR="004A6C00">
        <w:rPr>
          <w:rFonts w:ascii="Arial" w:hAnsi="Arial"/>
          <w:bCs/>
          <w:sz w:val="20"/>
        </w:rPr>
        <w:t xml:space="preserve">targeted to lower-income shoppers </w:t>
      </w:r>
      <w:r w:rsidR="00383368">
        <w:rPr>
          <w:rFonts w:ascii="Arial" w:hAnsi="Arial"/>
          <w:bCs/>
          <w:sz w:val="20"/>
        </w:rPr>
        <w:t>that uses the</w:t>
      </w:r>
      <w:r>
        <w:rPr>
          <w:rFonts w:ascii="Arial" w:hAnsi="Arial"/>
          <w:bCs/>
          <w:sz w:val="20"/>
        </w:rPr>
        <w:t xml:space="preserve"> data to demonstrate how to save money (“stretch your dollar”) at the farmers market</w:t>
      </w:r>
      <w:r w:rsidR="004A6C00">
        <w:rPr>
          <w:rFonts w:ascii="Arial" w:hAnsi="Arial"/>
          <w:bCs/>
          <w:sz w:val="20"/>
        </w:rPr>
        <w:t>.</w:t>
      </w:r>
    </w:p>
    <w:p w:rsidR="00D83E20" w:rsidRDefault="00D83E20" w:rsidP="002B5C72">
      <w:pPr>
        <w:numPr>
          <w:ilvl w:val="0"/>
          <w:numId w:val="4"/>
        </w:numPr>
        <w:ind w:right="-720"/>
        <w:rPr>
          <w:rFonts w:ascii="Arial" w:hAnsi="Arial"/>
          <w:bCs/>
          <w:sz w:val="20"/>
        </w:rPr>
      </w:pPr>
      <w:r>
        <w:rPr>
          <w:rFonts w:ascii="Arial" w:hAnsi="Arial"/>
          <w:bCs/>
          <w:sz w:val="20"/>
        </w:rPr>
        <w:t xml:space="preserve">An article on </w:t>
      </w:r>
      <w:r w:rsidR="009E0B0D">
        <w:rPr>
          <w:rFonts w:ascii="Arial" w:hAnsi="Arial"/>
          <w:bCs/>
          <w:sz w:val="20"/>
        </w:rPr>
        <w:t xml:space="preserve">the study for the </w:t>
      </w:r>
      <w:r w:rsidR="0002277A">
        <w:rPr>
          <w:rFonts w:ascii="Arial" w:hAnsi="Arial"/>
          <w:bCs/>
          <w:sz w:val="20"/>
        </w:rPr>
        <w:t>Neighborhood Farmers Markets</w:t>
      </w:r>
      <w:r w:rsidR="009E0B0D">
        <w:rPr>
          <w:rFonts w:ascii="Arial" w:hAnsi="Arial"/>
          <w:bCs/>
          <w:sz w:val="20"/>
        </w:rPr>
        <w:t xml:space="preserve"> newsletter, </w:t>
      </w:r>
      <w:r>
        <w:rPr>
          <w:rFonts w:ascii="Arial" w:hAnsi="Arial"/>
          <w:bCs/>
          <w:sz w:val="20"/>
        </w:rPr>
        <w:t xml:space="preserve">targeted to </w:t>
      </w:r>
      <w:r w:rsidR="0002277A">
        <w:rPr>
          <w:rFonts w:ascii="Arial" w:hAnsi="Arial"/>
          <w:bCs/>
          <w:sz w:val="20"/>
        </w:rPr>
        <w:t>area residents and farmers market shoppers</w:t>
      </w:r>
      <w:r w:rsidR="009E0B0D">
        <w:rPr>
          <w:rFonts w:ascii="Arial" w:hAnsi="Arial"/>
          <w:bCs/>
          <w:sz w:val="20"/>
        </w:rPr>
        <w:t xml:space="preserve">.  </w:t>
      </w:r>
    </w:p>
    <w:p w:rsidR="0049305B" w:rsidRPr="00FB54C3" w:rsidRDefault="0049305B" w:rsidP="002B5C72">
      <w:pPr>
        <w:numPr>
          <w:ilvl w:val="0"/>
          <w:numId w:val="4"/>
        </w:numPr>
        <w:ind w:right="-720"/>
        <w:rPr>
          <w:rFonts w:ascii="Arial" w:hAnsi="Arial"/>
          <w:bCs/>
          <w:sz w:val="20"/>
        </w:rPr>
      </w:pPr>
      <w:r>
        <w:rPr>
          <w:rFonts w:ascii="Arial" w:hAnsi="Arial"/>
          <w:bCs/>
          <w:sz w:val="20"/>
        </w:rPr>
        <w:t>An alternative project of your choice, approved by me (film, website, video?)</w:t>
      </w:r>
    </w:p>
    <w:p w:rsidR="002B5C72" w:rsidRDefault="002B5C72" w:rsidP="002B5C72">
      <w:pPr>
        <w:ind w:right="-720"/>
        <w:rPr>
          <w:rFonts w:ascii="Arial" w:hAnsi="Arial"/>
          <w:bCs/>
          <w:sz w:val="20"/>
        </w:rPr>
      </w:pPr>
    </w:p>
    <w:p w:rsidR="003A5D7C" w:rsidRDefault="002B5C72" w:rsidP="002B5C72">
      <w:pPr>
        <w:ind w:right="-720"/>
        <w:rPr>
          <w:rFonts w:ascii="Arial" w:hAnsi="Arial"/>
          <w:bCs/>
          <w:sz w:val="20"/>
        </w:rPr>
      </w:pPr>
      <w:r>
        <w:rPr>
          <w:rFonts w:ascii="Arial" w:hAnsi="Arial"/>
          <w:bCs/>
          <w:sz w:val="20"/>
        </w:rPr>
        <w:t>The tone of the project will vary depending on the form you choose—</w:t>
      </w:r>
      <w:r w:rsidR="00D83E20" w:rsidRPr="00D83E20">
        <w:rPr>
          <w:rFonts w:ascii="Arial" w:hAnsi="Arial"/>
          <w:bCs/>
          <w:sz w:val="20"/>
        </w:rPr>
        <w:t xml:space="preserve"> </w:t>
      </w:r>
      <w:r w:rsidR="00D83E20">
        <w:rPr>
          <w:rFonts w:ascii="Arial" w:hAnsi="Arial"/>
          <w:bCs/>
          <w:sz w:val="20"/>
        </w:rPr>
        <w:t xml:space="preserve">the press </w:t>
      </w:r>
      <w:r w:rsidR="00A312C1">
        <w:rPr>
          <w:rFonts w:ascii="Arial" w:hAnsi="Arial"/>
          <w:bCs/>
          <w:sz w:val="20"/>
        </w:rPr>
        <w:t>release would be written for</w:t>
      </w:r>
      <w:r w:rsidR="00D83E20">
        <w:rPr>
          <w:rFonts w:ascii="Arial" w:hAnsi="Arial"/>
          <w:bCs/>
          <w:sz w:val="20"/>
        </w:rPr>
        <w:t xml:space="preserve"> journalists, </w:t>
      </w:r>
      <w:r>
        <w:rPr>
          <w:rFonts w:ascii="Arial" w:hAnsi="Arial"/>
          <w:bCs/>
          <w:sz w:val="20"/>
        </w:rPr>
        <w:t xml:space="preserve">the poster would target </w:t>
      </w:r>
      <w:proofErr w:type="gramStart"/>
      <w:r>
        <w:rPr>
          <w:rFonts w:ascii="Arial" w:hAnsi="Arial"/>
          <w:bCs/>
          <w:sz w:val="20"/>
        </w:rPr>
        <w:t>f</w:t>
      </w:r>
      <w:r w:rsidR="004A6C00">
        <w:rPr>
          <w:rFonts w:ascii="Arial" w:hAnsi="Arial"/>
          <w:bCs/>
          <w:sz w:val="20"/>
        </w:rPr>
        <w:t>armers</w:t>
      </w:r>
      <w:proofErr w:type="gramEnd"/>
      <w:r w:rsidR="004A6C00">
        <w:rPr>
          <w:rFonts w:ascii="Arial" w:hAnsi="Arial"/>
          <w:bCs/>
          <w:sz w:val="20"/>
        </w:rPr>
        <w:t xml:space="preserve"> market shop</w:t>
      </w:r>
      <w:r w:rsidR="00D83E20">
        <w:rPr>
          <w:rFonts w:ascii="Arial" w:hAnsi="Arial"/>
          <w:bCs/>
          <w:sz w:val="20"/>
        </w:rPr>
        <w:t xml:space="preserve">pers, </w:t>
      </w:r>
      <w:r>
        <w:rPr>
          <w:rFonts w:ascii="Arial" w:hAnsi="Arial"/>
          <w:bCs/>
          <w:sz w:val="20"/>
        </w:rPr>
        <w:t xml:space="preserve">the </w:t>
      </w:r>
      <w:r w:rsidR="00D83E20">
        <w:rPr>
          <w:rFonts w:ascii="Arial" w:hAnsi="Arial"/>
          <w:bCs/>
          <w:sz w:val="20"/>
        </w:rPr>
        <w:t>brochure would target lower-income shoppers, and the article would target farmers market shoppers</w:t>
      </w:r>
      <w:r w:rsidR="00B5486A">
        <w:rPr>
          <w:rFonts w:ascii="Arial" w:hAnsi="Arial"/>
          <w:bCs/>
          <w:sz w:val="20"/>
        </w:rPr>
        <w:t xml:space="preserve">.  You may choose in your project to summarize results of the entire study, or instead to focus on a head-to-head comparison with a particular store, e.g. Safeway, QFC, PCC, Whole Foods, etc.  </w:t>
      </w:r>
      <w:r>
        <w:rPr>
          <w:rFonts w:ascii="Arial" w:hAnsi="Arial"/>
          <w:bCs/>
          <w:sz w:val="20"/>
        </w:rPr>
        <w:t xml:space="preserve"> </w:t>
      </w:r>
    </w:p>
    <w:p w:rsidR="003A5D7C" w:rsidRDefault="003A5D7C" w:rsidP="002B5C72">
      <w:pPr>
        <w:ind w:right="-720"/>
        <w:rPr>
          <w:rFonts w:ascii="Arial" w:hAnsi="Arial"/>
          <w:bCs/>
          <w:sz w:val="20"/>
        </w:rPr>
      </w:pPr>
    </w:p>
    <w:p w:rsidR="003A5D7C" w:rsidRDefault="002B5C72" w:rsidP="003A5D7C">
      <w:pPr>
        <w:ind w:right="-720"/>
        <w:rPr>
          <w:rFonts w:ascii="Arial" w:hAnsi="Arial"/>
          <w:bCs/>
          <w:sz w:val="20"/>
        </w:rPr>
      </w:pPr>
      <w:r>
        <w:rPr>
          <w:rFonts w:ascii="Arial" w:hAnsi="Arial"/>
          <w:bCs/>
          <w:sz w:val="20"/>
        </w:rPr>
        <w:t>Regardless of the form you cho</w:t>
      </w:r>
      <w:r w:rsidR="003A5D7C">
        <w:rPr>
          <w:rFonts w:ascii="Arial" w:hAnsi="Arial"/>
          <w:bCs/>
          <w:sz w:val="20"/>
        </w:rPr>
        <w:t>ose for presenting the results, your finished project should describe the study that was done and its results.  What conclusions can you draw about prices at the farmers market?  How do they compare to the prices of comparable products at neighboring grocery stores and food co-operatives?  Make sure your project includes:</w:t>
      </w:r>
    </w:p>
    <w:p w:rsidR="003A5D7C" w:rsidRDefault="003A5D7C" w:rsidP="003A5D7C">
      <w:pPr>
        <w:ind w:right="-720"/>
        <w:rPr>
          <w:rFonts w:ascii="Arial" w:hAnsi="Arial"/>
          <w:bCs/>
          <w:sz w:val="20"/>
        </w:rPr>
      </w:pPr>
    </w:p>
    <w:p w:rsidR="003A5D7C" w:rsidRDefault="003A5D7C" w:rsidP="003A5D7C">
      <w:pPr>
        <w:numPr>
          <w:ilvl w:val="0"/>
          <w:numId w:val="6"/>
        </w:numPr>
        <w:ind w:right="-720"/>
        <w:rPr>
          <w:rFonts w:ascii="Arial" w:hAnsi="Arial"/>
          <w:bCs/>
          <w:sz w:val="20"/>
        </w:rPr>
      </w:pPr>
      <w:r>
        <w:rPr>
          <w:rFonts w:ascii="Arial" w:hAnsi="Arial"/>
          <w:bCs/>
          <w:sz w:val="20"/>
        </w:rPr>
        <w:t>Background information</w:t>
      </w:r>
      <w:r w:rsidR="00056125">
        <w:rPr>
          <w:rFonts w:ascii="Arial" w:hAnsi="Arial"/>
          <w:bCs/>
          <w:sz w:val="20"/>
        </w:rPr>
        <w:t xml:space="preserve"> </w:t>
      </w:r>
      <w:r>
        <w:rPr>
          <w:rFonts w:ascii="Arial" w:hAnsi="Arial"/>
          <w:bCs/>
          <w:sz w:val="20"/>
        </w:rPr>
        <w:t>and the goals of the study</w:t>
      </w:r>
    </w:p>
    <w:p w:rsidR="003A5D7C" w:rsidRDefault="003A5D7C" w:rsidP="003A5D7C">
      <w:pPr>
        <w:numPr>
          <w:ilvl w:val="0"/>
          <w:numId w:val="6"/>
        </w:numPr>
        <w:ind w:right="-720"/>
        <w:rPr>
          <w:rFonts w:ascii="Arial" w:hAnsi="Arial"/>
          <w:bCs/>
          <w:sz w:val="20"/>
        </w:rPr>
      </w:pPr>
      <w:r>
        <w:rPr>
          <w:rFonts w:ascii="Arial" w:hAnsi="Arial"/>
          <w:bCs/>
          <w:sz w:val="20"/>
        </w:rPr>
        <w:t>A summary of the data collection process.</w:t>
      </w:r>
    </w:p>
    <w:p w:rsidR="003A5D7C" w:rsidRDefault="003A5D7C" w:rsidP="003A5D7C">
      <w:pPr>
        <w:numPr>
          <w:ilvl w:val="0"/>
          <w:numId w:val="6"/>
        </w:numPr>
        <w:ind w:right="-720"/>
        <w:rPr>
          <w:rFonts w:ascii="Arial" w:hAnsi="Arial"/>
          <w:bCs/>
          <w:sz w:val="20"/>
        </w:rPr>
      </w:pPr>
      <w:r>
        <w:rPr>
          <w:rFonts w:ascii="Arial" w:hAnsi="Arial"/>
          <w:bCs/>
          <w:sz w:val="20"/>
        </w:rPr>
        <w:t xml:space="preserve">Detailed, audience-appropriate presentation of the results of this year’s study, including clear and concise graphs or tables showing the results (your work should include a minimum of 3 graphs or tables).  </w:t>
      </w:r>
    </w:p>
    <w:p w:rsidR="003A5D7C" w:rsidRPr="003A5D7C" w:rsidRDefault="003A5D7C" w:rsidP="003A5D7C">
      <w:pPr>
        <w:numPr>
          <w:ilvl w:val="0"/>
          <w:numId w:val="6"/>
        </w:numPr>
        <w:ind w:right="-720"/>
        <w:rPr>
          <w:rFonts w:ascii="Arial" w:hAnsi="Arial"/>
          <w:bCs/>
          <w:sz w:val="20"/>
        </w:rPr>
      </w:pPr>
      <w:r>
        <w:rPr>
          <w:rFonts w:ascii="Arial" w:hAnsi="Arial"/>
          <w:bCs/>
          <w:sz w:val="20"/>
        </w:rPr>
        <w:t>A summary of the conclusions and their implications.</w:t>
      </w:r>
    </w:p>
    <w:p w:rsidR="002B5C72" w:rsidRDefault="002B5C72" w:rsidP="002B5C72">
      <w:pPr>
        <w:ind w:right="-720"/>
        <w:rPr>
          <w:rFonts w:ascii="Arial" w:hAnsi="Arial"/>
          <w:bCs/>
          <w:sz w:val="20"/>
        </w:rPr>
      </w:pPr>
    </w:p>
    <w:p w:rsidR="002B5C72" w:rsidRPr="0049305B" w:rsidRDefault="002B5C72" w:rsidP="002B5C72">
      <w:pPr>
        <w:ind w:right="-720"/>
        <w:rPr>
          <w:rFonts w:ascii="Arial" w:hAnsi="Arial"/>
          <w:bCs/>
          <w:sz w:val="20"/>
        </w:rPr>
      </w:pPr>
      <w:r>
        <w:rPr>
          <w:rFonts w:ascii="Arial" w:hAnsi="Arial"/>
          <w:bCs/>
          <w:sz w:val="20"/>
        </w:rPr>
        <w:t>Sources for background research</w:t>
      </w:r>
      <w:r w:rsidR="00496CA8">
        <w:rPr>
          <w:rFonts w:ascii="Arial" w:hAnsi="Arial"/>
          <w:bCs/>
          <w:sz w:val="20"/>
        </w:rPr>
        <w:t xml:space="preserve"> include the website of the NFM</w:t>
      </w:r>
      <w:r>
        <w:rPr>
          <w:rFonts w:ascii="Arial" w:hAnsi="Arial"/>
          <w:bCs/>
          <w:sz w:val="20"/>
        </w:rPr>
        <w:t xml:space="preserve">, </w:t>
      </w:r>
      <w:hyperlink r:id="rId10" w:history="1">
        <w:r w:rsidRPr="00AC3C56">
          <w:rPr>
            <w:rStyle w:val="Hyperlink"/>
            <w:rFonts w:ascii="Arial" w:hAnsi="Arial"/>
            <w:bCs/>
            <w:sz w:val="20"/>
          </w:rPr>
          <w:t>www.seattlefarmersmarkets.org</w:t>
        </w:r>
      </w:hyperlink>
      <w:r>
        <w:rPr>
          <w:rFonts w:ascii="Arial" w:hAnsi="Arial"/>
          <w:bCs/>
          <w:sz w:val="20"/>
        </w:rPr>
        <w:t>, the internet and printed sources, and the class presentation of the NF</w:t>
      </w:r>
      <w:r w:rsidR="00496CA8">
        <w:rPr>
          <w:rFonts w:ascii="Arial" w:hAnsi="Arial"/>
          <w:bCs/>
          <w:sz w:val="20"/>
        </w:rPr>
        <w:t>M</w:t>
      </w:r>
      <w:r w:rsidR="0098448A">
        <w:rPr>
          <w:rFonts w:ascii="Arial" w:hAnsi="Arial"/>
          <w:bCs/>
          <w:sz w:val="20"/>
        </w:rPr>
        <w:t xml:space="preserve"> </w:t>
      </w:r>
      <w:r w:rsidR="00496CA8">
        <w:rPr>
          <w:rFonts w:ascii="Arial" w:hAnsi="Arial"/>
          <w:bCs/>
          <w:sz w:val="20"/>
        </w:rPr>
        <w:t>Associate Director</w:t>
      </w:r>
      <w:r w:rsidR="0098448A">
        <w:rPr>
          <w:rFonts w:ascii="Arial" w:hAnsi="Arial"/>
          <w:bCs/>
          <w:sz w:val="20"/>
        </w:rPr>
        <w:t xml:space="preserve"> </w:t>
      </w:r>
      <w:r w:rsidR="00496CA8">
        <w:rPr>
          <w:rFonts w:ascii="Arial" w:hAnsi="Arial"/>
          <w:bCs/>
          <w:sz w:val="20"/>
        </w:rPr>
        <w:t>Julian O’Reilley</w:t>
      </w:r>
      <w:r w:rsidR="003A5D7C">
        <w:rPr>
          <w:rFonts w:ascii="Arial" w:hAnsi="Arial"/>
          <w:bCs/>
          <w:sz w:val="20"/>
        </w:rPr>
        <w:t xml:space="preserve"> on </w:t>
      </w:r>
      <w:r w:rsidR="00FA4566">
        <w:rPr>
          <w:rFonts w:ascii="Arial" w:hAnsi="Arial"/>
          <w:bCs/>
          <w:sz w:val="20"/>
        </w:rPr>
        <w:t>(</w:t>
      </w:r>
      <w:proofErr w:type="spellStart"/>
      <w:proofErr w:type="gramStart"/>
      <w:r w:rsidR="00FA4566">
        <w:rPr>
          <w:rFonts w:ascii="Arial" w:hAnsi="Arial"/>
          <w:bCs/>
          <w:sz w:val="20"/>
        </w:rPr>
        <w:t>powerpoint</w:t>
      </w:r>
      <w:proofErr w:type="spellEnd"/>
      <w:proofErr w:type="gramEnd"/>
      <w:r w:rsidR="00FA4566">
        <w:rPr>
          <w:rFonts w:ascii="Arial" w:hAnsi="Arial"/>
          <w:bCs/>
          <w:sz w:val="20"/>
        </w:rPr>
        <w:t xml:space="preserve"> is posted on</w:t>
      </w:r>
      <w:r w:rsidR="008A36B8">
        <w:rPr>
          <w:rFonts w:ascii="Arial" w:hAnsi="Arial"/>
          <w:bCs/>
          <w:sz w:val="20"/>
        </w:rPr>
        <w:t xml:space="preserve"> the course website</w:t>
      </w:r>
      <w:r w:rsidR="00FA4566">
        <w:rPr>
          <w:rFonts w:ascii="Arial" w:hAnsi="Arial"/>
          <w:bCs/>
          <w:sz w:val="20"/>
        </w:rPr>
        <w:t xml:space="preserve"> in CRP </w:t>
      </w:r>
      <w:r w:rsidR="00496CA8">
        <w:rPr>
          <w:rFonts w:ascii="Arial" w:hAnsi="Arial"/>
          <w:bCs/>
          <w:sz w:val="20"/>
        </w:rPr>
        <w:t>module</w:t>
      </w:r>
      <w:r w:rsidR="00FA4566">
        <w:rPr>
          <w:rFonts w:ascii="Arial" w:hAnsi="Arial"/>
          <w:bCs/>
          <w:sz w:val="20"/>
        </w:rPr>
        <w:t xml:space="preserve">).  </w:t>
      </w:r>
      <w:r w:rsidR="003A5D7C">
        <w:rPr>
          <w:rFonts w:ascii="Arial" w:hAnsi="Arial"/>
          <w:bCs/>
          <w:sz w:val="20"/>
        </w:rPr>
        <w:t xml:space="preserve">  </w:t>
      </w:r>
      <w:r>
        <w:rPr>
          <w:rFonts w:ascii="Arial" w:hAnsi="Arial"/>
          <w:bCs/>
          <w:sz w:val="20"/>
        </w:rPr>
        <w:t xml:space="preserve"> </w:t>
      </w:r>
    </w:p>
    <w:p w:rsidR="007C24BE" w:rsidRDefault="007C24BE" w:rsidP="007C24BE">
      <w:pPr>
        <w:ind w:right="-720"/>
        <w:rPr>
          <w:rFonts w:ascii="Arial Black" w:hAnsi="Arial Black"/>
          <w:b/>
          <w:sz w:val="20"/>
        </w:rPr>
      </w:pPr>
    </w:p>
    <w:p w:rsidR="002B5C72" w:rsidRPr="00BA7D3A" w:rsidRDefault="002B5C72" w:rsidP="002B5C72">
      <w:pPr>
        <w:ind w:right="-720"/>
        <w:rPr>
          <w:rFonts w:ascii="Arial Black" w:hAnsi="Arial Black"/>
          <w:b/>
          <w:sz w:val="20"/>
        </w:rPr>
      </w:pPr>
      <w:r w:rsidRPr="00BA7D3A">
        <w:rPr>
          <w:rFonts w:ascii="Arial Black" w:hAnsi="Arial Black"/>
          <w:b/>
          <w:sz w:val="20"/>
        </w:rPr>
        <w:t xml:space="preserve">Data, Photos, </w:t>
      </w:r>
      <w:r w:rsidR="00496CA8">
        <w:rPr>
          <w:rFonts w:ascii="Arial Black" w:hAnsi="Arial Black"/>
          <w:b/>
          <w:sz w:val="20"/>
        </w:rPr>
        <w:t xml:space="preserve">Interviews, </w:t>
      </w:r>
      <w:r w:rsidRPr="00BA7D3A">
        <w:rPr>
          <w:rFonts w:ascii="Arial Black" w:hAnsi="Arial Black"/>
          <w:b/>
          <w:sz w:val="20"/>
        </w:rPr>
        <w:t>and Supplementary Materials</w:t>
      </w:r>
    </w:p>
    <w:p w:rsidR="00BA7D3A" w:rsidRPr="00BA7D3A" w:rsidRDefault="009E0B0D" w:rsidP="002B5C72">
      <w:pPr>
        <w:ind w:right="-720"/>
        <w:rPr>
          <w:rFonts w:ascii="Arial" w:hAnsi="Arial"/>
          <w:sz w:val="20"/>
        </w:rPr>
      </w:pPr>
      <w:r>
        <w:rPr>
          <w:rFonts w:ascii="Arial" w:hAnsi="Arial"/>
          <w:sz w:val="20"/>
        </w:rPr>
        <w:t xml:space="preserve">This </w:t>
      </w:r>
      <w:r w:rsidR="0002277A">
        <w:rPr>
          <w:rFonts w:ascii="Arial" w:hAnsi="Arial"/>
          <w:sz w:val="20"/>
        </w:rPr>
        <w:t>year’s</w:t>
      </w:r>
      <w:r>
        <w:rPr>
          <w:rFonts w:ascii="Arial" w:hAnsi="Arial"/>
          <w:sz w:val="20"/>
        </w:rPr>
        <w:t xml:space="preserve"> data</w:t>
      </w:r>
      <w:r w:rsidR="00496CA8">
        <w:rPr>
          <w:rFonts w:ascii="Arial" w:hAnsi="Arial"/>
          <w:sz w:val="20"/>
        </w:rPr>
        <w:t xml:space="preserve"> </w:t>
      </w:r>
      <w:r w:rsidR="002B5C72">
        <w:rPr>
          <w:rFonts w:ascii="Arial" w:hAnsi="Arial"/>
          <w:sz w:val="20"/>
        </w:rPr>
        <w:t xml:space="preserve">are found on the </w:t>
      </w:r>
      <w:r w:rsidR="0002277A">
        <w:rPr>
          <w:rFonts w:ascii="Arial" w:hAnsi="Arial"/>
          <w:sz w:val="20"/>
        </w:rPr>
        <w:t>course website</w:t>
      </w:r>
      <w:r w:rsidR="002B5C72">
        <w:rPr>
          <w:rFonts w:ascii="Arial" w:hAnsi="Arial"/>
          <w:sz w:val="20"/>
        </w:rPr>
        <w:t xml:space="preserve">, in the community research project </w:t>
      </w:r>
      <w:r w:rsidR="0002277A">
        <w:rPr>
          <w:rFonts w:ascii="Arial" w:hAnsi="Arial"/>
          <w:sz w:val="20"/>
        </w:rPr>
        <w:t>module</w:t>
      </w:r>
      <w:r w:rsidR="00BA7D3A">
        <w:rPr>
          <w:rFonts w:ascii="Arial" w:hAnsi="Arial"/>
          <w:sz w:val="20"/>
        </w:rPr>
        <w:t>.</w:t>
      </w:r>
      <w:r w:rsidR="002B5C72">
        <w:rPr>
          <w:rFonts w:ascii="Arial" w:hAnsi="Arial"/>
          <w:sz w:val="20"/>
        </w:rPr>
        <w:t xml:space="preserve">  </w:t>
      </w:r>
      <w:r w:rsidR="00BA7D3A">
        <w:rPr>
          <w:rFonts w:ascii="Arial" w:hAnsi="Arial"/>
          <w:sz w:val="20"/>
        </w:rPr>
        <w:t xml:space="preserve">Interview </w:t>
      </w:r>
      <w:r w:rsidR="00496CA8">
        <w:rPr>
          <w:rFonts w:ascii="Arial" w:hAnsi="Arial"/>
          <w:sz w:val="20"/>
        </w:rPr>
        <w:t xml:space="preserve">transcript, photos </w:t>
      </w:r>
      <w:r w:rsidR="00BA7D3A">
        <w:rPr>
          <w:rFonts w:ascii="Arial" w:hAnsi="Arial"/>
          <w:sz w:val="20"/>
        </w:rPr>
        <w:t>and other resources will also be posted on the</w:t>
      </w:r>
      <w:r w:rsidR="0002277A">
        <w:rPr>
          <w:rFonts w:ascii="Arial" w:hAnsi="Arial"/>
          <w:sz w:val="20"/>
        </w:rPr>
        <w:t xml:space="preserve"> course </w:t>
      </w:r>
      <w:r w:rsidR="00BA7D3A">
        <w:rPr>
          <w:rFonts w:ascii="Arial" w:hAnsi="Arial"/>
          <w:sz w:val="20"/>
        </w:rPr>
        <w:t xml:space="preserve">website.  </w:t>
      </w:r>
    </w:p>
    <w:p w:rsidR="009E0B0D" w:rsidRPr="009E0B0D" w:rsidRDefault="009E0B0D" w:rsidP="009E0B0D">
      <w:pPr>
        <w:ind w:right="-720"/>
        <w:rPr>
          <w:rFonts w:ascii="Calibri" w:hAnsi="Calibri"/>
          <w:sz w:val="20"/>
          <w:szCs w:val="20"/>
        </w:rPr>
      </w:pPr>
    </w:p>
    <w:sectPr w:rsidR="009E0B0D" w:rsidRPr="009E0B0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67" w:rsidRDefault="00AE3067">
      <w:r>
        <w:separator/>
      </w:r>
    </w:p>
  </w:endnote>
  <w:endnote w:type="continuationSeparator" w:id="0">
    <w:p w:rsidR="00AE3067" w:rsidRDefault="00AE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67" w:rsidRDefault="00AE3067">
      <w:r>
        <w:separator/>
      </w:r>
    </w:p>
  </w:footnote>
  <w:footnote w:type="continuationSeparator" w:id="0">
    <w:p w:rsidR="00AE3067" w:rsidRDefault="00AE3067">
      <w:r>
        <w:continuationSeparator/>
      </w:r>
    </w:p>
  </w:footnote>
  <w:footnote w:id="1">
    <w:p w:rsidR="00A872AA" w:rsidRPr="003B1F3B" w:rsidRDefault="00A872AA" w:rsidP="00A872AA">
      <w:pPr>
        <w:pStyle w:val="FootnoteText"/>
      </w:pPr>
      <w:r>
        <w:rPr>
          <w:rStyle w:val="FootnoteReference"/>
        </w:rPr>
        <w:footnoteRef/>
      </w:r>
      <w:r w:rsidR="00383368">
        <w:t xml:space="preserve"> Michael </w:t>
      </w:r>
      <w:proofErr w:type="spellStart"/>
      <w:r w:rsidR="00383368">
        <w:t>Pollan</w:t>
      </w:r>
      <w:proofErr w:type="spellEnd"/>
      <w:r w:rsidR="00383368">
        <w:t xml:space="preserve">, “You Are What </w:t>
      </w:r>
      <w:r>
        <w:t xml:space="preserve">You Grow,” </w:t>
      </w:r>
      <w:r>
        <w:rPr>
          <w:i/>
          <w:iCs/>
        </w:rPr>
        <w:t>New York Times</w:t>
      </w:r>
      <w:r>
        <w:t xml:space="preserve">, April 22, 2007.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72C6"/>
    <w:multiLevelType w:val="hybridMultilevel"/>
    <w:tmpl w:val="E236C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740EF"/>
    <w:multiLevelType w:val="hybridMultilevel"/>
    <w:tmpl w:val="2BAA76A8"/>
    <w:lvl w:ilvl="0" w:tplc="BE204972">
      <w:start w:val="1"/>
      <w:numFmt w:val="decimal"/>
      <w:lvlText w:val="%1)"/>
      <w:lvlJc w:val="left"/>
      <w:pPr>
        <w:tabs>
          <w:tab w:val="num" w:pos="720"/>
        </w:tabs>
        <w:ind w:left="720" w:hanging="360"/>
      </w:pPr>
      <w:rPr>
        <w:b w:val="0"/>
        <w:bCs/>
      </w:rPr>
    </w:lvl>
    <w:lvl w:ilvl="1" w:tplc="0F2EAB00" w:tentative="1">
      <w:start w:val="1"/>
      <w:numFmt w:val="lowerLetter"/>
      <w:lvlText w:val="%2."/>
      <w:lvlJc w:val="left"/>
      <w:pPr>
        <w:tabs>
          <w:tab w:val="num" w:pos="1440"/>
        </w:tabs>
        <w:ind w:left="1440" w:hanging="360"/>
      </w:pPr>
    </w:lvl>
    <w:lvl w:ilvl="2" w:tplc="D1961034" w:tentative="1">
      <w:start w:val="1"/>
      <w:numFmt w:val="lowerRoman"/>
      <w:lvlText w:val="%3."/>
      <w:lvlJc w:val="right"/>
      <w:pPr>
        <w:tabs>
          <w:tab w:val="num" w:pos="2160"/>
        </w:tabs>
        <w:ind w:left="2160" w:hanging="180"/>
      </w:pPr>
    </w:lvl>
    <w:lvl w:ilvl="3" w:tplc="02E0C5B4" w:tentative="1">
      <w:start w:val="1"/>
      <w:numFmt w:val="decimal"/>
      <w:lvlText w:val="%4."/>
      <w:lvlJc w:val="left"/>
      <w:pPr>
        <w:tabs>
          <w:tab w:val="num" w:pos="2880"/>
        </w:tabs>
        <w:ind w:left="2880" w:hanging="360"/>
      </w:pPr>
    </w:lvl>
    <w:lvl w:ilvl="4" w:tplc="0B2265BE" w:tentative="1">
      <w:start w:val="1"/>
      <w:numFmt w:val="lowerLetter"/>
      <w:lvlText w:val="%5."/>
      <w:lvlJc w:val="left"/>
      <w:pPr>
        <w:tabs>
          <w:tab w:val="num" w:pos="3600"/>
        </w:tabs>
        <w:ind w:left="3600" w:hanging="360"/>
      </w:pPr>
    </w:lvl>
    <w:lvl w:ilvl="5" w:tplc="B2BE936A" w:tentative="1">
      <w:start w:val="1"/>
      <w:numFmt w:val="lowerRoman"/>
      <w:lvlText w:val="%6."/>
      <w:lvlJc w:val="right"/>
      <w:pPr>
        <w:tabs>
          <w:tab w:val="num" w:pos="4320"/>
        </w:tabs>
        <w:ind w:left="4320" w:hanging="180"/>
      </w:pPr>
    </w:lvl>
    <w:lvl w:ilvl="6" w:tplc="D7EAA356" w:tentative="1">
      <w:start w:val="1"/>
      <w:numFmt w:val="decimal"/>
      <w:lvlText w:val="%7."/>
      <w:lvlJc w:val="left"/>
      <w:pPr>
        <w:tabs>
          <w:tab w:val="num" w:pos="5040"/>
        </w:tabs>
        <w:ind w:left="5040" w:hanging="360"/>
      </w:pPr>
    </w:lvl>
    <w:lvl w:ilvl="7" w:tplc="ADF8765C" w:tentative="1">
      <w:start w:val="1"/>
      <w:numFmt w:val="lowerLetter"/>
      <w:lvlText w:val="%8."/>
      <w:lvlJc w:val="left"/>
      <w:pPr>
        <w:tabs>
          <w:tab w:val="num" w:pos="5760"/>
        </w:tabs>
        <w:ind w:left="5760" w:hanging="360"/>
      </w:pPr>
    </w:lvl>
    <w:lvl w:ilvl="8" w:tplc="499E8E00" w:tentative="1">
      <w:start w:val="1"/>
      <w:numFmt w:val="lowerRoman"/>
      <w:lvlText w:val="%9."/>
      <w:lvlJc w:val="right"/>
      <w:pPr>
        <w:tabs>
          <w:tab w:val="num" w:pos="6480"/>
        </w:tabs>
        <w:ind w:left="6480" w:hanging="180"/>
      </w:pPr>
    </w:lvl>
  </w:abstractNum>
  <w:abstractNum w:abstractNumId="2">
    <w:nsid w:val="16101804"/>
    <w:multiLevelType w:val="hybridMultilevel"/>
    <w:tmpl w:val="CC30D168"/>
    <w:lvl w:ilvl="0" w:tplc="E56610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0042AF"/>
    <w:multiLevelType w:val="multilevel"/>
    <w:tmpl w:val="81C86E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F920091"/>
    <w:multiLevelType w:val="hybridMultilevel"/>
    <w:tmpl w:val="EF1A36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CC495C"/>
    <w:multiLevelType w:val="hybridMultilevel"/>
    <w:tmpl w:val="397E1992"/>
    <w:lvl w:ilvl="0" w:tplc="FFFFFFFF">
      <w:start w:val="1"/>
      <w:numFmt w:val="decimal"/>
      <w:lvlText w:val="%1)"/>
      <w:lvlJc w:val="left"/>
      <w:pPr>
        <w:tabs>
          <w:tab w:val="num" w:pos="720"/>
        </w:tabs>
        <w:ind w:left="7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59903949"/>
    <w:multiLevelType w:val="hybridMultilevel"/>
    <w:tmpl w:val="CC30D168"/>
    <w:lvl w:ilvl="0" w:tplc="E56610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01790A"/>
    <w:multiLevelType w:val="hybridMultilevel"/>
    <w:tmpl w:val="FABA66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DA5422"/>
    <w:multiLevelType w:val="hybridMultilevel"/>
    <w:tmpl w:val="2BAA76A8"/>
    <w:lvl w:ilvl="0" w:tplc="DAB4E532">
      <w:start w:val="1"/>
      <w:numFmt w:val="decimal"/>
      <w:lvlText w:val="%1)"/>
      <w:lvlJc w:val="left"/>
      <w:pPr>
        <w:tabs>
          <w:tab w:val="num" w:pos="720"/>
        </w:tabs>
        <w:ind w:left="720" w:hanging="360"/>
      </w:pPr>
      <w:rPr>
        <w:b w:val="0"/>
        <w:bCs/>
      </w:rPr>
    </w:lvl>
    <w:lvl w:ilvl="1" w:tplc="660C7142" w:tentative="1">
      <w:start w:val="1"/>
      <w:numFmt w:val="lowerLetter"/>
      <w:lvlText w:val="%2."/>
      <w:lvlJc w:val="left"/>
      <w:pPr>
        <w:tabs>
          <w:tab w:val="num" w:pos="1440"/>
        </w:tabs>
        <w:ind w:left="1440" w:hanging="360"/>
      </w:pPr>
    </w:lvl>
    <w:lvl w:ilvl="2" w:tplc="57523D14" w:tentative="1">
      <w:start w:val="1"/>
      <w:numFmt w:val="lowerRoman"/>
      <w:lvlText w:val="%3."/>
      <w:lvlJc w:val="right"/>
      <w:pPr>
        <w:tabs>
          <w:tab w:val="num" w:pos="2160"/>
        </w:tabs>
        <w:ind w:left="2160" w:hanging="180"/>
      </w:pPr>
    </w:lvl>
    <w:lvl w:ilvl="3" w:tplc="80B62CEA" w:tentative="1">
      <w:start w:val="1"/>
      <w:numFmt w:val="decimal"/>
      <w:lvlText w:val="%4."/>
      <w:lvlJc w:val="left"/>
      <w:pPr>
        <w:tabs>
          <w:tab w:val="num" w:pos="2880"/>
        </w:tabs>
        <w:ind w:left="2880" w:hanging="360"/>
      </w:pPr>
    </w:lvl>
    <w:lvl w:ilvl="4" w:tplc="631826D4" w:tentative="1">
      <w:start w:val="1"/>
      <w:numFmt w:val="lowerLetter"/>
      <w:lvlText w:val="%5."/>
      <w:lvlJc w:val="left"/>
      <w:pPr>
        <w:tabs>
          <w:tab w:val="num" w:pos="3600"/>
        </w:tabs>
        <w:ind w:left="3600" w:hanging="360"/>
      </w:pPr>
    </w:lvl>
    <w:lvl w:ilvl="5" w:tplc="E27C6088" w:tentative="1">
      <w:start w:val="1"/>
      <w:numFmt w:val="lowerRoman"/>
      <w:lvlText w:val="%6."/>
      <w:lvlJc w:val="right"/>
      <w:pPr>
        <w:tabs>
          <w:tab w:val="num" w:pos="4320"/>
        </w:tabs>
        <w:ind w:left="4320" w:hanging="180"/>
      </w:pPr>
    </w:lvl>
    <w:lvl w:ilvl="6" w:tplc="969C7628" w:tentative="1">
      <w:start w:val="1"/>
      <w:numFmt w:val="decimal"/>
      <w:lvlText w:val="%7."/>
      <w:lvlJc w:val="left"/>
      <w:pPr>
        <w:tabs>
          <w:tab w:val="num" w:pos="5040"/>
        </w:tabs>
        <w:ind w:left="5040" w:hanging="360"/>
      </w:pPr>
    </w:lvl>
    <w:lvl w:ilvl="7" w:tplc="4B00BD12" w:tentative="1">
      <w:start w:val="1"/>
      <w:numFmt w:val="lowerLetter"/>
      <w:lvlText w:val="%8."/>
      <w:lvlJc w:val="left"/>
      <w:pPr>
        <w:tabs>
          <w:tab w:val="num" w:pos="5760"/>
        </w:tabs>
        <w:ind w:left="5760" w:hanging="360"/>
      </w:pPr>
    </w:lvl>
    <w:lvl w:ilvl="8" w:tplc="ECBEE388"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4"/>
  </w:num>
  <w:num w:numId="5">
    <w:abstractNumId w:val="3"/>
  </w:num>
  <w:num w:numId="6">
    <w:abstractNumId w:val="6"/>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63"/>
    <w:rsid w:val="00005B2F"/>
    <w:rsid w:val="00017D3C"/>
    <w:rsid w:val="000224E0"/>
    <w:rsid w:val="0002277A"/>
    <w:rsid w:val="00056125"/>
    <w:rsid w:val="00104FDF"/>
    <w:rsid w:val="00110BE9"/>
    <w:rsid w:val="00117B46"/>
    <w:rsid w:val="00117EF2"/>
    <w:rsid w:val="00127FD3"/>
    <w:rsid w:val="00142312"/>
    <w:rsid w:val="00186CBA"/>
    <w:rsid w:val="001F72C6"/>
    <w:rsid w:val="00215548"/>
    <w:rsid w:val="00255EE7"/>
    <w:rsid w:val="002722B7"/>
    <w:rsid w:val="002A31C2"/>
    <w:rsid w:val="002B165A"/>
    <w:rsid w:val="002B5C72"/>
    <w:rsid w:val="002B5E3F"/>
    <w:rsid w:val="002D43FB"/>
    <w:rsid w:val="00300F32"/>
    <w:rsid w:val="00350E2B"/>
    <w:rsid w:val="00355F62"/>
    <w:rsid w:val="00367B31"/>
    <w:rsid w:val="00383368"/>
    <w:rsid w:val="00385D97"/>
    <w:rsid w:val="00395348"/>
    <w:rsid w:val="003954A8"/>
    <w:rsid w:val="003A1CA0"/>
    <w:rsid w:val="003A5D7C"/>
    <w:rsid w:val="003B1F3B"/>
    <w:rsid w:val="003C1C7A"/>
    <w:rsid w:val="003C480C"/>
    <w:rsid w:val="00416B81"/>
    <w:rsid w:val="00422281"/>
    <w:rsid w:val="0048150E"/>
    <w:rsid w:val="0049305B"/>
    <w:rsid w:val="00495307"/>
    <w:rsid w:val="00496CA8"/>
    <w:rsid w:val="004A6C00"/>
    <w:rsid w:val="004B2F21"/>
    <w:rsid w:val="004B4E94"/>
    <w:rsid w:val="004D7C96"/>
    <w:rsid w:val="00522F21"/>
    <w:rsid w:val="00585095"/>
    <w:rsid w:val="005B5C1F"/>
    <w:rsid w:val="005E4E07"/>
    <w:rsid w:val="005F59CC"/>
    <w:rsid w:val="00615047"/>
    <w:rsid w:val="0063754E"/>
    <w:rsid w:val="00641E84"/>
    <w:rsid w:val="006724CE"/>
    <w:rsid w:val="006C3678"/>
    <w:rsid w:val="006C4D48"/>
    <w:rsid w:val="00731FB4"/>
    <w:rsid w:val="00763605"/>
    <w:rsid w:val="00790804"/>
    <w:rsid w:val="007C24BE"/>
    <w:rsid w:val="008055E8"/>
    <w:rsid w:val="00827774"/>
    <w:rsid w:val="00830760"/>
    <w:rsid w:val="008602F7"/>
    <w:rsid w:val="00871A13"/>
    <w:rsid w:val="008801C4"/>
    <w:rsid w:val="008830CE"/>
    <w:rsid w:val="00897554"/>
    <w:rsid w:val="008A36B8"/>
    <w:rsid w:val="008C4B12"/>
    <w:rsid w:val="008C7CEC"/>
    <w:rsid w:val="008E1799"/>
    <w:rsid w:val="008F1045"/>
    <w:rsid w:val="00913E96"/>
    <w:rsid w:val="00930A24"/>
    <w:rsid w:val="0094199E"/>
    <w:rsid w:val="00973FD2"/>
    <w:rsid w:val="009769E1"/>
    <w:rsid w:val="0098448A"/>
    <w:rsid w:val="00996E81"/>
    <w:rsid w:val="009B5E6A"/>
    <w:rsid w:val="009C2F01"/>
    <w:rsid w:val="009D1FB4"/>
    <w:rsid w:val="009D7EDC"/>
    <w:rsid w:val="009E0B0D"/>
    <w:rsid w:val="009F753A"/>
    <w:rsid w:val="00A312C1"/>
    <w:rsid w:val="00A77ADB"/>
    <w:rsid w:val="00A872AA"/>
    <w:rsid w:val="00AA2B94"/>
    <w:rsid w:val="00AA7A78"/>
    <w:rsid w:val="00AE3067"/>
    <w:rsid w:val="00B00F4E"/>
    <w:rsid w:val="00B23760"/>
    <w:rsid w:val="00B5486A"/>
    <w:rsid w:val="00B76D96"/>
    <w:rsid w:val="00B95163"/>
    <w:rsid w:val="00BA4950"/>
    <w:rsid w:val="00BA7D3A"/>
    <w:rsid w:val="00BF48BF"/>
    <w:rsid w:val="00C633FF"/>
    <w:rsid w:val="00D00063"/>
    <w:rsid w:val="00D02DCA"/>
    <w:rsid w:val="00D054EF"/>
    <w:rsid w:val="00D43B43"/>
    <w:rsid w:val="00D478B4"/>
    <w:rsid w:val="00D70396"/>
    <w:rsid w:val="00D766F4"/>
    <w:rsid w:val="00D81125"/>
    <w:rsid w:val="00D83E20"/>
    <w:rsid w:val="00D9600E"/>
    <w:rsid w:val="00E6631E"/>
    <w:rsid w:val="00E80E8C"/>
    <w:rsid w:val="00E917E6"/>
    <w:rsid w:val="00EA4075"/>
    <w:rsid w:val="00EA59F8"/>
    <w:rsid w:val="00EC5B9D"/>
    <w:rsid w:val="00EE36EA"/>
    <w:rsid w:val="00F02E8C"/>
    <w:rsid w:val="00F1337B"/>
    <w:rsid w:val="00F25E76"/>
    <w:rsid w:val="00F4008A"/>
    <w:rsid w:val="00F673E4"/>
    <w:rsid w:val="00F73135"/>
    <w:rsid w:val="00F92412"/>
    <w:rsid w:val="00F93F53"/>
    <w:rsid w:val="00FA4566"/>
    <w:rsid w:val="00FB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sid w:val="003B1F3B"/>
    <w:rPr>
      <w:sz w:val="20"/>
      <w:szCs w:val="20"/>
    </w:rPr>
  </w:style>
  <w:style w:type="character" w:styleId="FootnoteReference">
    <w:name w:val="footnote reference"/>
    <w:semiHidden/>
    <w:rsid w:val="003B1F3B"/>
    <w:rPr>
      <w:vertAlign w:val="superscript"/>
    </w:rPr>
  </w:style>
  <w:style w:type="character" w:customStyle="1" w:styleId="FootnoteTextChar">
    <w:name w:val="Footnote Text Char"/>
    <w:basedOn w:val="DefaultParagraphFont"/>
    <w:link w:val="FootnoteText"/>
    <w:semiHidden/>
    <w:rsid w:val="00A872AA"/>
  </w:style>
  <w:style w:type="table" w:styleId="TableGrid">
    <w:name w:val="Table Grid"/>
    <w:basedOn w:val="TableNormal"/>
    <w:rsid w:val="00A8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sid w:val="003B1F3B"/>
    <w:rPr>
      <w:sz w:val="20"/>
      <w:szCs w:val="20"/>
    </w:rPr>
  </w:style>
  <w:style w:type="character" w:styleId="FootnoteReference">
    <w:name w:val="footnote reference"/>
    <w:semiHidden/>
    <w:rsid w:val="003B1F3B"/>
    <w:rPr>
      <w:vertAlign w:val="superscript"/>
    </w:rPr>
  </w:style>
  <w:style w:type="character" w:customStyle="1" w:styleId="FootnoteTextChar">
    <w:name w:val="Footnote Text Char"/>
    <w:basedOn w:val="DefaultParagraphFont"/>
    <w:link w:val="FootnoteText"/>
    <w:semiHidden/>
    <w:rsid w:val="00A872AA"/>
  </w:style>
  <w:style w:type="table" w:styleId="TableGrid">
    <w:name w:val="Table Grid"/>
    <w:basedOn w:val="TableNormal"/>
    <w:rsid w:val="00A87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7829">
      <w:bodyDiv w:val="1"/>
      <w:marLeft w:val="0"/>
      <w:marRight w:val="0"/>
      <w:marTop w:val="0"/>
      <w:marBottom w:val="0"/>
      <w:divBdr>
        <w:top w:val="none" w:sz="0" w:space="0" w:color="auto"/>
        <w:left w:val="none" w:sz="0" w:space="0" w:color="auto"/>
        <w:bottom w:val="none" w:sz="0" w:space="0" w:color="auto"/>
        <w:right w:val="none" w:sz="0" w:space="0" w:color="auto"/>
      </w:divBdr>
      <w:divsChild>
        <w:div w:id="50036258">
          <w:marLeft w:val="0"/>
          <w:marRight w:val="0"/>
          <w:marTop w:val="0"/>
          <w:marBottom w:val="131"/>
          <w:divBdr>
            <w:top w:val="none" w:sz="0" w:space="0" w:color="auto"/>
            <w:left w:val="none" w:sz="0" w:space="0" w:color="auto"/>
            <w:bottom w:val="none" w:sz="0" w:space="0" w:color="auto"/>
            <w:right w:val="none" w:sz="0" w:space="0" w:color="auto"/>
          </w:divBdr>
          <w:divsChild>
            <w:div w:id="351499539">
              <w:marLeft w:val="0"/>
              <w:marRight w:val="0"/>
              <w:marTop w:val="100"/>
              <w:marBottom w:val="240"/>
              <w:divBdr>
                <w:top w:val="none" w:sz="0" w:space="0" w:color="auto"/>
                <w:left w:val="none" w:sz="0" w:space="0" w:color="auto"/>
                <w:bottom w:val="none" w:sz="0" w:space="0" w:color="auto"/>
                <w:right w:val="none" w:sz="0" w:space="0" w:color="auto"/>
              </w:divBdr>
              <w:divsChild>
                <w:div w:id="352078443">
                  <w:marLeft w:val="0"/>
                  <w:marRight w:val="0"/>
                  <w:marTop w:val="0"/>
                  <w:marBottom w:val="0"/>
                  <w:divBdr>
                    <w:top w:val="none" w:sz="0" w:space="0" w:color="auto"/>
                    <w:left w:val="none" w:sz="0" w:space="0" w:color="auto"/>
                    <w:bottom w:val="none" w:sz="0" w:space="0" w:color="auto"/>
                    <w:right w:val="none" w:sz="0" w:space="0" w:color="auto"/>
                  </w:divBdr>
                  <w:divsChild>
                    <w:div w:id="646251364">
                      <w:marLeft w:val="0"/>
                      <w:marRight w:val="0"/>
                      <w:marTop w:val="0"/>
                      <w:marBottom w:val="131"/>
                      <w:divBdr>
                        <w:top w:val="none" w:sz="0" w:space="0" w:color="auto"/>
                        <w:left w:val="none" w:sz="0" w:space="0" w:color="auto"/>
                        <w:bottom w:val="none" w:sz="0" w:space="0" w:color="auto"/>
                        <w:right w:val="none" w:sz="0" w:space="0" w:color="auto"/>
                      </w:divBdr>
                      <w:divsChild>
                        <w:div w:id="1125857351">
                          <w:marLeft w:val="0"/>
                          <w:marRight w:val="0"/>
                          <w:marTop w:val="0"/>
                          <w:marBottom w:val="0"/>
                          <w:divBdr>
                            <w:top w:val="none" w:sz="0" w:space="0" w:color="auto"/>
                            <w:left w:val="none" w:sz="0" w:space="0" w:color="auto"/>
                            <w:bottom w:val="none" w:sz="0" w:space="0" w:color="auto"/>
                            <w:right w:val="none" w:sz="0" w:space="0" w:color="auto"/>
                          </w:divBdr>
                          <w:divsChild>
                            <w:div w:id="12825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11203">
      <w:bodyDiv w:val="1"/>
      <w:marLeft w:val="0"/>
      <w:marRight w:val="0"/>
      <w:marTop w:val="0"/>
      <w:marBottom w:val="0"/>
      <w:divBdr>
        <w:top w:val="none" w:sz="0" w:space="0" w:color="auto"/>
        <w:left w:val="none" w:sz="0" w:space="0" w:color="auto"/>
        <w:bottom w:val="none" w:sz="0" w:space="0" w:color="auto"/>
        <w:right w:val="none" w:sz="0" w:space="0" w:color="auto"/>
      </w:divBdr>
    </w:div>
    <w:div w:id="544295672">
      <w:bodyDiv w:val="1"/>
      <w:marLeft w:val="0"/>
      <w:marRight w:val="0"/>
      <w:marTop w:val="0"/>
      <w:marBottom w:val="0"/>
      <w:divBdr>
        <w:top w:val="none" w:sz="0" w:space="0" w:color="auto"/>
        <w:left w:val="none" w:sz="0" w:space="0" w:color="auto"/>
        <w:bottom w:val="none" w:sz="0" w:space="0" w:color="auto"/>
        <w:right w:val="none" w:sz="0" w:space="0" w:color="auto"/>
      </w:divBdr>
      <w:divsChild>
        <w:div w:id="733815157">
          <w:marLeft w:val="0"/>
          <w:marRight w:val="0"/>
          <w:marTop w:val="0"/>
          <w:marBottom w:val="131"/>
          <w:divBdr>
            <w:top w:val="none" w:sz="0" w:space="0" w:color="auto"/>
            <w:left w:val="none" w:sz="0" w:space="0" w:color="auto"/>
            <w:bottom w:val="none" w:sz="0" w:space="0" w:color="auto"/>
            <w:right w:val="none" w:sz="0" w:space="0" w:color="auto"/>
          </w:divBdr>
          <w:divsChild>
            <w:div w:id="178814035">
              <w:marLeft w:val="0"/>
              <w:marRight w:val="0"/>
              <w:marTop w:val="100"/>
              <w:marBottom w:val="240"/>
              <w:divBdr>
                <w:top w:val="none" w:sz="0" w:space="0" w:color="auto"/>
                <w:left w:val="none" w:sz="0" w:space="0" w:color="auto"/>
                <w:bottom w:val="none" w:sz="0" w:space="0" w:color="auto"/>
                <w:right w:val="none" w:sz="0" w:space="0" w:color="auto"/>
              </w:divBdr>
              <w:divsChild>
                <w:div w:id="88698428">
                  <w:marLeft w:val="0"/>
                  <w:marRight w:val="0"/>
                  <w:marTop w:val="0"/>
                  <w:marBottom w:val="0"/>
                  <w:divBdr>
                    <w:top w:val="none" w:sz="0" w:space="0" w:color="auto"/>
                    <w:left w:val="none" w:sz="0" w:space="0" w:color="auto"/>
                    <w:bottom w:val="none" w:sz="0" w:space="0" w:color="auto"/>
                    <w:right w:val="none" w:sz="0" w:space="0" w:color="auto"/>
                  </w:divBdr>
                  <w:divsChild>
                    <w:div w:id="2057047454">
                      <w:marLeft w:val="0"/>
                      <w:marRight w:val="0"/>
                      <w:marTop w:val="0"/>
                      <w:marBottom w:val="131"/>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sChild>
                            <w:div w:id="8227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0407">
      <w:bodyDiv w:val="1"/>
      <w:marLeft w:val="0"/>
      <w:marRight w:val="0"/>
      <w:marTop w:val="0"/>
      <w:marBottom w:val="0"/>
      <w:divBdr>
        <w:top w:val="none" w:sz="0" w:space="0" w:color="auto"/>
        <w:left w:val="none" w:sz="0" w:space="0" w:color="auto"/>
        <w:bottom w:val="none" w:sz="0" w:space="0" w:color="auto"/>
        <w:right w:val="none" w:sz="0" w:space="0" w:color="auto"/>
      </w:divBdr>
      <w:divsChild>
        <w:div w:id="1184398389">
          <w:marLeft w:val="0"/>
          <w:marRight w:val="0"/>
          <w:marTop w:val="0"/>
          <w:marBottom w:val="0"/>
          <w:divBdr>
            <w:top w:val="none" w:sz="0" w:space="0" w:color="auto"/>
            <w:left w:val="none" w:sz="0" w:space="0" w:color="auto"/>
            <w:bottom w:val="none" w:sz="0" w:space="0" w:color="auto"/>
            <w:right w:val="none" w:sz="0" w:space="0" w:color="auto"/>
          </w:divBdr>
          <w:divsChild>
            <w:div w:id="1937443025">
              <w:marLeft w:val="0"/>
              <w:marRight w:val="0"/>
              <w:marTop w:val="0"/>
              <w:marBottom w:val="0"/>
              <w:divBdr>
                <w:top w:val="none" w:sz="0" w:space="0" w:color="auto"/>
                <w:left w:val="none" w:sz="0" w:space="0" w:color="auto"/>
                <w:bottom w:val="none" w:sz="0" w:space="0" w:color="auto"/>
                <w:right w:val="none" w:sz="0" w:space="0" w:color="auto"/>
              </w:divBdr>
              <w:divsChild>
                <w:div w:id="1119450907">
                  <w:marLeft w:val="0"/>
                  <w:marRight w:val="0"/>
                  <w:marTop w:val="0"/>
                  <w:marBottom w:val="0"/>
                  <w:divBdr>
                    <w:top w:val="none" w:sz="0" w:space="0" w:color="auto"/>
                    <w:left w:val="none" w:sz="0" w:space="0" w:color="auto"/>
                    <w:bottom w:val="none" w:sz="0" w:space="0" w:color="auto"/>
                    <w:right w:val="none" w:sz="0" w:space="0" w:color="auto"/>
                  </w:divBdr>
                  <w:divsChild>
                    <w:div w:id="1777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38028">
      <w:bodyDiv w:val="1"/>
      <w:marLeft w:val="0"/>
      <w:marRight w:val="0"/>
      <w:marTop w:val="0"/>
      <w:marBottom w:val="0"/>
      <w:divBdr>
        <w:top w:val="none" w:sz="0" w:space="0" w:color="auto"/>
        <w:left w:val="none" w:sz="0" w:space="0" w:color="auto"/>
        <w:bottom w:val="none" w:sz="0" w:space="0" w:color="auto"/>
        <w:right w:val="none" w:sz="0" w:space="0" w:color="auto"/>
      </w:divBdr>
    </w:div>
    <w:div w:id="1970552268">
      <w:bodyDiv w:val="1"/>
      <w:marLeft w:val="0"/>
      <w:marRight w:val="0"/>
      <w:marTop w:val="0"/>
      <w:marBottom w:val="0"/>
      <w:divBdr>
        <w:top w:val="none" w:sz="0" w:space="0" w:color="auto"/>
        <w:left w:val="none" w:sz="0" w:space="0" w:color="auto"/>
        <w:bottom w:val="none" w:sz="0" w:space="0" w:color="auto"/>
        <w:right w:val="none" w:sz="0" w:space="0" w:color="auto"/>
      </w:divBdr>
      <w:divsChild>
        <w:div w:id="162164233">
          <w:marLeft w:val="0"/>
          <w:marRight w:val="0"/>
          <w:marTop w:val="0"/>
          <w:marBottom w:val="0"/>
          <w:divBdr>
            <w:top w:val="none" w:sz="0" w:space="0" w:color="auto"/>
            <w:left w:val="none" w:sz="0" w:space="0" w:color="auto"/>
            <w:bottom w:val="none" w:sz="0" w:space="0" w:color="auto"/>
            <w:right w:val="none" w:sz="0" w:space="0" w:color="auto"/>
          </w:divBdr>
          <w:divsChild>
            <w:div w:id="1549874293">
              <w:marLeft w:val="0"/>
              <w:marRight w:val="0"/>
              <w:marTop w:val="0"/>
              <w:marBottom w:val="0"/>
              <w:divBdr>
                <w:top w:val="none" w:sz="0" w:space="0" w:color="auto"/>
                <w:left w:val="none" w:sz="0" w:space="0" w:color="auto"/>
                <w:bottom w:val="none" w:sz="0" w:space="0" w:color="auto"/>
                <w:right w:val="none" w:sz="0" w:space="0" w:color="auto"/>
              </w:divBdr>
              <w:divsChild>
                <w:div w:id="1151170974">
                  <w:marLeft w:val="0"/>
                  <w:marRight w:val="0"/>
                  <w:marTop w:val="0"/>
                  <w:marBottom w:val="0"/>
                  <w:divBdr>
                    <w:top w:val="none" w:sz="0" w:space="0" w:color="auto"/>
                    <w:left w:val="none" w:sz="0" w:space="0" w:color="auto"/>
                    <w:bottom w:val="none" w:sz="0" w:space="0" w:color="auto"/>
                    <w:right w:val="none" w:sz="0" w:space="0" w:color="auto"/>
                  </w:divBdr>
                  <w:divsChild>
                    <w:div w:id="19520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eattlefarmersmarkets.org" TargetMode="External"/><Relationship Id="rId4" Type="http://schemas.microsoft.com/office/2007/relationships/stylesWithEffects" Target="stylesWithEffects.xml"/><Relationship Id="rId9" Type="http://schemas.openxmlformats.org/officeDocument/2006/relationships/hyperlink" Target="http://seattlefarmersmark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70FA2-4D7F-4A79-B54C-CA43BDB7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Taxed out of State</vt:lpstr>
    </vt:vector>
  </TitlesOfParts>
  <Company>Seattle University</Company>
  <LinksUpToDate>false</LinksUpToDate>
  <CharactersWithSpaces>5289</CharactersWithSpaces>
  <SharedDoc>false</SharedDoc>
  <HLinks>
    <vt:vector size="12" baseType="variant">
      <vt:variant>
        <vt:i4>5701645</vt:i4>
      </vt:variant>
      <vt:variant>
        <vt:i4>3</vt:i4>
      </vt:variant>
      <vt:variant>
        <vt:i4>0</vt:i4>
      </vt:variant>
      <vt:variant>
        <vt:i4>5</vt:i4>
      </vt:variant>
      <vt:variant>
        <vt:lpwstr>http://www.seattlefarmersmarkets.org/</vt:lpwstr>
      </vt:variant>
      <vt:variant>
        <vt:lpwstr/>
      </vt:variant>
      <vt:variant>
        <vt:i4>5701716</vt:i4>
      </vt:variant>
      <vt:variant>
        <vt:i4>0</vt:i4>
      </vt:variant>
      <vt:variant>
        <vt:i4>0</vt:i4>
      </vt:variant>
      <vt:variant>
        <vt:i4>5</vt:i4>
      </vt:variant>
      <vt:variant>
        <vt:lpwstr>http://seattlefarmersmarkets.org/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Taxed out of State</dc:title>
  <dc:creator>Stacey M. Jones</dc:creator>
  <cp:lastModifiedBy>Office of Information Technology</cp:lastModifiedBy>
  <cp:revision>4</cp:revision>
  <cp:lastPrinted>2013-05-13T19:02:00Z</cp:lastPrinted>
  <dcterms:created xsi:type="dcterms:W3CDTF">2017-04-18T23:38:00Z</dcterms:created>
  <dcterms:modified xsi:type="dcterms:W3CDTF">2017-04-19T15:04:00Z</dcterms:modified>
</cp:coreProperties>
</file>