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601" w:rsidRDefault="00A10601" w:rsidP="00A10601">
      <w:pPr>
        <w:pStyle w:val="Heading2"/>
        <w:rPr>
          <w:rStyle w:val="Strong"/>
          <w:bCs/>
          <w:i w:val="0"/>
        </w:rPr>
      </w:pPr>
    </w:p>
    <w:p w:rsidR="00A10601" w:rsidRPr="00A10601" w:rsidRDefault="00A10601" w:rsidP="00A10601">
      <w:pPr>
        <w:shd w:val="clear" w:color="auto" w:fill="FFFFFF"/>
        <w:spacing w:before="100" w:beforeAutospacing="1"/>
        <w:rPr>
          <w:color w:val="FF0000"/>
          <w:sz w:val="21"/>
          <w:szCs w:val="21"/>
          <w:lang w:val="en"/>
        </w:rPr>
      </w:pPr>
      <w:r w:rsidRPr="00A10601">
        <w:rPr>
          <w:b/>
          <w:bCs/>
          <w:color w:val="FF0000"/>
          <w:sz w:val="21"/>
          <w:szCs w:val="21"/>
          <w:lang w:val="en"/>
        </w:rPr>
        <w:t>INSTRUCTIONS</w:t>
      </w:r>
    </w:p>
    <w:p w:rsidR="00A10601" w:rsidRPr="00A10601" w:rsidRDefault="00A10601" w:rsidP="00A10601">
      <w:pPr>
        <w:shd w:val="clear" w:color="auto" w:fill="FFFFFF"/>
        <w:spacing w:before="100" w:beforeAutospacing="1"/>
        <w:rPr>
          <w:color w:val="auto"/>
          <w:sz w:val="21"/>
          <w:szCs w:val="21"/>
          <w:lang w:val="en"/>
        </w:rPr>
      </w:pPr>
      <w:r>
        <w:rPr>
          <w:color w:val="auto"/>
          <w:sz w:val="21"/>
          <w:szCs w:val="21"/>
          <w:lang w:val="en"/>
        </w:rPr>
        <w:t>The purpose of this assign</w:t>
      </w:r>
      <w:r w:rsidRPr="00A10601">
        <w:rPr>
          <w:color w:val="auto"/>
          <w:sz w:val="21"/>
          <w:szCs w:val="21"/>
          <w:lang w:val="en"/>
        </w:rPr>
        <w:t>ment is to develop students' abilities to combine the knowledge of descriptive statistics covered in Weeks 1 and 2 and one-sample hypothesis testing to make managerial decisions. In this assignment, students will develop the ability to use statistical analysis and verify whether or not a claim is valid before advertising it.</w:t>
      </w:r>
      <w:r w:rsidRPr="00A10601">
        <w:rPr>
          <w:b/>
          <w:bCs/>
          <w:color w:val="auto"/>
          <w:sz w:val="21"/>
          <w:szCs w:val="21"/>
          <w:lang w:val="en"/>
        </w:rPr>
        <w:t> </w:t>
      </w:r>
    </w:p>
    <w:p w:rsidR="00A10601" w:rsidRPr="00A10601" w:rsidRDefault="00A10601" w:rsidP="00A10601">
      <w:pPr>
        <w:shd w:val="clear" w:color="auto" w:fill="FFFFFF"/>
        <w:spacing w:before="100" w:beforeAutospacing="1"/>
        <w:rPr>
          <w:color w:val="auto"/>
          <w:sz w:val="21"/>
          <w:szCs w:val="21"/>
          <w:lang w:val="en"/>
        </w:rPr>
      </w:pPr>
      <w:r w:rsidRPr="00A10601">
        <w:rPr>
          <w:b/>
          <w:bCs/>
          <w:color w:val="auto"/>
          <w:sz w:val="21"/>
          <w:szCs w:val="21"/>
          <w:lang w:val="en"/>
        </w:rPr>
        <w:t>Assignment Steps </w:t>
      </w:r>
    </w:p>
    <w:p w:rsidR="00A10601" w:rsidRPr="00A10601" w:rsidRDefault="00A10601" w:rsidP="00A10601">
      <w:pPr>
        <w:shd w:val="clear" w:color="auto" w:fill="FFFFFF"/>
        <w:spacing w:before="100" w:beforeAutospacing="1"/>
        <w:rPr>
          <w:color w:val="auto"/>
          <w:sz w:val="21"/>
          <w:szCs w:val="21"/>
          <w:lang w:val="en"/>
        </w:rPr>
      </w:pPr>
      <w:r w:rsidRPr="00A10601">
        <w:rPr>
          <w:b/>
          <w:bCs/>
          <w:color w:val="auto"/>
          <w:sz w:val="21"/>
          <w:szCs w:val="21"/>
          <w:lang w:val="en"/>
        </w:rPr>
        <w:t>Resources:</w:t>
      </w:r>
      <w:r w:rsidRPr="00A10601">
        <w:rPr>
          <w:color w:val="auto"/>
          <w:sz w:val="21"/>
          <w:szCs w:val="21"/>
          <w:lang w:val="en"/>
        </w:rPr>
        <w:t xml:space="preserve"> Microsoft Excel</w:t>
      </w:r>
      <w:r w:rsidRPr="00A10601">
        <w:rPr>
          <w:color w:val="auto"/>
          <w:sz w:val="21"/>
          <w:szCs w:val="21"/>
          <w:vertAlign w:val="superscript"/>
          <w:lang w:val="en"/>
        </w:rPr>
        <w:t>®</w:t>
      </w:r>
      <w:r w:rsidRPr="00A10601">
        <w:rPr>
          <w:color w:val="auto"/>
          <w:sz w:val="21"/>
          <w:szCs w:val="21"/>
          <w:lang w:val="en"/>
        </w:rPr>
        <w:t>, Spicy Wings Case Study, Spicy Wings Data Set </w:t>
      </w:r>
    </w:p>
    <w:p w:rsidR="00A10601" w:rsidRPr="00A10601" w:rsidRDefault="00A10601" w:rsidP="00A10601">
      <w:pPr>
        <w:shd w:val="clear" w:color="auto" w:fill="FFFFFF"/>
        <w:spacing w:before="100" w:beforeAutospacing="1"/>
        <w:rPr>
          <w:color w:val="auto"/>
          <w:sz w:val="21"/>
          <w:szCs w:val="21"/>
          <w:lang w:val="en"/>
        </w:rPr>
      </w:pPr>
      <w:r w:rsidRPr="00A10601">
        <w:rPr>
          <w:b/>
          <w:bCs/>
          <w:color w:val="auto"/>
          <w:sz w:val="21"/>
          <w:szCs w:val="21"/>
          <w:lang w:val="en"/>
        </w:rPr>
        <w:t>Develop</w:t>
      </w:r>
      <w:r w:rsidRPr="00A10601">
        <w:rPr>
          <w:color w:val="auto"/>
          <w:sz w:val="21"/>
          <w:szCs w:val="21"/>
          <w:lang w:val="en"/>
        </w:rPr>
        <w:t xml:space="preserve"> a 700-word statistical analysis.</w:t>
      </w:r>
      <w:r w:rsidRPr="00A10601">
        <w:rPr>
          <w:b/>
          <w:bCs/>
          <w:color w:val="auto"/>
          <w:sz w:val="21"/>
          <w:szCs w:val="21"/>
          <w:lang w:val="en"/>
        </w:rPr>
        <w:t> </w:t>
      </w:r>
    </w:p>
    <w:p w:rsidR="00A10601" w:rsidRPr="00A10601" w:rsidRDefault="00A10601" w:rsidP="00A10601">
      <w:pPr>
        <w:shd w:val="clear" w:color="auto" w:fill="FFFFFF"/>
        <w:spacing w:before="100" w:beforeAutospacing="1"/>
        <w:rPr>
          <w:color w:val="auto"/>
          <w:sz w:val="21"/>
          <w:szCs w:val="21"/>
          <w:lang w:val="en"/>
        </w:rPr>
      </w:pPr>
      <w:r w:rsidRPr="00A10601">
        <w:rPr>
          <w:b/>
          <w:bCs/>
          <w:color w:val="auto"/>
          <w:sz w:val="21"/>
          <w:szCs w:val="21"/>
          <w:lang w:val="en"/>
        </w:rPr>
        <w:t>Use</w:t>
      </w:r>
      <w:r w:rsidRPr="00A10601">
        <w:rPr>
          <w:color w:val="auto"/>
          <w:sz w:val="21"/>
          <w:szCs w:val="21"/>
          <w:lang w:val="en"/>
        </w:rPr>
        <w:t xml:space="preserve"> descriptive statistics to compute a measure of performance John can use to analyze his delivery performance. Find the following for your measures:</w:t>
      </w:r>
    </w:p>
    <w:p w:rsidR="00A10601" w:rsidRPr="00A10601" w:rsidRDefault="00A10601" w:rsidP="00A10601">
      <w:pPr>
        <w:numPr>
          <w:ilvl w:val="0"/>
          <w:numId w:val="3"/>
        </w:numPr>
        <w:shd w:val="clear" w:color="auto" w:fill="FFFFFF"/>
        <w:spacing w:before="100" w:beforeAutospacing="1" w:after="100" w:afterAutospacing="1"/>
        <w:ind w:left="1020"/>
        <w:rPr>
          <w:color w:val="auto"/>
          <w:sz w:val="21"/>
          <w:szCs w:val="21"/>
          <w:lang w:val="en"/>
        </w:rPr>
      </w:pPr>
      <w:r w:rsidRPr="00A10601">
        <w:rPr>
          <w:color w:val="auto"/>
          <w:sz w:val="21"/>
          <w:szCs w:val="21"/>
          <w:lang w:val="en"/>
        </w:rPr>
        <w:t>Mean</w:t>
      </w:r>
    </w:p>
    <w:p w:rsidR="00A10601" w:rsidRPr="00A10601" w:rsidRDefault="00A10601" w:rsidP="00A10601">
      <w:pPr>
        <w:numPr>
          <w:ilvl w:val="0"/>
          <w:numId w:val="3"/>
        </w:numPr>
        <w:shd w:val="clear" w:color="auto" w:fill="FFFFFF"/>
        <w:spacing w:before="100" w:beforeAutospacing="1" w:after="100" w:afterAutospacing="1"/>
        <w:ind w:left="1020"/>
        <w:rPr>
          <w:color w:val="auto"/>
          <w:sz w:val="21"/>
          <w:szCs w:val="21"/>
          <w:lang w:val="en"/>
        </w:rPr>
      </w:pPr>
      <w:r w:rsidRPr="00A10601">
        <w:rPr>
          <w:color w:val="auto"/>
          <w:sz w:val="21"/>
          <w:szCs w:val="21"/>
          <w:lang w:val="en"/>
        </w:rPr>
        <w:t>Standard deviation</w:t>
      </w:r>
    </w:p>
    <w:p w:rsidR="00A10601" w:rsidRPr="00A10601" w:rsidRDefault="00A10601" w:rsidP="00A10601">
      <w:pPr>
        <w:numPr>
          <w:ilvl w:val="0"/>
          <w:numId w:val="3"/>
        </w:numPr>
        <w:shd w:val="clear" w:color="auto" w:fill="FFFFFF"/>
        <w:spacing w:before="100" w:beforeAutospacing="1" w:after="100" w:afterAutospacing="1"/>
        <w:ind w:left="1020"/>
        <w:rPr>
          <w:color w:val="auto"/>
          <w:sz w:val="21"/>
          <w:szCs w:val="21"/>
          <w:lang w:val="en"/>
        </w:rPr>
      </w:pPr>
      <w:r w:rsidRPr="00A10601">
        <w:rPr>
          <w:color w:val="auto"/>
          <w:sz w:val="21"/>
          <w:szCs w:val="21"/>
          <w:lang w:val="en"/>
        </w:rPr>
        <w:t>Sample size</w:t>
      </w:r>
    </w:p>
    <w:p w:rsidR="00A10601" w:rsidRPr="00A10601" w:rsidRDefault="00A10601" w:rsidP="00A10601">
      <w:pPr>
        <w:numPr>
          <w:ilvl w:val="0"/>
          <w:numId w:val="3"/>
        </w:numPr>
        <w:shd w:val="clear" w:color="auto" w:fill="FFFFFF"/>
        <w:spacing w:before="100" w:beforeAutospacing="1" w:after="100" w:afterAutospacing="1"/>
        <w:ind w:left="1020"/>
        <w:rPr>
          <w:color w:val="auto"/>
          <w:sz w:val="21"/>
          <w:szCs w:val="21"/>
          <w:lang w:val="en"/>
        </w:rPr>
      </w:pPr>
      <w:r w:rsidRPr="00A10601">
        <w:rPr>
          <w:color w:val="auto"/>
          <w:sz w:val="21"/>
          <w:szCs w:val="21"/>
          <w:lang w:val="en"/>
        </w:rPr>
        <w:t>Five-number summary on the total time </w:t>
      </w:r>
    </w:p>
    <w:p w:rsidR="00A10601" w:rsidRPr="00A10601" w:rsidRDefault="00A10601" w:rsidP="00A10601">
      <w:pPr>
        <w:shd w:val="clear" w:color="auto" w:fill="FFFFFF"/>
        <w:spacing w:before="100" w:beforeAutospacing="1"/>
        <w:rPr>
          <w:color w:val="auto"/>
          <w:sz w:val="21"/>
          <w:szCs w:val="21"/>
          <w:lang w:val="en"/>
        </w:rPr>
      </w:pPr>
      <w:r w:rsidRPr="00A10601">
        <w:rPr>
          <w:b/>
          <w:bCs/>
          <w:color w:val="auto"/>
          <w:sz w:val="21"/>
          <w:szCs w:val="21"/>
          <w:lang w:val="en"/>
        </w:rPr>
        <w:t>Conduct</w:t>
      </w:r>
      <w:r w:rsidRPr="00A10601">
        <w:rPr>
          <w:color w:val="auto"/>
          <w:sz w:val="21"/>
          <w:szCs w:val="21"/>
          <w:lang w:val="en"/>
        </w:rPr>
        <w:t xml:space="preserve"> a formal hypothesis testing to help John decide whether to offer the delivery guarantee or not. </w:t>
      </w:r>
    </w:p>
    <w:p w:rsidR="00A10601" w:rsidRPr="00A10601" w:rsidRDefault="00A10601" w:rsidP="00A10601">
      <w:pPr>
        <w:shd w:val="clear" w:color="auto" w:fill="FFFFFF"/>
        <w:spacing w:before="100" w:beforeAutospacing="1"/>
        <w:rPr>
          <w:color w:val="auto"/>
          <w:sz w:val="21"/>
          <w:szCs w:val="21"/>
          <w:lang w:val="en"/>
        </w:rPr>
      </w:pPr>
      <w:r w:rsidRPr="00A10601">
        <w:rPr>
          <w:b/>
          <w:bCs/>
          <w:color w:val="auto"/>
          <w:sz w:val="21"/>
          <w:szCs w:val="21"/>
          <w:lang w:val="en"/>
        </w:rPr>
        <w:t>Estimate</w:t>
      </w:r>
      <w:r w:rsidRPr="00A10601">
        <w:rPr>
          <w:color w:val="auto"/>
          <w:sz w:val="21"/>
          <w:szCs w:val="21"/>
          <w:lang w:val="en"/>
        </w:rPr>
        <w:t xml:space="preserve"> the probability of an order taking longer than 30 minutes. </w:t>
      </w:r>
    </w:p>
    <w:p w:rsidR="00A10601" w:rsidRPr="00A10601" w:rsidRDefault="00A10601" w:rsidP="00A10601">
      <w:pPr>
        <w:shd w:val="clear" w:color="auto" w:fill="FFFFFF"/>
        <w:spacing w:before="100" w:beforeAutospacing="1"/>
        <w:rPr>
          <w:color w:val="auto"/>
          <w:sz w:val="21"/>
          <w:szCs w:val="21"/>
          <w:lang w:val="en"/>
        </w:rPr>
      </w:pPr>
      <w:r w:rsidRPr="00A10601">
        <w:rPr>
          <w:b/>
          <w:bCs/>
          <w:color w:val="auto"/>
          <w:sz w:val="21"/>
          <w:szCs w:val="21"/>
          <w:lang w:val="en"/>
        </w:rPr>
        <w:t>Make</w:t>
      </w:r>
      <w:r w:rsidRPr="00A10601">
        <w:rPr>
          <w:color w:val="auto"/>
          <w:sz w:val="21"/>
          <w:szCs w:val="21"/>
          <w:lang w:val="en"/>
        </w:rPr>
        <w:t xml:space="preserve"> a recommendation in a short narrative including the following:</w:t>
      </w:r>
    </w:p>
    <w:p w:rsidR="00A10601" w:rsidRPr="00A10601" w:rsidRDefault="00A10601" w:rsidP="00A10601">
      <w:pPr>
        <w:numPr>
          <w:ilvl w:val="0"/>
          <w:numId w:val="4"/>
        </w:numPr>
        <w:shd w:val="clear" w:color="auto" w:fill="FFFFFF"/>
        <w:spacing w:before="100" w:beforeAutospacing="1" w:after="100" w:afterAutospacing="1"/>
        <w:ind w:left="1020"/>
        <w:rPr>
          <w:color w:val="auto"/>
          <w:sz w:val="21"/>
          <w:szCs w:val="21"/>
          <w:lang w:val="en"/>
        </w:rPr>
      </w:pPr>
      <w:r w:rsidRPr="00A10601">
        <w:rPr>
          <w:color w:val="auto"/>
          <w:sz w:val="21"/>
          <w:szCs w:val="21"/>
          <w:lang w:val="en"/>
        </w:rPr>
        <w:t>Based on the sampled data, should John offer the guarantee?</w:t>
      </w:r>
    </w:p>
    <w:p w:rsidR="00A10601" w:rsidRPr="00A10601" w:rsidRDefault="00A10601" w:rsidP="00A10601">
      <w:pPr>
        <w:numPr>
          <w:ilvl w:val="0"/>
          <w:numId w:val="4"/>
        </w:numPr>
        <w:shd w:val="clear" w:color="auto" w:fill="FFFFFF"/>
        <w:spacing w:before="100" w:beforeAutospacing="1" w:after="100" w:afterAutospacing="1"/>
        <w:ind w:left="1020"/>
        <w:rPr>
          <w:color w:val="auto"/>
          <w:sz w:val="21"/>
          <w:szCs w:val="21"/>
          <w:lang w:val="en"/>
        </w:rPr>
      </w:pPr>
      <w:r w:rsidRPr="00A10601">
        <w:rPr>
          <w:color w:val="auto"/>
          <w:sz w:val="21"/>
          <w:szCs w:val="21"/>
          <w:lang w:val="en"/>
        </w:rPr>
        <w:t>What percent of the Saturday deliveries would result in a customer receiving a free order?</w:t>
      </w:r>
    </w:p>
    <w:p w:rsidR="00A10601" w:rsidRPr="00A10601" w:rsidRDefault="00A10601" w:rsidP="00A10601">
      <w:pPr>
        <w:numPr>
          <w:ilvl w:val="0"/>
          <w:numId w:val="4"/>
        </w:numPr>
        <w:shd w:val="clear" w:color="auto" w:fill="FFFFFF"/>
        <w:spacing w:before="100" w:beforeAutospacing="1" w:after="100" w:afterAutospacing="1"/>
        <w:ind w:left="1020"/>
        <w:rPr>
          <w:color w:val="auto"/>
          <w:sz w:val="21"/>
          <w:szCs w:val="21"/>
          <w:lang w:val="en"/>
        </w:rPr>
      </w:pPr>
      <w:r w:rsidRPr="00A10601">
        <w:rPr>
          <w:color w:val="auto"/>
          <w:sz w:val="21"/>
          <w:szCs w:val="21"/>
          <w:lang w:val="en"/>
        </w:rPr>
        <w:t>What recommendations might help John improve his Saturday delivery times?</w:t>
      </w:r>
    </w:p>
    <w:p w:rsidR="00A10601" w:rsidRPr="00A10601" w:rsidRDefault="00A10601" w:rsidP="00A10601">
      <w:pPr>
        <w:shd w:val="clear" w:color="auto" w:fill="FFFFFF"/>
        <w:spacing w:before="100" w:beforeAutospacing="1"/>
        <w:rPr>
          <w:color w:val="auto"/>
          <w:sz w:val="21"/>
          <w:szCs w:val="21"/>
          <w:lang w:val="en"/>
        </w:rPr>
      </w:pPr>
      <w:r w:rsidRPr="00A10601">
        <w:rPr>
          <w:b/>
          <w:bCs/>
          <w:color w:val="auto"/>
          <w:sz w:val="21"/>
          <w:szCs w:val="21"/>
          <w:lang w:val="en"/>
        </w:rPr>
        <w:t>Format</w:t>
      </w:r>
      <w:r w:rsidRPr="00A10601">
        <w:rPr>
          <w:color w:val="auto"/>
          <w:sz w:val="21"/>
          <w:szCs w:val="21"/>
          <w:lang w:val="en"/>
        </w:rPr>
        <w:t xml:space="preserve"> your assignment consistent with APA format.</w:t>
      </w:r>
      <w:r w:rsidRPr="00A10601">
        <w:rPr>
          <w:b/>
          <w:bCs/>
          <w:color w:val="auto"/>
          <w:sz w:val="21"/>
          <w:szCs w:val="21"/>
          <w:lang w:val="en"/>
        </w:rPr>
        <w:t> </w:t>
      </w:r>
    </w:p>
    <w:p w:rsidR="00A10601" w:rsidRDefault="00A10601" w:rsidP="00A10601">
      <w:pPr>
        <w:pStyle w:val="Heading2"/>
        <w:rPr>
          <w:rStyle w:val="Strong"/>
          <w:bCs/>
          <w:i w:val="0"/>
        </w:rPr>
      </w:pPr>
    </w:p>
    <w:p w:rsidR="00A10601" w:rsidRPr="00A10601" w:rsidRDefault="00A10601" w:rsidP="00A10601">
      <w:pPr>
        <w:pStyle w:val="Heading2"/>
        <w:ind w:left="0"/>
        <w:rPr>
          <w:rStyle w:val="Strong"/>
          <w:b/>
          <w:bCs/>
          <w:i w:val="0"/>
          <w:color w:val="FF0000"/>
        </w:rPr>
      </w:pPr>
      <w:r w:rsidRPr="00A10601">
        <w:rPr>
          <w:rStyle w:val="Strong"/>
          <w:b/>
          <w:bCs/>
          <w:i w:val="0"/>
          <w:color w:val="FF0000"/>
        </w:rPr>
        <w:t>GRADING GUIDE</w:t>
      </w:r>
    </w:p>
    <w:p w:rsidR="00A10601" w:rsidRDefault="00A10601" w:rsidP="00A10601">
      <w:pPr>
        <w:pStyle w:val="Heading2"/>
        <w:ind w:left="0"/>
        <w:rPr>
          <w:rStyle w:val="Strong"/>
          <w:bCs/>
          <w:i w:val="0"/>
        </w:rPr>
      </w:pPr>
      <w:r>
        <w:rPr>
          <w:rStyle w:val="Strong"/>
          <w:bCs/>
          <w:i w:val="0"/>
        </w:rPr>
        <w:t>The purpose of this assignment is to develop students’ abilities to combine the knowledge of descriptive statistics covered in Weeks 1 and 2 and one-sample hypothesis testing to make managerial decisions. In this assignment, students will develop the ability to use statistical analysis and verify whether or not a claim is valid before advertising it.</w:t>
      </w:r>
    </w:p>
    <w:p w:rsidR="00A10601" w:rsidRDefault="00A10601" w:rsidP="00A10601">
      <w:pPr>
        <w:pStyle w:val="Heading2"/>
        <w:rPr>
          <w:color w:val="auto"/>
        </w:rPr>
      </w:pPr>
      <w:r>
        <w:rPr>
          <w:color w:val="auto"/>
        </w:rPr>
        <w:t>Resources Required</w:t>
      </w:r>
    </w:p>
    <w:p w:rsidR="00A10601" w:rsidRDefault="00A10601" w:rsidP="00A10601">
      <w:pPr>
        <w:tabs>
          <w:tab w:val="left" w:pos="360"/>
        </w:tabs>
        <w:rPr>
          <w:color w:val="auto"/>
        </w:rPr>
      </w:pPr>
    </w:p>
    <w:p w:rsidR="00A10601" w:rsidRDefault="00A10601" w:rsidP="00A10601">
      <w:pPr>
        <w:pStyle w:val="UPhxBodyText2"/>
        <w:numPr>
          <w:ilvl w:val="0"/>
          <w:numId w:val="2"/>
        </w:numPr>
        <w:spacing w:before="0" w:after="0"/>
      </w:pPr>
      <w:r>
        <w:rPr>
          <w:rFonts w:cs="Arial"/>
        </w:rPr>
        <w:t>Microsoft Excel</w:t>
      </w:r>
      <w:r>
        <w:rPr>
          <w:rFonts w:cs="Arial"/>
          <w:vertAlign w:val="superscript"/>
        </w:rPr>
        <w:t>®</w:t>
      </w:r>
    </w:p>
    <w:p w:rsidR="00A10601" w:rsidRDefault="00A10601" w:rsidP="00A10601">
      <w:pPr>
        <w:pStyle w:val="UPhxBodyText2"/>
        <w:numPr>
          <w:ilvl w:val="0"/>
          <w:numId w:val="2"/>
        </w:numPr>
        <w:spacing w:before="0" w:after="0"/>
      </w:pPr>
      <w:r>
        <w:rPr>
          <w:rFonts w:cs="Arial"/>
          <w:bCs/>
          <w:color w:val="000000"/>
        </w:rPr>
        <w:t>Spicy Wings Case Study</w:t>
      </w:r>
    </w:p>
    <w:p w:rsidR="00A10601" w:rsidRDefault="00A10601" w:rsidP="00A10601">
      <w:pPr>
        <w:pStyle w:val="UPhxBodyText2"/>
        <w:numPr>
          <w:ilvl w:val="0"/>
          <w:numId w:val="2"/>
        </w:numPr>
        <w:spacing w:before="0" w:after="0"/>
      </w:pPr>
      <w:r>
        <w:rPr>
          <w:rFonts w:cs="Arial"/>
          <w:bCs/>
          <w:color w:val="000000"/>
        </w:rPr>
        <w:t>Spicy Wings Data Set</w:t>
      </w:r>
    </w:p>
    <w:p w:rsidR="00A10601" w:rsidRDefault="00A10601" w:rsidP="00A10601">
      <w:pPr>
        <w:pStyle w:val="UPhxBodyText2"/>
        <w:spacing w:before="0" w:after="0"/>
        <w:ind w:left="0"/>
      </w:pPr>
    </w:p>
    <w:p w:rsidR="00A10601" w:rsidRDefault="00A10601" w:rsidP="00A10601">
      <w:pPr>
        <w:pStyle w:val="Heading1"/>
      </w:pPr>
      <w:r>
        <w:lastRenderedPageBreak/>
        <w:t>Grading Guide</w:t>
      </w:r>
    </w:p>
    <w:p w:rsidR="00A10601" w:rsidRDefault="00A10601" w:rsidP="00A10601">
      <w:pPr>
        <w:pStyle w:val="UPhxBodyText2"/>
        <w:spacing w:before="0" w:after="0"/>
        <w:ind w:left="0"/>
        <w:rPr>
          <w:b/>
          <w:sz w:val="24"/>
          <w:szCs w:val="24"/>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16"/>
        <w:gridCol w:w="841"/>
        <w:gridCol w:w="1140"/>
        <w:gridCol w:w="934"/>
        <w:gridCol w:w="2867"/>
      </w:tblGrid>
      <w:tr w:rsidR="00A10601" w:rsidTr="00A10601">
        <w:trPr>
          <w:trHeight w:val="479"/>
          <w:tblHeader/>
          <w:jc w:val="center"/>
        </w:trPr>
        <w:tc>
          <w:tcPr>
            <w:tcW w:w="0" w:type="auto"/>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A10601" w:rsidRDefault="00A10601">
            <w:pPr>
              <w:tabs>
                <w:tab w:val="right" w:pos="5239"/>
              </w:tabs>
              <w:jc w:val="center"/>
              <w:rPr>
                <w:color w:val="auto"/>
              </w:rPr>
            </w:pPr>
            <w:bookmarkStart w:id="0" w:name="ColumnTitle"/>
            <w:bookmarkEnd w:id="0"/>
            <w:r>
              <w:rPr>
                <w:b/>
                <w:bCs/>
                <w:i/>
                <w:iCs/>
                <w:color w:val="auto"/>
              </w:rPr>
              <w:t>Content</w:t>
            </w:r>
          </w:p>
        </w:tc>
        <w:tc>
          <w:tcPr>
            <w:tcW w:w="841"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10601" w:rsidRDefault="00A10601">
            <w:pPr>
              <w:jc w:val="center"/>
              <w:rPr>
                <w:color w:val="auto"/>
              </w:rPr>
            </w:pPr>
            <w:r>
              <w:rPr>
                <w:i/>
                <w:iCs/>
                <w:color w:val="auto"/>
              </w:rPr>
              <w:t>Met</w:t>
            </w:r>
          </w:p>
        </w:tc>
        <w:tc>
          <w:tcPr>
            <w:tcW w:w="1140"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10601" w:rsidRDefault="00A10601">
            <w:pPr>
              <w:jc w:val="center"/>
              <w:rPr>
                <w:i/>
                <w:iCs/>
                <w:color w:val="auto"/>
              </w:rPr>
            </w:pPr>
            <w:r>
              <w:rPr>
                <w:i/>
                <w:iCs/>
                <w:color w:val="auto"/>
              </w:rPr>
              <w:t>Partially Met</w:t>
            </w:r>
          </w:p>
        </w:tc>
        <w:tc>
          <w:tcPr>
            <w:tcW w:w="934"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10601" w:rsidRDefault="00A10601">
            <w:pPr>
              <w:jc w:val="center"/>
              <w:rPr>
                <w:color w:val="auto"/>
              </w:rPr>
            </w:pPr>
            <w:r>
              <w:rPr>
                <w:i/>
                <w:iCs/>
                <w:color w:val="auto"/>
              </w:rPr>
              <w:t>Not Met</w:t>
            </w:r>
          </w:p>
        </w:tc>
        <w:tc>
          <w:tcPr>
            <w:tcW w:w="2867"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10601" w:rsidRDefault="00A10601">
            <w:pPr>
              <w:jc w:val="center"/>
              <w:rPr>
                <w:color w:val="auto"/>
              </w:rPr>
            </w:pPr>
            <w:r>
              <w:rPr>
                <w:color w:val="auto"/>
              </w:rPr>
              <w:t>Comments:</w:t>
            </w:r>
          </w:p>
        </w:tc>
      </w:tr>
      <w:tr w:rsidR="00A10601" w:rsidTr="00A10601">
        <w:trPr>
          <w:trHeight w:val="631"/>
          <w:jc w:val="center"/>
        </w:trPr>
        <w:tc>
          <w:tcPr>
            <w:tcW w:w="0" w:type="auto"/>
            <w:tcBorders>
              <w:top w:val="single" w:sz="4" w:space="0" w:color="808080"/>
              <w:left w:val="single" w:sz="4" w:space="0" w:color="808080"/>
              <w:bottom w:val="single" w:sz="4" w:space="0" w:color="808080"/>
              <w:right w:val="single" w:sz="4" w:space="0" w:color="808080"/>
            </w:tcBorders>
            <w:hideMark/>
          </w:tcPr>
          <w:p w:rsidR="00A10601" w:rsidRDefault="00A10601">
            <w:pPr>
              <w:shd w:val="clear" w:color="auto" w:fill="FFFFFF"/>
              <w:spacing w:after="240"/>
              <w:rPr>
                <w:color w:val="auto"/>
              </w:rPr>
            </w:pPr>
            <w:r>
              <w:rPr>
                <w:color w:val="auto"/>
              </w:rPr>
              <w:t>Develop a 700-word statistical analysis.</w:t>
            </w:r>
          </w:p>
        </w:tc>
        <w:tc>
          <w:tcPr>
            <w:tcW w:w="841"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2867" w:type="dxa"/>
            <w:tcBorders>
              <w:top w:val="single" w:sz="4" w:space="0" w:color="808080"/>
              <w:left w:val="single" w:sz="4" w:space="0" w:color="808080"/>
              <w:bottom w:val="single" w:sz="4" w:space="0" w:color="808080"/>
              <w:right w:val="single" w:sz="4" w:space="0" w:color="808080"/>
            </w:tcBorders>
            <w:hideMark/>
          </w:tcPr>
          <w:p w:rsidR="00A10601" w:rsidRDefault="00A10601">
            <w:pPr>
              <w:rPr>
                <w:color w:val="auto"/>
              </w:rPr>
            </w:pPr>
            <w:r>
              <w:rPr>
                <w:color w:val="auto"/>
              </w:rPr>
              <w:t> </w:t>
            </w:r>
          </w:p>
        </w:tc>
      </w:tr>
      <w:tr w:rsidR="00A10601" w:rsidTr="00A10601">
        <w:trPr>
          <w:trHeight w:val="631"/>
          <w:jc w:val="center"/>
        </w:trPr>
        <w:tc>
          <w:tcPr>
            <w:tcW w:w="0" w:type="auto"/>
            <w:tcBorders>
              <w:top w:val="single" w:sz="4" w:space="0" w:color="808080"/>
              <w:left w:val="single" w:sz="4" w:space="0" w:color="808080"/>
              <w:bottom w:val="single" w:sz="4" w:space="0" w:color="808080"/>
              <w:right w:val="single" w:sz="4" w:space="0" w:color="808080"/>
            </w:tcBorders>
          </w:tcPr>
          <w:p w:rsidR="00A10601" w:rsidRDefault="00A10601">
            <w:pPr>
              <w:pStyle w:val="AssignmentsLevel1"/>
            </w:pPr>
            <w:r>
              <w:t>Use descriptive statistics to compute a measure of performance John can use to analyze his delivery performance. Find the following for your measures:</w:t>
            </w:r>
          </w:p>
          <w:p w:rsidR="00A10601" w:rsidRDefault="00A10601">
            <w:pPr>
              <w:pStyle w:val="AssignmentsLevel1"/>
            </w:pPr>
          </w:p>
          <w:p w:rsidR="00A10601" w:rsidRDefault="00A10601">
            <w:pPr>
              <w:pStyle w:val="AssignmentsLevel1"/>
            </w:pPr>
            <w:r>
              <w:t>• Mean</w:t>
            </w:r>
          </w:p>
          <w:p w:rsidR="00A10601" w:rsidRDefault="00A10601">
            <w:pPr>
              <w:pStyle w:val="AssignmentsLevel1"/>
            </w:pPr>
            <w:r>
              <w:t>• Standard deviation</w:t>
            </w:r>
          </w:p>
          <w:p w:rsidR="00A10601" w:rsidRDefault="00A10601">
            <w:pPr>
              <w:pStyle w:val="AssignmentsLevel1"/>
            </w:pPr>
            <w:r>
              <w:t>• Sample size</w:t>
            </w:r>
          </w:p>
          <w:p w:rsidR="00A10601" w:rsidRDefault="00A10601">
            <w:pPr>
              <w:pStyle w:val="AssignmentsLevel1"/>
            </w:pPr>
            <w:r>
              <w:t>• Five-number summary on the total time</w:t>
            </w:r>
          </w:p>
        </w:tc>
        <w:tc>
          <w:tcPr>
            <w:tcW w:w="841"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2867" w:type="dxa"/>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r>
      <w:tr w:rsidR="00A10601" w:rsidTr="00A10601">
        <w:trPr>
          <w:trHeight w:val="631"/>
          <w:jc w:val="center"/>
        </w:trPr>
        <w:tc>
          <w:tcPr>
            <w:tcW w:w="0" w:type="auto"/>
            <w:tcBorders>
              <w:top w:val="single" w:sz="4" w:space="0" w:color="808080"/>
              <w:left w:val="single" w:sz="4" w:space="0" w:color="808080"/>
              <w:bottom w:val="single" w:sz="4" w:space="0" w:color="808080"/>
              <w:right w:val="single" w:sz="4" w:space="0" w:color="808080"/>
            </w:tcBorders>
            <w:hideMark/>
          </w:tcPr>
          <w:p w:rsidR="00A10601" w:rsidRDefault="00A10601">
            <w:r>
              <w:t>Conduct a formal hypothesis testing to help John decide whether to offer the delivery guarantee or not.</w:t>
            </w:r>
          </w:p>
        </w:tc>
        <w:tc>
          <w:tcPr>
            <w:tcW w:w="841"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2867" w:type="dxa"/>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r>
      <w:tr w:rsidR="00A10601" w:rsidTr="00A10601">
        <w:trPr>
          <w:trHeight w:val="631"/>
          <w:jc w:val="center"/>
        </w:trPr>
        <w:tc>
          <w:tcPr>
            <w:tcW w:w="0" w:type="auto"/>
            <w:tcBorders>
              <w:top w:val="single" w:sz="4" w:space="0" w:color="808080"/>
              <w:left w:val="single" w:sz="4" w:space="0" w:color="808080"/>
              <w:bottom w:val="single" w:sz="4" w:space="0" w:color="808080"/>
              <w:right w:val="single" w:sz="4" w:space="0" w:color="808080"/>
            </w:tcBorders>
            <w:hideMark/>
          </w:tcPr>
          <w:p w:rsidR="00A10601" w:rsidRDefault="00A10601">
            <w:pPr>
              <w:pStyle w:val="AssignmentsLevel2"/>
              <w:numPr>
                <w:ilvl w:val="0"/>
                <w:numId w:val="0"/>
              </w:numPr>
              <w:ind w:left="2"/>
              <w:rPr>
                <w:bCs/>
              </w:rPr>
            </w:pPr>
            <w:r>
              <w:rPr>
                <w:bCs/>
              </w:rPr>
              <w:t>Estimate the probability of an order taking longer than 30 minutes.</w:t>
            </w:r>
          </w:p>
        </w:tc>
        <w:tc>
          <w:tcPr>
            <w:tcW w:w="841"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2867" w:type="dxa"/>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r>
      <w:tr w:rsidR="00A10601" w:rsidTr="00A10601">
        <w:trPr>
          <w:trHeight w:val="631"/>
          <w:jc w:val="center"/>
        </w:trPr>
        <w:tc>
          <w:tcPr>
            <w:tcW w:w="0" w:type="auto"/>
            <w:tcBorders>
              <w:top w:val="single" w:sz="4" w:space="0" w:color="808080"/>
              <w:left w:val="single" w:sz="4" w:space="0" w:color="808080"/>
              <w:bottom w:val="single" w:sz="4" w:space="0" w:color="808080"/>
              <w:right w:val="single" w:sz="4" w:space="0" w:color="808080"/>
            </w:tcBorders>
          </w:tcPr>
          <w:p w:rsidR="00A10601" w:rsidRDefault="00A10601">
            <w:pPr>
              <w:rPr>
                <w:bCs/>
              </w:rPr>
            </w:pPr>
            <w:r>
              <w:rPr>
                <w:bCs/>
              </w:rPr>
              <w:t xml:space="preserve">Make a recommendation in a short narrative including the following: </w:t>
            </w:r>
          </w:p>
          <w:p w:rsidR="00A10601" w:rsidRDefault="00A10601">
            <w:pPr>
              <w:rPr>
                <w:bCs/>
              </w:rPr>
            </w:pPr>
          </w:p>
          <w:p w:rsidR="00A10601" w:rsidRDefault="00A10601">
            <w:pPr>
              <w:pStyle w:val="AssignmentsLevel2"/>
            </w:pPr>
            <w:r>
              <w:t xml:space="preserve">Based on the sampled data, should John offer the guarantee? </w:t>
            </w:r>
          </w:p>
          <w:p w:rsidR="00A10601" w:rsidRDefault="00A10601">
            <w:pPr>
              <w:pStyle w:val="AssignmentsLevel2"/>
            </w:pPr>
            <w:r>
              <w:t xml:space="preserve">What percent of the Saturday deliveries would result in a customer receiving a free order? </w:t>
            </w:r>
          </w:p>
          <w:p w:rsidR="00A10601" w:rsidRDefault="00A10601">
            <w:pPr>
              <w:pStyle w:val="AssignmentsLevel2"/>
              <w:rPr>
                <w:bCs/>
                <w:color w:val="000000"/>
              </w:rPr>
            </w:pPr>
            <w:r>
              <w:t xml:space="preserve">What recommendations might help John improve his Saturday delivery times? </w:t>
            </w:r>
          </w:p>
          <w:p w:rsidR="00A10601" w:rsidRDefault="00A10601">
            <w:pPr>
              <w:tabs>
                <w:tab w:val="left" w:pos="3605"/>
              </w:tabs>
              <w:rPr>
                <w:color w:val="FF0000"/>
              </w:rPr>
            </w:pPr>
          </w:p>
        </w:tc>
        <w:tc>
          <w:tcPr>
            <w:tcW w:w="841"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color w:val="auto"/>
              </w:rPr>
            </w:pPr>
          </w:p>
        </w:tc>
        <w:tc>
          <w:tcPr>
            <w:tcW w:w="2867" w:type="dxa"/>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r>
      <w:tr w:rsidR="00A10601" w:rsidTr="00A10601">
        <w:trPr>
          <w:trHeight w:val="537"/>
          <w:jc w:val="center"/>
        </w:trPr>
        <w:tc>
          <w:tcPr>
            <w:tcW w:w="0" w:type="auto"/>
            <w:tcBorders>
              <w:top w:val="single" w:sz="4" w:space="0" w:color="808080"/>
              <w:left w:val="single" w:sz="4" w:space="0" w:color="808080"/>
              <w:bottom w:val="single" w:sz="4" w:space="0" w:color="808080"/>
              <w:right w:val="single" w:sz="4" w:space="0" w:color="808080"/>
            </w:tcBorders>
          </w:tcPr>
          <w:p w:rsidR="00A10601" w:rsidRDefault="00A10601">
            <w:pPr>
              <w:jc w:val="right"/>
              <w:rPr>
                <w:color w:val="auto"/>
              </w:rPr>
            </w:pPr>
          </w:p>
          <w:p w:rsidR="00A10601" w:rsidRDefault="00A10601">
            <w:pPr>
              <w:rPr>
                <w:color w:val="auto"/>
              </w:rPr>
            </w:pPr>
          </w:p>
          <w:p w:rsidR="00A10601" w:rsidRDefault="00A10601">
            <w:pPr>
              <w:rPr>
                <w:color w:val="auto"/>
              </w:rPr>
            </w:pPr>
          </w:p>
        </w:tc>
        <w:tc>
          <w:tcPr>
            <w:tcW w:w="841" w:type="dxa"/>
            <w:tcBorders>
              <w:top w:val="single" w:sz="4" w:space="0" w:color="808080"/>
              <w:left w:val="single" w:sz="4" w:space="0" w:color="808080"/>
              <w:bottom w:val="single" w:sz="4" w:space="0" w:color="808080"/>
              <w:right w:val="single" w:sz="4" w:space="0" w:color="808080"/>
            </w:tcBorders>
          </w:tcPr>
          <w:p w:rsidR="00A10601" w:rsidRDefault="00A10601">
            <w:pPr>
              <w:jc w:val="center"/>
              <w:rPr>
                <w:bCs/>
                <w:iCs/>
                <w:color w:val="auto"/>
              </w:rPr>
            </w:pPr>
          </w:p>
        </w:tc>
        <w:tc>
          <w:tcPr>
            <w:tcW w:w="1140" w:type="dxa"/>
            <w:tcBorders>
              <w:top w:val="single" w:sz="4" w:space="0" w:color="808080"/>
              <w:left w:val="single" w:sz="4" w:space="0" w:color="808080"/>
              <w:bottom w:val="single" w:sz="4" w:space="0" w:color="808080"/>
              <w:right w:val="single" w:sz="4" w:space="0" w:color="808080"/>
            </w:tcBorders>
            <w:vAlign w:val="center"/>
            <w:hideMark/>
          </w:tcPr>
          <w:p w:rsidR="00A10601" w:rsidRDefault="00A10601">
            <w:pPr>
              <w:jc w:val="center"/>
              <w:rPr>
                <w:b/>
                <w:bCs/>
                <w:i/>
                <w:iCs/>
                <w:color w:val="auto"/>
              </w:rPr>
            </w:pPr>
            <w:r>
              <w:rPr>
                <w:b/>
                <w:bCs/>
                <w:i/>
                <w:iCs/>
                <w:color w:val="auto"/>
              </w:rPr>
              <w:t>Total Available</w:t>
            </w:r>
          </w:p>
        </w:tc>
        <w:tc>
          <w:tcPr>
            <w:tcW w:w="934" w:type="dxa"/>
            <w:tcBorders>
              <w:top w:val="single" w:sz="4" w:space="0" w:color="808080"/>
              <w:left w:val="single" w:sz="4" w:space="0" w:color="808080"/>
              <w:bottom w:val="single" w:sz="4" w:space="0" w:color="808080"/>
              <w:right w:val="single" w:sz="4" w:space="0" w:color="808080"/>
            </w:tcBorders>
            <w:vAlign w:val="center"/>
            <w:hideMark/>
          </w:tcPr>
          <w:p w:rsidR="00A10601" w:rsidRDefault="00A10601">
            <w:pPr>
              <w:jc w:val="center"/>
              <w:rPr>
                <w:color w:val="auto"/>
              </w:rPr>
            </w:pPr>
            <w:r>
              <w:rPr>
                <w:b/>
                <w:bCs/>
                <w:i/>
                <w:iCs/>
                <w:color w:val="auto"/>
              </w:rPr>
              <w:t>Total Earned</w:t>
            </w:r>
          </w:p>
        </w:tc>
        <w:tc>
          <w:tcPr>
            <w:tcW w:w="2867" w:type="dxa"/>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r>
      <w:tr w:rsidR="00A10601" w:rsidTr="00A10601">
        <w:trPr>
          <w:trHeight w:val="203"/>
          <w:jc w:val="center"/>
        </w:trPr>
        <w:tc>
          <w:tcPr>
            <w:tcW w:w="0" w:type="auto"/>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c>
          <w:tcPr>
            <w:tcW w:w="84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A10601" w:rsidRDefault="00A10601">
            <w:pPr>
              <w:jc w:val="center"/>
              <w:rPr>
                <w:bCs/>
                <w:iCs/>
                <w:color w:val="auto"/>
              </w:rPr>
            </w:pPr>
          </w:p>
        </w:tc>
        <w:tc>
          <w:tcPr>
            <w:tcW w:w="1140" w:type="dxa"/>
            <w:tcBorders>
              <w:top w:val="single" w:sz="4" w:space="0" w:color="808080"/>
              <w:left w:val="single" w:sz="4" w:space="0" w:color="808080"/>
              <w:bottom w:val="single" w:sz="4" w:space="0" w:color="808080"/>
              <w:right w:val="single" w:sz="4" w:space="0" w:color="808080"/>
            </w:tcBorders>
            <w:shd w:val="clear" w:color="auto" w:fill="00CCFF"/>
            <w:vAlign w:val="center"/>
            <w:hideMark/>
          </w:tcPr>
          <w:p w:rsidR="00A10601" w:rsidRDefault="00A10601">
            <w:pPr>
              <w:jc w:val="center"/>
              <w:rPr>
                <w:b/>
                <w:bCs/>
                <w:i/>
                <w:iCs/>
                <w:color w:val="auto"/>
              </w:rPr>
            </w:pPr>
            <w:r>
              <w:rPr>
                <w:color w:val="auto"/>
              </w:rPr>
              <w:t>3</w:t>
            </w:r>
          </w:p>
        </w:tc>
        <w:tc>
          <w:tcPr>
            <w:tcW w:w="934" w:type="dxa"/>
            <w:tcBorders>
              <w:top w:val="single" w:sz="4" w:space="0" w:color="808080"/>
              <w:left w:val="single" w:sz="4" w:space="0" w:color="808080"/>
              <w:bottom w:val="single" w:sz="4" w:space="0" w:color="808080"/>
              <w:right w:val="single" w:sz="4" w:space="0" w:color="808080"/>
            </w:tcBorders>
            <w:shd w:val="clear" w:color="auto" w:fill="00CCFF"/>
            <w:vAlign w:val="center"/>
            <w:hideMark/>
          </w:tcPr>
          <w:p w:rsidR="00A10601" w:rsidRDefault="00A10601">
            <w:pPr>
              <w:jc w:val="center"/>
              <w:rPr>
                <w:color w:val="auto"/>
              </w:rPr>
            </w:pPr>
            <w:r>
              <w:rPr>
                <w:color w:val="auto"/>
              </w:rPr>
              <w:t>#/3</w:t>
            </w:r>
          </w:p>
        </w:tc>
        <w:tc>
          <w:tcPr>
            <w:tcW w:w="2867" w:type="dxa"/>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r>
    </w:tbl>
    <w:p w:rsidR="00A10601" w:rsidRDefault="00A10601" w:rsidP="00A10601">
      <w:pPr>
        <w:rPr>
          <w:color w:val="auto"/>
        </w:rPr>
      </w:pPr>
    </w:p>
    <w:p w:rsidR="00A10601" w:rsidRDefault="00A10601" w:rsidP="00A10601">
      <w:pPr>
        <w:rPr>
          <w:color w:val="auto"/>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16"/>
        <w:gridCol w:w="841"/>
        <w:gridCol w:w="1140"/>
        <w:gridCol w:w="934"/>
        <w:gridCol w:w="2867"/>
      </w:tblGrid>
      <w:tr w:rsidR="00A10601" w:rsidTr="00A10601">
        <w:trPr>
          <w:trHeight w:val="240"/>
          <w:tblHeader/>
          <w:jc w:val="center"/>
        </w:trPr>
        <w:tc>
          <w:tcPr>
            <w:tcW w:w="0" w:type="auto"/>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A10601" w:rsidRDefault="00A10601">
            <w:pPr>
              <w:tabs>
                <w:tab w:val="center" w:pos="2619"/>
              </w:tabs>
              <w:jc w:val="center"/>
              <w:rPr>
                <w:color w:val="auto"/>
              </w:rPr>
            </w:pPr>
            <w:r>
              <w:rPr>
                <w:b/>
                <w:bCs/>
                <w:i/>
                <w:iCs/>
                <w:color w:val="auto"/>
              </w:rPr>
              <w:t>Writing Guidelines</w:t>
            </w:r>
          </w:p>
        </w:tc>
        <w:tc>
          <w:tcPr>
            <w:tcW w:w="841"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10601" w:rsidRDefault="00A10601">
            <w:pPr>
              <w:jc w:val="center"/>
              <w:rPr>
                <w:i/>
                <w:iCs/>
                <w:color w:val="auto"/>
              </w:rPr>
            </w:pPr>
            <w:r>
              <w:rPr>
                <w:i/>
                <w:iCs/>
                <w:color w:val="auto"/>
              </w:rPr>
              <w:t>Met</w:t>
            </w:r>
          </w:p>
        </w:tc>
        <w:tc>
          <w:tcPr>
            <w:tcW w:w="1140"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10601" w:rsidRDefault="00A10601">
            <w:pPr>
              <w:jc w:val="center"/>
              <w:rPr>
                <w:i/>
                <w:iCs/>
                <w:color w:val="auto"/>
              </w:rPr>
            </w:pPr>
            <w:r>
              <w:rPr>
                <w:i/>
                <w:iCs/>
                <w:color w:val="auto"/>
              </w:rPr>
              <w:t>Partially Met</w:t>
            </w:r>
          </w:p>
        </w:tc>
        <w:tc>
          <w:tcPr>
            <w:tcW w:w="934"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10601" w:rsidRDefault="00A10601">
            <w:pPr>
              <w:jc w:val="center"/>
              <w:rPr>
                <w:color w:val="auto"/>
              </w:rPr>
            </w:pPr>
            <w:r>
              <w:rPr>
                <w:i/>
                <w:iCs/>
                <w:color w:val="auto"/>
              </w:rPr>
              <w:t>Not Met</w:t>
            </w:r>
          </w:p>
        </w:tc>
        <w:tc>
          <w:tcPr>
            <w:tcW w:w="2867"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10601" w:rsidRDefault="00A10601">
            <w:pPr>
              <w:jc w:val="center"/>
              <w:rPr>
                <w:color w:val="auto"/>
              </w:rPr>
            </w:pPr>
            <w:r>
              <w:rPr>
                <w:color w:val="auto"/>
              </w:rPr>
              <w:t>Comments:</w:t>
            </w:r>
          </w:p>
        </w:tc>
      </w:tr>
      <w:tr w:rsidR="00A10601" w:rsidTr="00A10601">
        <w:trPr>
          <w:trHeight w:val="179"/>
          <w:jc w:val="center"/>
        </w:trPr>
        <w:tc>
          <w:tcPr>
            <w:tcW w:w="0" w:type="auto"/>
            <w:tcBorders>
              <w:top w:val="single" w:sz="4" w:space="0" w:color="808080"/>
              <w:left w:val="single" w:sz="4" w:space="0" w:color="808080"/>
              <w:bottom w:val="single" w:sz="4" w:space="0" w:color="808080"/>
              <w:right w:val="single" w:sz="4" w:space="0" w:color="808080"/>
            </w:tcBorders>
            <w:hideMark/>
          </w:tcPr>
          <w:p w:rsidR="00A10601" w:rsidRDefault="00A10601">
            <w:pPr>
              <w:rPr>
                <w:color w:val="auto"/>
              </w:rPr>
            </w:pPr>
            <w:r>
              <w:rPr>
                <w:color w:val="auto"/>
              </w:rPr>
              <w:t>The paper—including tables and graphs, headings, title page, and reference page—is consistent with APA formatting guidelines and meets course-level requirements.</w:t>
            </w:r>
          </w:p>
        </w:tc>
        <w:tc>
          <w:tcPr>
            <w:tcW w:w="841"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2867" w:type="dxa"/>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r>
      <w:tr w:rsidR="00A10601" w:rsidTr="00A10601">
        <w:trPr>
          <w:trHeight w:val="437"/>
          <w:jc w:val="center"/>
        </w:trPr>
        <w:tc>
          <w:tcPr>
            <w:tcW w:w="0" w:type="auto"/>
            <w:tcBorders>
              <w:top w:val="single" w:sz="4" w:space="0" w:color="808080"/>
              <w:left w:val="single" w:sz="4" w:space="0" w:color="808080"/>
              <w:bottom w:val="single" w:sz="4" w:space="0" w:color="808080"/>
              <w:right w:val="single" w:sz="4" w:space="0" w:color="808080"/>
            </w:tcBorders>
            <w:hideMark/>
          </w:tcPr>
          <w:p w:rsidR="00A10601" w:rsidRDefault="00A10601">
            <w:pPr>
              <w:rPr>
                <w:color w:val="auto"/>
              </w:rPr>
            </w:pPr>
            <w:r>
              <w:rPr>
                <w:color w:val="auto"/>
              </w:rPr>
              <w:t>Intellectual property is recognized with in-text citations and a reference page.</w:t>
            </w:r>
          </w:p>
        </w:tc>
        <w:tc>
          <w:tcPr>
            <w:tcW w:w="841"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2867" w:type="dxa"/>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r>
      <w:tr w:rsidR="00A10601" w:rsidTr="00A10601">
        <w:trPr>
          <w:trHeight w:val="437"/>
          <w:jc w:val="center"/>
        </w:trPr>
        <w:tc>
          <w:tcPr>
            <w:tcW w:w="0" w:type="auto"/>
            <w:tcBorders>
              <w:top w:val="single" w:sz="4" w:space="0" w:color="808080"/>
              <w:left w:val="single" w:sz="4" w:space="0" w:color="808080"/>
              <w:bottom w:val="single" w:sz="4" w:space="0" w:color="808080"/>
              <w:right w:val="single" w:sz="4" w:space="0" w:color="808080"/>
            </w:tcBorders>
            <w:hideMark/>
          </w:tcPr>
          <w:p w:rsidR="00A10601" w:rsidRDefault="00A10601">
            <w:pPr>
              <w:rPr>
                <w:color w:val="auto"/>
              </w:rPr>
            </w:pPr>
            <w:r>
              <w:rPr>
                <w:color w:val="auto"/>
              </w:rPr>
              <w:lastRenderedPageBreak/>
              <w:t>Paragraph and sentence transitions are present, logical, and maintain the flow throughout the paper.</w:t>
            </w:r>
          </w:p>
        </w:tc>
        <w:tc>
          <w:tcPr>
            <w:tcW w:w="841"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2867" w:type="dxa"/>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r>
      <w:tr w:rsidR="00A10601" w:rsidTr="00A10601">
        <w:trPr>
          <w:trHeight w:val="437"/>
          <w:jc w:val="center"/>
        </w:trPr>
        <w:tc>
          <w:tcPr>
            <w:tcW w:w="0" w:type="auto"/>
            <w:tcBorders>
              <w:top w:val="single" w:sz="4" w:space="0" w:color="808080"/>
              <w:left w:val="single" w:sz="4" w:space="0" w:color="808080"/>
              <w:bottom w:val="single" w:sz="4" w:space="0" w:color="808080"/>
              <w:right w:val="single" w:sz="4" w:space="0" w:color="808080"/>
            </w:tcBorders>
            <w:hideMark/>
          </w:tcPr>
          <w:p w:rsidR="00A10601" w:rsidRDefault="00A10601">
            <w:pPr>
              <w:rPr>
                <w:color w:val="auto"/>
              </w:rPr>
            </w:pPr>
            <w:r>
              <w:rPr>
                <w:color w:val="auto"/>
              </w:rPr>
              <w:t>Sentences are complete, clear, and concise.</w:t>
            </w:r>
          </w:p>
        </w:tc>
        <w:tc>
          <w:tcPr>
            <w:tcW w:w="841"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2867" w:type="dxa"/>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r>
      <w:tr w:rsidR="00A10601" w:rsidTr="00A10601">
        <w:trPr>
          <w:trHeight w:val="179"/>
          <w:jc w:val="center"/>
        </w:trPr>
        <w:tc>
          <w:tcPr>
            <w:tcW w:w="0" w:type="auto"/>
            <w:tcBorders>
              <w:top w:val="single" w:sz="4" w:space="0" w:color="808080"/>
              <w:left w:val="single" w:sz="4" w:space="0" w:color="808080"/>
              <w:bottom w:val="single" w:sz="4" w:space="0" w:color="808080"/>
              <w:right w:val="single" w:sz="4" w:space="0" w:color="808080"/>
            </w:tcBorders>
            <w:hideMark/>
          </w:tcPr>
          <w:p w:rsidR="00A10601" w:rsidRDefault="00A10601">
            <w:pPr>
              <w:rPr>
                <w:color w:val="auto"/>
              </w:rPr>
            </w:pPr>
            <w:r>
              <w:rPr>
                <w:color w:val="auto"/>
              </w:rPr>
              <w:t>Rules of grammar and usage are followed including spelling and punctuation.</w:t>
            </w:r>
          </w:p>
        </w:tc>
        <w:tc>
          <w:tcPr>
            <w:tcW w:w="841"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2867" w:type="dxa"/>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r>
      <w:tr w:rsidR="00A10601" w:rsidTr="00A10601">
        <w:trPr>
          <w:trHeight w:val="179"/>
          <w:jc w:val="center"/>
        </w:trPr>
        <w:tc>
          <w:tcPr>
            <w:tcW w:w="0" w:type="auto"/>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c>
          <w:tcPr>
            <w:tcW w:w="841" w:type="dxa"/>
            <w:tcBorders>
              <w:top w:val="single" w:sz="4" w:space="0" w:color="808080"/>
              <w:left w:val="single" w:sz="4" w:space="0" w:color="808080"/>
              <w:bottom w:val="single" w:sz="4" w:space="0" w:color="808080"/>
              <w:right w:val="single" w:sz="4" w:space="0" w:color="808080"/>
            </w:tcBorders>
            <w:vAlign w:val="center"/>
          </w:tcPr>
          <w:p w:rsidR="00A10601" w:rsidRDefault="00A10601">
            <w:pPr>
              <w:jc w:val="center"/>
              <w:rPr>
                <w:bCs/>
                <w:iCs/>
                <w:color w:val="auto"/>
              </w:rPr>
            </w:pPr>
          </w:p>
        </w:tc>
        <w:tc>
          <w:tcPr>
            <w:tcW w:w="1140" w:type="dxa"/>
            <w:tcBorders>
              <w:top w:val="single" w:sz="4" w:space="0" w:color="808080"/>
              <w:left w:val="single" w:sz="4" w:space="0" w:color="808080"/>
              <w:bottom w:val="single" w:sz="4" w:space="0" w:color="808080"/>
              <w:right w:val="single" w:sz="4" w:space="0" w:color="808080"/>
            </w:tcBorders>
            <w:vAlign w:val="center"/>
            <w:hideMark/>
          </w:tcPr>
          <w:p w:rsidR="00A10601" w:rsidRDefault="00A10601">
            <w:pPr>
              <w:jc w:val="center"/>
              <w:rPr>
                <w:b/>
                <w:bCs/>
                <w:i/>
                <w:iCs/>
                <w:color w:val="auto"/>
              </w:rPr>
            </w:pPr>
            <w:r>
              <w:rPr>
                <w:b/>
                <w:bCs/>
                <w:i/>
                <w:iCs/>
                <w:color w:val="auto"/>
              </w:rPr>
              <w:t>Total Available</w:t>
            </w:r>
          </w:p>
        </w:tc>
        <w:tc>
          <w:tcPr>
            <w:tcW w:w="934" w:type="dxa"/>
            <w:tcBorders>
              <w:top w:val="single" w:sz="4" w:space="0" w:color="808080"/>
              <w:left w:val="single" w:sz="4" w:space="0" w:color="808080"/>
              <w:bottom w:val="single" w:sz="4" w:space="0" w:color="808080"/>
              <w:right w:val="single" w:sz="4" w:space="0" w:color="808080"/>
            </w:tcBorders>
            <w:vAlign w:val="center"/>
            <w:hideMark/>
          </w:tcPr>
          <w:p w:rsidR="00A10601" w:rsidRDefault="00A10601">
            <w:pPr>
              <w:jc w:val="center"/>
              <w:rPr>
                <w:color w:val="auto"/>
              </w:rPr>
            </w:pPr>
            <w:r>
              <w:rPr>
                <w:b/>
                <w:bCs/>
                <w:i/>
                <w:iCs/>
                <w:color w:val="auto"/>
              </w:rPr>
              <w:t>Total Earned</w:t>
            </w:r>
          </w:p>
        </w:tc>
        <w:tc>
          <w:tcPr>
            <w:tcW w:w="2867" w:type="dxa"/>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r>
      <w:tr w:rsidR="00A10601" w:rsidTr="00A10601">
        <w:trPr>
          <w:trHeight w:val="159"/>
          <w:jc w:val="center"/>
        </w:trPr>
        <w:tc>
          <w:tcPr>
            <w:tcW w:w="0" w:type="auto"/>
            <w:tcBorders>
              <w:top w:val="single" w:sz="4" w:space="0" w:color="808080"/>
              <w:left w:val="single" w:sz="4" w:space="0" w:color="808080"/>
              <w:bottom w:val="single" w:sz="4" w:space="0" w:color="808080"/>
              <w:right w:val="single" w:sz="4" w:space="0" w:color="808080"/>
            </w:tcBorders>
            <w:hideMark/>
          </w:tcPr>
          <w:p w:rsidR="00A10601" w:rsidRDefault="00A10601">
            <w:pPr>
              <w:rPr>
                <w:color w:val="auto"/>
              </w:rPr>
            </w:pPr>
            <w:r>
              <w:rPr>
                <w:color w:val="auto"/>
              </w:rPr>
              <w:t> </w:t>
            </w:r>
          </w:p>
        </w:tc>
        <w:tc>
          <w:tcPr>
            <w:tcW w:w="84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A10601" w:rsidRDefault="00A10601">
            <w:pPr>
              <w:jc w:val="center"/>
              <w:rPr>
                <w:color w:val="auto"/>
              </w:rPr>
            </w:pPr>
          </w:p>
        </w:tc>
        <w:tc>
          <w:tcPr>
            <w:tcW w:w="1140" w:type="dxa"/>
            <w:tcBorders>
              <w:top w:val="single" w:sz="4" w:space="0" w:color="808080"/>
              <w:left w:val="single" w:sz="4" w:space="0" w:color="808080"/>
              <w:bottom w:val="single" w:sz="4" w:space="0" w:color="808080"/>
              <w:right w:val="single" w:sz="4" w:space="0" w:color="808080"/>
            </w:tcBorders>
            <w:shd w:val="clear" w:color="auto" w:fill="00CCFF"/>
            <w:vAlign w:val="center"/>
            <w:hideMark/>
          </w:tcPr>
          <w:p w:rsidR="00A10601" w:rsidRDefault="00A10601">
            <w:pPr>
              <w:jc w:val="center"/>
              <w:rPr>
                <w:b/>
                <w:bCs/>
                <w:i/>
                <w:iCs/>
                <w:color w:val="auto"/>
              </w:rPr>
            </w:pPr>
            <w:r>
              <w:rPr>
                <w:color w:val="auto"/>
              </w:rPr>
              <w:t>2</w:t>
            </w:r>
          </w:p>
        </w:tc>
        <w:tc>
          <w:tcPr>
            <w:tcW w:w="934" w:type="dxa"/>
            <w:tcBorders>
              <w:top w:val="single" w:sz="4" w:space="0" w:color="808080"/>
              <w:left w:val="single" w:sz="4" w:space="0" w:color="808080"/>
              <w:bottom w:val="single" w:sz="4" w:space="0" w:color="808080"/>
              <w:right w:val="single" w:sz="4" w:space="0" w:color="808080"/>
            </w:tcBorders>
            <w:shd w:val="clear" w:color="auto" w:fill="00CCFF"/>
            <w:vAlign w:val="center"/>
            <w:hideMark/>
          </w:tcPr>
          <w:p w:rsidR="00A10601" w:rsidRDefault="00A10601">
            <w:pPr>
              <w:jc w:val="center"/>
              <w:rPr>
                <w:color w:val="auto"/>
              </w:rPr>
            </w:pPr>
            <w:r>
              <w:rPr>
                <w:color w:val="auto"/>
              </w:rPr>
              <w:t>#/2</w:t>
            </w:r>
          </w:p>
        </w:tc>
        <w:tc>
          <w:tcPr>
            <w:tcW w:w="2867" w:type="dxa"/>
            <w:tcBorders>
              <w:top w:val="single" w:sz="4" w:space="0" w:color="808080"/>
              <w:left w:val="single" w:sz="4" w:space="0" w:color="808080"/>
              <w:bottom w:val="single" w:sz="4" w:space="0" w:color="808080"/>
              <w:right w:val="single" w:sz="4" w:space="0" w:color="808080"/>
            </w:tcBorders>
          </w:tcPr>
          <w:p w:rsidR="00A10601" w:rsidRDefault="00A10601">
            <w:pPr>
              <w:rPr>
                <w:color w:val="auto"/>
              </w:rPr>
            </w:pPr>
          </w:p>
        </w:tc>
      </w:tr>
    </w:tbl>
    <w:p w:rsidR="00FB6D32" w:rsidRDefault="00FB6D32"/>
    <w:p w:rsidR="00A10601" w:rsidRDefault="00A10601"/>
    <w:p w:rsidR="00A10601" w:rsidRPr="00A10601" w:rsidRDefault="00A10601" w:rsidP="00A10601">
      <w:pPr>
        <w:pStyle w:val="Title"/>
        <w:rPr>
          <w:color w:val="FF0000"/>
          <w:lang w:val="en-US"/>
        </w:rPr>
      </w:pPr>
      <w:r w:rsidRPr="00A10601">
        <w:rPr>
          <w:color w:val="FF0000"/>
          <w:lang w:val="en-US"/>
        </w:rPr>
        <w:t>Case Study – Spicy Wings Case Study</w:t>
      </w:r>
    </w:p>
    <w:p w:rsidR="00A10601" w:rsidRPr="00A10601" w:rsidRDefault="00A10601" w:rsidP="00A10601">
      <w:pPr>
        <w:rPr>
          <w:color w:val="FF0000"/>
        </w:rPr>
      </w:pPr>
    </w:p>
    <w:p w:rsidR="00A10601" w:rsidRDefault="00A10601" w:rsidP="00A10601">
      <w:pPr>
        <w:rPr>
          <w:bCs/>
        </w:rPr>
      </w:pPr>
      <w:r>
        <w:rPr>
          <w:bCs/>
        </w:rPr>
        <w:t xml:space="preserve">Following his graduation from the MBA program at the University of Phoenix, John Tyler wanted to live and work in the little town of Hood. However, the community was small and there were not a lot of readily available opportunities for college graduates. Fortunately, John had some experience working in the food service industry gained in summers and throughout high school at his uncle’s restaurant in Franklin, a few </w:t>
      </w:r>
      <w:bookmarkStart w:id="1" w:name="_GoBack"/>
      <w:bookmarkEnd w:id="1"/>
      <w:r>
        <w:rPr>
          <w:bCs/>
        </w:rPr>
        <w:t xml:space="preserve">miles away from the town of Hood. When John decided to leverage his experience into a small delivery and take-out restaurant located close to his home, he thought he had hit on a great idea. John would offer a limited fare consisting of the buffalo wings his uncle had perfected at his restaurant. John called his restaurant, Spicy Wings. Although success came slowly, the uniqueness of John’s offering coupled with the growth of the community made Spicy Wings a success. </w:t>
      </w:r>
    </w:p>
    <w:p w:rsidR="00A10601" w:rsidRDefault="00A10601" w:rsidP="00A10601">
      <w:pPr>
        <w:rPr>
          <w:bCs/>
        </w:rPr>
      </w:pPr>
    </w:p>
    <w:p w:rsidR="00A10601" w:rsidRDefault="00A10601" w:rsidP="00A10601">
      <w:pPr>
        <w:rPr>
          <w:bCs/>
        </w:rPr>
      </w:pPr>
      <w:r>
        <w:rPr>
          <w:bCs/>
        </w:rPr>
        <w:t xml:space="preserve">John’s business was pretty simple. John purchased wings locally. The wings were then seasoned and prepared in John’s restaurant. Once an order was received, John cooked the wings, which were then delivered or picked up by the customer. John’s establishment was small, and there was no place for customers to dine in the restaurant. However, his wings proved so popular that over time, John hired several employees, including three delivery drivers. Business was steady and predictable during the week, with the biggest days being home-game football Saturdays. </w:t>
      </w:r>
    </w:p>
    <w:p w:rsidR="00A10601" w:rsidRDefault="00A10601" w:rsidP="00A10601">
      <w:pPr>
        <w:rPr>
          <w:bCs/>
        </w:rPr>
      </w:pPr>
    </w:p>
    <w:p w:rsidR="00A10601" w:rsidRDefault="00A10601" w:rsidP="00A10601">
      <w:pPr>
        <w:rPr>
          <w:bCs/>
        </w:rPr>
      </w:pPr>
      <w:r>
        <w:rPr>
          <w:bCs/>
        </w:rPr>
        <w:t xml:space="preserve">A little over a year ago, the little town of Hood began to grow and expand. John noticed his business was beginning to suffer when other fast-food delivery restaurants opened around the town. Some of these restaurants were offering guarantees such as “30 minutes or it’s free.” John’s Spicy Wings now had to compete with fish tacos, specialty pizzas, and gourmet burgers. Most of these new restaurants, however, were dine-in establishments providing carry-out and delivery as a customer convenience. However, John was certain he would need to offer a delivery guarantee to remain competitive with the newer establishments. </w:t>
      </w:r>
    </w:p>
    <w:p w:rsidR="00A10601" w:rsidRDefault="00A10601" w:rsidP="00A10601">
      <w:pPr>
        <w:rPr>
          <w:bCs/>
        </w:rPr>
      </w:pPr>
    </w:p>
    <w:p w:rsidR="00A10601" w:rsidRDefault="00A10601" w:rsidP="00A10601">
      <w:pPr>
        <w:rPr>
          <w:bCs/>
        </w:rPr>
      </w:pPr>
      <w:r>
        <w:rPr>
          <w:bCs/>
        </w:rPr>
        <w:t xml:space="preserve">John was certain a delivery guarantee of “30 minutes or it’s free” could easily be accomplished every day except on football Saturdays. John thought if he could offer a 30-minute guarantee on his busiest day, he would be able to hold onto and perhaps even recover market share from the competition. However, before he was willing to commit to such a guarantee, John wanted to ensure that it was possible to meet the 30-minute promise. </w:t>
      </w:r>
    </w:p>
    <w:p w:rsidR="00A10601" w:rsidRDefault="00A10601" w:rsidP="00A10601">
      <w:pPr>
        <w:rPr>
          <w:bCs/>
        </w:rPr>
      </w:pPr>
    </w:p>
    <w:p w:rsidR="00A10601" w:rsidRDefault="00A10601" w:rsidP="00A10601">
      <w:pPr>
        <w:rPr>
          <w:bCs/>
        </w:rPr>
      </w:pPr>
      <w:r>
        <w:rPr>
          <w:bCs/>
        </w:rPr>
        <w:t xml:space="preserve">John knew it would be no problem for customers to pick up orders within 30 minutes of phoning them in. However, he was less confident about delivering orders to customers in 30 minutes or less. Not only would the wings need to be cooked and packaged, but the delivery time might be affected by the availability of drivers. John decided he needed to analyze the opportunity further. </w:t>
      </w:r>
    </w:p>
    <w:p w:rsidR="00A10601" w:rsidRDefault="00A10601" w:rsidP="00A10601">
      <w:pPr>
        <w:rPr>
          <w:bCs/>
        </w:rPr>
      </w:pPr>
    </w:p>
    <w:p w:rsidR="00A10601" w:rsidRDefault="00A10601" w:rsidP="00A10601">
      <w:pPr>
        <w:rPr>
          <w:bCs/>
        </w:rPr>
      </w:pPr>
      <w:r>
        <w:rPr>
          <w:bCs/>
        </w:rPr>
        <w:lastRenderedPageBreak/>
        <w:t>As a part of his analysis, John decided to take a random sample of deliveries over five different football weekends. Cooking time and packaging time were not considered in his analysis because wings were not cooked for individual orders. Rather, large numbers of wings were cooked at a single time and then packaged in boxes of 12. John decided to focus his analysis on the time required to deliver cooked and packaged wings. He collected information on the amount of time an order had to wait for a driver (the pick-up time), as well as the amount of time required to transport the wings to the customer (the drive time). The sampled information is in the Excel</w:t>
      </w:r>
      <w:r>
        <w:rPr>
          <w:bCs/>
          <w:vertAlign w:val="superscript"/>
        </w:rPr>
        <w:t>®</w:t>
      </w:r>
      <w:r>
        <w:rPr>
          <w:bCs/>
        </w:rPr>
        <w:t xml:space="preserve"> file, Spicy Wings Data Set. John is not willing to offer the guarantee on football Saturdays, unless he can be reasonably sure the total time to deliver a customer’s order is less than 30 minutes, on average. John would also like to have an estimate of the actual time required to deliver a customer’s order on football Saturdays. Finally, John would like to know how likely it is the total time to make a delivery would take more than 30 minutes. Based on the sampled data, should John offer the guarantee? What percent of the Saturday deliveries would result in a customer receiving a free order? What recommendations might help John improve his Saturday delivery times? </w:t>
      </w:r>
    </w:p>
    <w:p w:rsidR="00A10601" w:rsidRDefault="00A10601" w:rsidP="00A10601">
      <w:pPr>
        <w:shd w:val="clear" w:color="auto" w:fill="FFFFFF"/>
        <w:spacing w:after="240"/>
        <w:rPr>
          <w:color w:val="auto"/>
        </w:rPr>
      </w:pPr>
    </w:p>
    <w:p w:rsidR="00A10601" w:rsidRDefault="00A10601"/>
    <w:sectPr w:rsidR="00A10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14FE"/>
    <w:multiLevelType w:val="multilevel"/>
    <w:tmpl w:val="0CFE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1E7CD3"/>
    <w:multiLevelType w:val="hybridMultilevel"/>
    <w:tmpl w:val="0FF8DE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FDD1035"/>
    <w:multiLevelType w:val="multilevel"/>
    <w:tmpl w:val="CAE4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601"/>
    <w:rsid w:val="00A10601"/>
    <w:rsid w:val="00FB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601"/>
    <w:pPr>
      <w:spacing w:after="0" w:line="240" w:lineRule="auto"/>
    </w:pPr>
    <w:rPr>
      <w:rFonts w:ascii="Arial" w:eastAsia="Times New Roman" w:hAnsi="Arial" w:cs="Arial"/>
      <w:color w:val="000000"/>
      <w:sz w:val="20"/>
      <w:szCs w:val="20"/>
    </w:rPr>
  </w:style>
  <w:style w:type="paragraph" w:styleId="Heading1">
    <w:name w:val="heading 1"/>
    <w:basedOn w:val="Normal"/>
    <w:next w:val="Normal"/>
    <w:link w:val="Heading1Char"/>
    <w:qFormat/>
    <w:rsid w:val="00A10601"/>
    <w:pPr>
      <w:keepNext/>
      <w:pBdr>
        <w:bottom w:val="single" w:sz="4" w:space="1" w:color="auto"/>
      </w:pBdr>
      <w:spacing w:before="240" w:after="60"/>
      <w:outlineLvl w:val="0"/>
    </w:pPr>
    <w:rPr>
      <w:rFonts w:cs="Times New Roman"/>
      <w:b/>
      <w:bCs/>
      <w:kern w:val="32"/>
      <w:sz w:val="24"/>
      <w:szCs w:val="32"/>
    </w:rPr>
  </w:style>
  <w:style w:type="paragraph" w:styleId="Heading2">
    <w:name w:val="heading 2"/>
    <w:basedOn w:val="Normal"/>
    <w:next w:val="Normal"/>
    <w:link w:val="Heading2Char"/>
    <w:semiHidden/>
    <w:unhideWhenUsed/>
    <w:qFormat/>
    <w:rsid w:val="00A10601"/>
    <w:pPr>
      <w:keepNext/>
      <w:pBdr>
        <w:bottom w:val="single" w:sz="4" w:space="1" w:color="auto"/>
      </w:pBdr>
      <w:spacing w:before="120" w:after="60"/>
      <w:ind w:left="360"/>
      <w:outlineLvl w:val="1"/>
    </w:pPr>
    <w:rPr>
      <w:rFonts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601"/>
    <w:rPr>
      <w:rFonts w:ascii="Arial" w:eastAsia="Times New Roman" w:hAnsi="Arial" w:cs="Times New Roman"/>
      <w:b/>
      <w:bCs/>
      <w:color w:val="000000"/>
      <w:kern w:val="32"/>
      <w:sz w:val="24"/>
      <w:szCs w:val="32"/>
    </w:rPr>
  </w:style>
  <w:style w:type="character" w:customStyle="1" w:styleId="Heading2Char">
    <w:name w:val="Heading 2 Char"/>
    <w:basedOn w:val="DefaultParagraphFont"/>
    <w:link w:val="Heading2"/>
    <w:semiHidden/>
    <w:rsid w:val="00A10601"/>
    <w:rPr>
      <w:rFonts w:ascii="Arial" w:eastAsia="Times New Roman" w:hAnsi="Arial" w:cs="Times New Roman"/>
      <w:b/>
      <w:bCs/>
      <w:i/>
      <w:iCs/>
      <w:color w:val="000000"/>
      <w:sz w:val="20"/>
      <w:szCs w:val="28"/>
    </w:rPr>
  </w:style>
  <w:style w:type="paragraph" w:customStyle="1" w:styleId="UPhxBodyText2">
    <w:name w:val="UPhx Body Text 2"/>
    <w:basedOn w:val="Normal"/>
    <w:rsid w:val="00A10601"/>
    <w:pPr>
      <w:spacing w:before="60" w:after="60"/>
      <w:ind w:left="360"/>
    </w:pPr>
    <w:rPr>
      <w:rFonts w:cs="Times New Roman"/>
      <w:color w:val="auto"/>
    </w:rPr>
  </w:style>
  <w:style w:type="character" w:customStyle="1" w:styleId="AssignmentsLevel1Char">
    <w:name w:val="Assignments Level 1 Char"/>
    <w:link w:val="AssignmentsLevel1"/>
    <w:locked/>
    <w:rsid w:val="00A10601"/>
    <w:rPr>
      <w:rFonts w:ascii="Arial" w:hAnsi="Arial" w:cs="Arial"/>
    </w:rPr>
  </w:style>
  <w:style w:type="paragraph" w:customStyle="1" w:styleId="AssignmentsLevel1">
    <w:name w:val="Assignments Level 1"/>
    <w:basedOn w:val="Normal"/>
    <w:link w:val="AssignmentsLevel1Char"/>
    <w:qFormat/>
    <w:rsid w:val="00A10601"/>
    <w:pPr>
      <w:widowControl w:val="0"/>
    </w:pPr>
    <w:rPr>
      <w:rFonts w:eastAsiaTheme="minorHAnsi"/>
      <w:color w:val="auto"/>
      <w:sz w:val="22"/>
      <w:szCs w:val="22"/>
    </w:rPr>
  </w:style>
  <w:style w:type="character" w:customStyle="1" w:styleId="AssignmentsLevel2Char">
    <w:name w:val="Assignments Level 2 Char"/>
    <w:link w:val="AssignmentsLevel2"/>
    <w:locked/>
    <w:rsid w:val="00A10601"/>
    <w:rPr>
      <w:rFonts w:ascii="Arial" w:hAnsi="Arial" w:cs="Arial"/>
    </w:rPr>
  </w:style>
  <w:style w:type="paragraph" w:customStyle="1" w:styleId="AssignmentsLevel2">
    <w:name w:val="Assignments Level 2"/>
    <w:basedOn w:val="AssignmentsLevel1"/>
    <w:link w:val="AssignmentsLevel2Char"/>
    <w:qFormat/>
    <w:rsid w:val="00A10601"/>
    <w:pPr>
      <w:numPr>
        <w:numId w:val="1"/>
      </w:numPr>
      <w:ind w:left="360"/>
    </w:pPr>
  </w:style>
  <w:style w:type="paragraph" w:customStyle="1" w:styleId="AssignmentsLevel3">
    <w:name w:val="Assignments Level 3"/>
    <w:basedOn w:val="AssignmentsLevel2"/>
    <w:qFormat/>
    <w:rsid w:val="00A10601"/>
    <w:pPr>
      <w:numPr>
        <w:ilvl w:val="1"/>
      </w:numPr>
      <w:tabs>
        <w:tab w:val="num" w:pos="360"/>
      </w:tabs>
      <w:ind w:left="720"/>
    </w:pPr>
  </w:style>
  <w:style w:type="paragraph" w:customStyle="1" w:styleId="AssignmentsLevel4">
    <w:name w:val="Assignments Level 4"/>
    <w:basedOn w:val="AssignmentsLevel3"/>
    <w:qFormat/>
    <w:rsid w:val="00A10601"/>
    <w:pPr>
      <w:numPr>
        <w:ilvl w:val="2"/>
      </w:numPr>
      <w:tabs>
        <w:tab w:val="num" w:pos="360"/>
        <w:tab w:val="num" w:pos="720"/>
      </w:tabs>
      <w:ind w:left="1080"/>
    </w:pPr>
  </w:style>
  <w:style w:type="character" w:styleId="Strong">
    <w:name w:val="Strong"/>
    <w:basedOn w:val="DefaultParagraphFont"/>
    <w:uiPriority w:val="22"/>
    <w:qFormat/>
    <w:rsid w:val="00A10601"/>
    <w:rPr>
      <w:b/>
      <w:bCs/>
    </w:rPr>
  </w:style>
  <w:style w:type="paragraph" w:styleId="Title">
    <w:name w:val="Title"/>
    <w:basedOn w:val="Normal"/>
    <w:next w:val="Normal"/>
    <w:link w:val="TitleChar"/>
    <w:qFormat/>
    <w:rsid w:val="00A10601"/>
    <w:pPr>
      <w:widowControl w:val="0"/>
      <w:jc w:val="center"/>
    </w:pPr>
    <w:rPr>
      <w:rFonts w:cs="Times New Roman"/>
      <w:b/>
      <w:i/>
      <w:color w:val="auto"/>
      <w:sz w:val="24"/>
      <w:lang w:val="x-none" w:eastAsia="x-none"/>
    </w:rPr>
  </w:style>
  <w:style w:type="character" w:customStyle="1" w:styleId="TitleChar">
    <w:name w:val="Title Char"/>
    <w:basedOn w:val="DefaultParagraphFont"/>
    <w:link w:val="Title"/>
    <w:rsid w:val="00A10601"/>
    <w:rPr>
      <w:rFonts w:ascii="Arial" w:eastAsia="Times New Roman" w:hAnsi="Arial" w:cs="Times New Roman"/>
      <w:b/>
      <w:i/>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601"/>
    <w:pPr>
      <w:spacing w:after="0" w:line="240" w:lineRule="auto"/>
    </w:pPr>
    <w:rPr>
      <w:rFonts w:ascii="Arial" w:eastAsia="Times New Roman" w:hAnsi="Arial" w:cs="Arial"/>
      <w:color w:val="000000"/>
      <w:sz w:val="20"/>
      <w:szCs w:val="20"/>
    </w:rPr>
  </w:style>
  <w:style w:type="paragraph" w:styleId="Heading1">
    <w:name w:val="heading 1"/>
    <w:basedOn w:val="Normal"/>
    <w:next w:val="Normal"/>
    <w:link w:val="Heading1Char"/>
    <w:qFormat/>
    <w:rsid w:val="00A10601"/>
    <w:pPr>
      <w:keepNext/>
      <w:pBdr>
        <w:bottom w:val="single" w:sz="4" w:space="1" w:color="auto"/>
      </w:pBdr>
      <w:spacing w:before="240" w:after="60"/>
      <w:outlineLvl w:val="0"/>
    </w:pPr>
    <w:rPr>
      <w:rFonts w:cs="Times New Roman"/>
      <w:b/>
      <w:bCs/>
      <w:kern w:val="32"/>
      <w:sz w:val="24"/>
      <w:szCs w:val="32"/>
    </w:rPr>
  </w:style>
  <w:style w:type="paragraph" w:styleId="Heading2">
    <w:name w:val="heading 2"/>
    <w:basedOn w:val="Normal"/>
    <w:next w:val="Normal"/>
    <w:link w:val="Heading2Char"/>
    <w:semiHidden/>
    <w:unhideWhenUsed/>
    <w:qFormat/>
    <w:rsid w:val="00A10601"/>
    <w:pPr>
      <w:keepNext/>
      <w:pBdr>
        <w:bottom w:val="single" w:sz="4" w:space="1" w:color="auto"/>
      </w:pBdr>
      <w:spacing w:before="120" w:after="60"/>
      <w:ind w:left="360"/>
      <w:outlineLvl w:val="1"/>
    </w:pPr>
    <w:rPr>
      <w:rFonts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601"/>
    <w:rPr>
      <w:rFonts w:ascii="Arial" w:eastAsia="Times New Roman" w:hAnsi="Arial" w:cs="Times New Roman"/>
      <w:b/>
      <w:bCs/>
      <w:color w:val="000000"/>
      <w:kern w:val="32"/>
      <w:sz w:val="24"/>
      <w:szCs w:val="32"/>
    </w:rPr>
  </w:style>
  <w:style w:type="character" w:customStyle="1" w:styleId="Heading2Char">
    <w:name w:val="Heading 2 Char"/>
    <w:basedOn w:val="DefaultParagraphFont"/>
    <w:link w:val="Heading2"/>
    <w:semiHidden/>
    <w:rsid w:val="00A10601"/>
    <w:rPr>
      <w:rFonts w:ascii="Arial" w:eastAsia="Times New Roman" w:hAnsi="Arial" w:cs="Times New Roman"/>
      <w:b/>
      <w:bCs/>
      <w:i/>
      <w:iCs/>
      <w:color w:val="000000"/>
      <w:sz w:val="20"/>
      <w:szCs w:val="28"/>
    </w:rPr>
  </w:style>
  <w:style w:type="paragraph" w:customStyle="1" w:styleId="UPhxBodyText2">
    <w:name w:val="UPhx Body Text 2"/>
    <w:basedOn w:val="Normal"/>
    <w:rsid w:val="00A10601"/>
    <w:pPr>
      <w:spacing w:before="60" w:after="60"/>
      <w:ind w:left="360"/>
    </w:pPr>
    <w:rPr>
      <w:rFonts w:cs="Times New Roman"/>
      <w:color w:val="auto"/>
    </w:rPr>
  </w:style>
  <w:style w:type="character" w:customStyle="1" w:styleId="AssignmentsLevel1Char">
    <w:name w:val="Assignments Level 1 Char"/>
    <w:link w:val="AssignmentsLevel1"/>
    <w:locked/>
    <w:rsid w:val="00A10601"/>
    <w:rPr>
      <w:rFonts w:ascii="Arial" w:hAnsi="Arial" w:cs="Arial"/>
    </w:rPr>
  </w:style>
  <w:style w:type="paragraph" w:customStyle="1" w:styleId="AssignmentsLevel1">
    <w:name w:val="Assignments Level 1"/>
    <w:basedOn w:val="Normal"/>
    <w:link w:val="AssignmentsLevel1Char"/>
    <w:qFormat/>
    <w:rsid w:val="00A10601"/>
    <w:pPr>
      <w:widowControl w:val="0"/>
    </w:pPr>
    <w:rPr>
      <w:rFonts w:eastAsiaTheme="minorHAnsi"/>
      <w:color w:val="auto"/>
      <w:sz w:val="22"/>
      <w:szCs w:val="22"/>
    </w:rPr>
  </w:style>
  <w:style w:type="character" w:customStyle="1" w:styleId="AssignmentsLevel2Char">
    <w:name w:val="Assignments Level 2 Char"/>
    <w:link w:val="AssignmentsLevel2"/>
    <w:locked/>
    <w:rsid w:val="00A10601"/>
    <w:rPr>
      <w:rFonts w:ascii="Arial" w:hAnsi="Arial" w:cs="Arial"/>
    </w:rPr>
  </w:style>
  <w:style w:type="paragraph" w:customStyle="1" w:styleId="AssignmentsLevel2">
    <w:name w:val="Assignments Level 2"/>
    <w:basedOn w:val="AssignmentsLevel1"/>
    <w:link w:val="AssignmentsLevel2Char"/>
    <w:qFormat/>
    <w:rsid w:val="00A10601"/>
    <w:pPr>
      <w:numPr>
        <w:numId w:val="1"/>
      </w:numPr>
      <w:ind w:left="360"/>
    </w:pPr>
  </w:style>
  <w:style w:type="paragraph" w:customStyle="1" w:styleId="AssignmentsLevel3">
    <w:name w:val="Assignments Level 3"/>
    <w:basedOn w:val="AssignmentsLevel2"/>
    <w:qFormat/>
    <w:rsid w:val="00A10601"/>
    <w:pPr>
      <w:numPr>
        <w:ilvl w:val="1"/>
      </w:numPr>
      <w:tabs>
        <w:tab w:val="num" w:pos="360"/>
      </w:tabs>
      <w:ind w:left="720"/>
    </w:pPr>
  </w:style>
  <w:style w:type="paragraph" w:customStyle="1" w:styleId="AssignmentsLevel4">
    <w:name w:val="Assignments Level 4"/>
    <w:basedOn w:val="AssignmentsLevel3"/>
    <w:qFormat/>
    <w:rsid w:val="00A10601"/>
    <w:pPr>
      <w:numPr>
        <w:ilvl w:val="2"/>
      </w:numPr>
      <w:tabs>
        <w:tab w:val="num" w:pos="360"/>
        <w:tab w:val="num" w:pos="720"/>
      </w:tabs>
      <w:ind w:left="1080"/>
    </w:pPr>
  </w:style>
  <w:style w:type="character" w:styleId="Strong">
    <w:name w:val="Strong"/>
    <w:basedOn w:val="DefaultParagraphFont"/>
    <w:uiPriority w:val="22"/>
    <w:qFormat/>
    <w:rsid w:val="00A10601"/>
    <w:rPr>
      <w:b/>
      <w:bCs/>
    </w:rPr>
  </w:style>
  <w:style w:type="paragraph" w:styleId="Title">
    <w:name w:val="Title"/>
    <w:basedOn w:val="Normal"/>
    <w:next w:val="Normal"/>
    <w:link w:val="TitleChar"/>
    <w:qFormat/>
    <w:rsid w:val="00A10601"/>
    <w:pPr>
      <w:widowControl w:val="0"/>
      <w:jc w:val="center"/>
    </w:pPr>
    <w:rPr>
      <w:rFonts w:cs="Times New Roman"/>
      <w:b/>
      <w:i/>
      <w:color w:val="auto"/>
      <w:sz w:val="24"/>
      <w:lang w:val="x-none" w:eastAsia="x-none"/>
    </w:rPr>
  </w:style>
  <w:style w:type="character" w:customStyle="1" w:styleId="TitleChar">
    <w:name w:val="Title Char"/>
    <w:basedOn w:val="DefaultParagraphFont"/>
    <w:link w:val="Title"/>
    <w:rsid w:val="00A10601"/>
    <w:rPr>
      <w:rFonts w:ascii="Arial" w:eastAsia="Times New Roman" w:hAnsi="Arial" w:cs="Times New Roman"/>
      <w:b/>
      <w:i/>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3983">
      <w:bodyDiv w:val="1"/>
      <w:marLeft w:val="0"/>
      <w:marRight w:val="0"/>
      <w:marTop w:val="0"/>
      <w:marBottom w:val="0"/>
      <w:divBdr>
        <w:top w:val="none" w:sz="0" w:space="0" w:color="auto"/>
        <w:left w:val="none" w:sz="0" w:space="0" w:color="auto"/>
        <w:bottom w:val="none" w:sz="0" w:space="0" w:color="auto"/>
        <w:right w:val="none" w:sz="0" w:space="0" w:color="auto"/>
      </w:divBdr>
    </w:div>
    <w:div w:id="1763574312">
      <w:bodyDiv w:val="1"/>
      <w:marLeft w:val="0"/>
      <w:marRight w:val="0"/>
      <w:marTop w:val="0"/>
      <w:marBottom w:val="0"/>
      <w:divBdr>
        <w:top w:val="none" w:sz="0" w:space="0" w:color="auto"/>
        <w:left w:val="none" w:sz="0" w:space="0" w:color="auto"/>
        <w:bottom w:val="none" w:sz="0" w:space="0" w:color="auto"/>
        <w:right w:val="none" w:sz="0" w:space="0" w:color="auto"/>
      </w:divBdr>
    </w:div>
    <w:div w:id="2043170996">
      <w:bodyDiv w:val="1"/>
      <w:marLeft w:val="0"/>
      <w:marRight w:val="0"/>
      <w:marTop w:val="0"/>
      <w:marBottom w:val="0"/>
      <w:divBdr>
        <w:top w:val="none" w:sz="0" w:space="0" w:color="auto"/>
        <w:left w:val="none" w:sz="0" w:space="0" w:color="auto"/>
        <w:bottom w:val="none" w:sz="0" w:space="0" w:color="auto"/>
        <w:right w:val="none" w:sz="0" w:space="0" w:color="auto"/>
      </w:divBdr>
      <w:divsChild>
        <w:div w:id="615991928">
          <w:marLeft w:val="0"/>
          <w:marRight w:val="0"/>
          <w:marTop w:val="0"/>
          <w:marBottom w:val="0"/>
          <w:divBdr>
            <w:top w:val="none" w:sz="0" w:space="0" w:color="auto"/>
            <w:left w:val="none" w:sz="0" w:space="0" w:color="auto"/>
            <w:bottom w:val="none" w:sz="0" w:space="0" w:color="auto"/>
            <w:right w:val="none" w:sz="0" w:space="0" w:color="auto"/>
          </w:divBdr>
          <w:divsChild>
            <w:div w:id="262955162">
              <w:marLeft w:val="0"/>
              <w:marRight w:val="0"/>
              <w:marTop w:val="0"/>
              <w:marBottom w:val="0"/>
              <w:divBdr>
                <w:top w:val="none" w:sz="0" w:space="0" w:color="auto"/>
                <w:left w:val="none" w:sz="0" w:space="0" w:color="auto"/>
                <w:bottom w:val="none" w:sz="0" w:space="0" w:color="auto"/>
                <w:right w:val="none" w:sz="0" w:space="0" w:color="auto"/>
              </w:divBdr>
              <w:divsChild>
                <w:div w:id="14233036">
                  <w:marLeft w:val="0"/>
                  <w:marRight w:val="0"/>
                  <w:marTop w:val="0"/>
                  <w:marBottom w:val="0"/>
                  <w:divBdr>
                    <w:top w:val="none" w:sz="0" w:space="0" w:color="auto"/>
                    <w:left w:val="none" w:sz="0" w:space="0" w:color="auto"/>
                    <w:bottom w:val="none" w:sz="0" w:space="0" w:color="auto"/>
                    <w:right w:val="none" w:sz="0" w:space="0" w:color="auto"/>
                  </w:divBdr>
                  <w:divsChild>
                    <w:div w:id="2004771290">
                      <w:marLeft w:val="0"/>
                      <w:marRight w:val="0"/>
                      <w:marTop w:val="0"/>
                      <w:marBottom w:val="0"/>
                      <w:divBdr>
                        <w:top w:val="none" w:sz="0" w:space="0" w:color="auto"/>
                        <w:left w:val="none" w:sz="0" w:space="0" w:color="auto"/>
                        <w:bottom w:val="none" w:sz="0" w:space="0" w:color="auto"/>
                        <w:right w:val="none" w:sz="0" w:space="0" w:color="auto"/>
                      </w:divBdr>
                      <w:divsChild>
                        <w:div w:id="318388621">
                          <w:marLeft w:val="0"/>
                          <w:marRight w:val="0"/>
                          <w:marTop w:val="0"/>
                          <w:marBottom w:val="0"/>
                          <w:divBdr>
                            <w:top w:val="none" w:sz="0" w:space="0" w:color="auto"/>
                            <w:left w:val="none" w:sz="0" w:space="0" w:color="auto"/>
                            <w:bottom w:val="none" w:sz="0" w:space="0" w:color="auto"/>
                            <w:right w:val="none" w:sz="0" w:space="0" w:color="auto"/>
                          </w:divBdr>
                          <w:divsChild>
                            <w:div w:id="1233858450">
                              <w:marLeft w:val="0"/>
                              <w:marRight w:val="0"/>
                              <w:marTop w:val="0"/>
                              <w:marBottom w:val="0"/>
                              <w:divBdr>
                                <w:top w:val="none" w:sz="0" w:space="0" w:color="auto"/>
                                <w:left w:val="none" w:sz="0" w:space="0" w:color="auto"/>
                                <w:bottom w:val="none" w:sz="0" w:space="0" w:color="auto"/>
                                <w:right w:val="none" w:sz="0" w:space="0" w:color="auto"/>
                              </w:divBdr>
                              <w:divsChild>
                                <w:div w:id="2046364488">
                                  <w:marLeft w:val="0"/>
                                  <w:marRight w:val="0"/>
                                  <w:marTop w:val="0"/>
                                  <w:marBottom w:val="0"/>
                                  <w:divBdr>
                                    <w:top w:val="none" w:sz="0" w:space="0" w:color="auto"/>
                                    <w:left w:val="none" w:sz="0" w:space="0" w:color="auto"/>
                                    <w:bottom w:val="none" w:sz="0" w:space="0" w:color="auto"/>
                                    <w:right w:val="none" w:sz="0" w:space="0" w:color="auto"/>
                                  </w:divBdr>
                                  <w:divsChild>
                                    <w:div w:id="348800161">
                                      <w:marLeft w:val="0"/>
                                      <w:marRight w:val="-6000"/>
                                      <w:marTop w:val="435"/>
                                      <w:marBottom w:val="0"/>
                                      <w:divBdr>
                                        <w:top w:val="none" w:sz="0" w:space="0" w:color="auto"/>
                                        <w:left w:val="none" w:sz="0" w:space="0" w:color="auto"/>
                                        <w:bottom w:val="none" w:sz="0" w:space="0" w:color="auto"/>
                                        <w:right w:val="none" w:sz="0" w:space="0" w:color="auto"/>
                                      </w:divBdr>
                                      <w:divsChild>
                                        <w:div w:id="2072847993">
                                          <w:marLeft w:val="0"/>
                                          <w:marRight w:val="0"/>
                                          <w:marTop w:val="0"/>
                                          <w:marBottom w:val="0"/>
                                          <w:divBdr>
                                            <w:top w:val="none" w:sz="0" w:space="0" w:color="auto"/>
                                            <w:left w:val="none" w:sz="0" w:space="0" w:color="auto"/>
                                            <w:bottom w:val="none" w:sz="0" w:space="0" w:color="auto"/>
                                            <w:right w:val="none" w:sz="0" w:space="0" w:color="auto"/>
                                          </w:divBdr>
                                          <w:divsChild>
                                            <w:div w:id="1305164794">
                                              <w:marLeft w:val="0"/>
                                              <w:marRight w:val="0"/>
                                              <w:marTop w:val="0"/>
                                              <w:marBottom w:val="0"/>
                                              <w:divBdr>
                                                <w:top w:val="none" w:sz="0" w:space="0" w:color="auto"/>
                                                <w:left w:val="none" w:sz="0" w:space="0" w:color="auto"/>
                                                <w:bottom w:val="none" w:sz="0" w:space="0" w:color="auto"/>
                                                <w:right w:val="none" w:sz="0" w:space="0" w:color="auto"/>
                                              </w:divBdr>
                                              <w:divsChild>
                                                <w:div w:id="1248003685">
                                                  <w:marLeft w:val="0"/>
                                                  <w:marRight w:val="0"/>
                                                  <w:marTop w:val="0"/>
                                                  <w:marBottom w:val="0"/>
                                                  <w:divBdr>
                                                    <w:top w:val="none" w:sz="0" w:space="0" w:color="auto"/>
                                                    <w:left w:val="none" w:sz="0" w:space="0" w:color="auto"/>
                                                    <w:bottom w:val="none" w:sz="0" w:space="0" w:color="auto"/>
                                                    <w:right w:val="none" w:sz="0" w:space="0" w:color="auto"/>
                                                  </w:divBdr>
                                                  <w:divsChild>
                                                    <w:div w:id="993796240">
                                                      <w:marLeft w:val="0"/>
                                                      <w:marRight w:val="0"/>
                                                      <w:marTop w:val="0"/>
                                                      <w:marBottom w:val="0"/>
                                                      <w:divBdr>
                                                        <w:top w:val="none" w:sz="0" w:space="0" w:color="auto"/>
                                                        <w:left w:val="none" w:sz="0" w:space="0" w:color="auto"/>
                                                        <w:bottom w:val="none" w:sz="0" w:space="0" w:color="auto"/>
                                                        <w:right w:val="none" w:sz="0" w:space="0" w:color="auto"/>
                                                      </w:divBdr>
                                                      <w:divsChild>
                                                        <w:div w:id="1775051386">
                                                          <w:marLeft w:val="0"/>
                                                          <w:marRight w:val="0"/>
                                                          <w:marTop w:val="0"/>
                                                          <w:marBottom w:val="0"/>
                                                          <w:divBdr>
                                                            <w:top w:val="none" w:sz="0" w:space="0" w:color="auto"/>
                                                            <w:left w:val="none" w:sz="0" w:space="0" w:color="auto"/>
                                                            <w:bottom w:val="none" w:sz="0" w:space="0" w:color="auto"/>
                                                            <w:right w:val="none" w:sz="0" w:space="0" w:color="auto"/>
                                                          </w:divBdr>
                                                          <w:divsChild>
                                                            <w:div w:id="1962301115">
                                                              <w:marLeft w:val="300"/>
                                                              <w:marRight w:val="300"/>
                                                              <w:marTop w:val="0"/>
                                                              <w:marBottom w:val="0"/>
                                                              <w:divBdr>
                                                                <w:top w:val="none" w:sz="0" w:space="0" w:color="auto"/>
                                                                <w:left w:val="none" w:sz="0" w:space="0" w:color="auto"/>
                                                                <w:bottom w:val="none" w:sz="0" w:space="0" w:color="auto"/>
                                                                <w:right w:val="none" w:sz="0" w:space="0" w:color="auto"/>
                                                              </w:divBdr>
                                                              <w:divsChild>
                                                                <w:div w:id="2084646454">
                                                                  <w:marLeft w:val="0"/>
                                                                  <w:marRight w:val="0"/>
                                                                  <w:marTop w:val="0"/>
                                                                  <w:marBottom w:val="0"/>
                                                                  <w:divBdr>
                                                                    <w:top w:val="none" w:sz="0" w:space="0" w:color="auto"/>
                                                                    <w:left w:val="none" w:sz="0" w:space="0" w:color="auto"/>
                                                                    <w:bottom w:val="none" w:sz="0" w:space="0" w:color="auto"/>
                                                                    <w:right w:val="none" w:sz="0" w:space="0" w:color="auto"/>
                                                                  </w:divBdr>
                                                                  <w:divsChild>
                                                                    <w:div w:id="978611104">
                                                                      <w:marLeft w:val="0"/>
                                                                      <w:marRight w:val="0"/>
                                                                      <w:marTop w:val="0"/>
                                                                      <w:marBottom w:val="90"/>
                                                                      <w:divBdr>
                                                                        <w:top w:val="none" w:sz="0" w:space="0" w:color="auto"/>
                                                                        <w:left w:val="single" w:sz="6" w:space="0" w:color="CCCCCC"/>
                                                                        <w:bottom w:val="single" w:sz="6" w:space="0" w:color="CCCCCC"/>
                                                                        <w:right w:val="single" w:sz="6" w:space="0" w:color="CCCCCC"/>
                                                                      </w:divBdr>
                                                                      <w:divsChild>
                                                                        <w:div w:id="1132136970">
                                                                          <w:marLeft w:val="0"/>
                                                                          <w:marRight w:val="0"/>
                                                                          <w:marTop w:val="0"/>
                                                                          <w:marBottom w:val="0"/>
                                                                          <w:divBdr>
                                                                            <w:top w:val="none" w:sz="0" w:space="0" w:color="auto"/>
                                                                            <w:left w:val="none" w:sz="0" w:space="0" w:color="auto"/>
                                                                            <w:bottom w:val="none" w:sz="0" w:space="0" w:color="auto"/>
                                                                            <w:right w:val="none" w:sz="0" w:space="0" w:color="auto"/>
                                                                          </w:divBdr>
                                                                          <w:divsChild>
                                                                            <w:div w:id="1292857727">
                                                                              <w:marLeft w:val="0"/>
                                                                              <w:marRight w:val="0"/>
                                                                              <w:marTop w:val="0"/>
                                                                              <w:marBottom w:val="0"/>
                                                                              <w:divBdr>
                                                                                <w:top w:val="none" w:sz="0" w:space="0" w:color="auto"/>
                                                                                <w:left w:val="none" w:sz="0" w:space="0" w:color="auto"/>
                                                                                <w:bottom w:val="none" w:sz="0" w:space="0" w:color="auto"/>
                                                                                <w:right w:val="none" w:sz="0" w:space="0" w:color="auto"/>
                                                                              </w:divBdr>
                                                                              <w:divsChild>
                                                                                <w:div w:id="21209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2017-05-25T03:04:00Z</dcterms:created>
  <dcterms:modified xsi:type="dcterms:W3CDTF">2017-05-25T03:15:00Z</dcterms:modified>
</cp:coreProperties>
</file>