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09280" w14:textId="19BB58FE" w:rsidR="00316B6F" w:rsidRDefault="00361C0D" w:rsidP="00D226FE">
      <w:pPr>
        <w:spacing w:line="480" w:lineRule="auto"/>
        <w:rPr>
          <w:rFonts w:ascii="Times New Roman" w:eastAsia="Yu Mincho" w:hAnsi="Times New Roman" w:cs="Times New Roman"/>
          <w:sz w:val="24"/>
          <w:szCs w:val="24"/>
          <w:lang w:eastAsia="ja-JP"/>
        </w:rPr>
      </w:pPr>
      <w:r>
        <w:rPr>
          <w:rFonts w:ascii="Times New Roman" w:hAnsi="Times New Roman" w:cs="Times New Roman"/>
          <w:sz w:val="24"/>
          <w:szCs w:val="24"/>
        </w:rPr>
        <w:tab/>
        <w:t xml:space="preserve">The foreign policy of </w:t>
      </w:r>
      <w:r w:rsidR="00776D94">
        <w:rPr>
          <w:rFonts w:ascii="Times New Roman" w:eastAsia="Yu Mincho" w:hAnsi="Times New Roman" w:cs="Times New Roman"/>
          <w:sz w:val="24"/>
          <w:szCs w:val="24"/>
          <w:lang w:eastAsia="ja-JP"/>
        </w:rPr>
        <w:t>a nation depends on how, and where various matters of importance (such as politics, geographic concerns, and public opinion) converge. When looking at the US, we are confronted by a somewhat unique circumstance. Prior to the Spanish-American war, the US was fairly isolationist</w:t>
      </w:r>
      <w:r w:rsidR="004C77BB">
        <w:rPr>
          <w:rFonts w:ascii="Times New Roman" w:eastAsia="Yu Mincho" w:hAnsi="Times New Roman" w:cs="Times New Roman"/>
          <w:sz w:val="24"/>
          <w:szCs w:val="24"/>
          <w:lang w:eastAsia="ja-JP"/>
        </w:rPr>
        <w:t xml:space="preserve">. Most conflicts that occurred were in the Americas, and rarely involving European powers on the opposing side. </w:t>
      </w:r>
      <w:r w:rsidR="00316B6F">
        <w:rPr>
          <w:rFonts w:ascii="Times New Roman" w:eastAsia="Yu Mincho" w:hAnsi="Times New Roman" w:cs="Times New Roman"/>
          <w:sz w:val="24"/>
          <w:szCs w:val="24"/>
          <w:lang w:eastAsia="ja-JP"/>
        </w:rPr>
        <w:t>This begs the question of “Why did US foreign policy change after the Spanish-American war?”. I posit that the change in how the US conducted its foreign policy was largely based on the acquisition of territories in the Asia Pacific, which made the US a colonial power, as well as drastically reducing the extent to which it was isolated from the rest of the world by geography.</w:t>
      </w:r>
    </w:p>
    <w:p w14:paraId="42F344B4" w14:textId="77777777" w:rsidR="00186B0F" w:rsidRDefault="00156C5A" w:rsidP="00D226FE">
      <w:pPr>
        <w:spacing w:line="480" w:lineRule="auto"/>
        <w:rPr>
          <w:rFonts w:ascii="Times New Roman" w:hAnsi="Times New Roman" w:cs="Times New Roman"/>
          <w:color w:val="000000"/>
          <w:sz w:val="24"/>
          <w:szCs w:val="24"/>
          <w:shd w:val="clear" w:color="auto" w:fill="FFFFFF"/>
        </w:rPr>
      </w:pPr>
      <w:r>
        <w:rPr>
          <w:rFonts w:ascii="Times New Roman" w:eastAsia="Yu Mincho" w:hAnsi="Times New Roman" w:cs="Times New Roman"/>
          <w:sz w:val="24"/>
          <w:szCs w:val="24"/>
          <w:lang w:eastAsia="ja-JP"/>
        </w:rPr>
        <w:tab/>
      </w:r>
      <w:r w:rsidR="00331ED3">
        <w:rPr>
          <w:rFonts w:ascii="Times New Roman" w:eastAsia="Yu Mincho" w:hAnsi="Times New Roman" w:cs="Times New Roman"/>
          <w:sz w:val="24"/>
          <w:szCs w:val="24"/>
          <w:lang w:eastAsia="ja-JP"/>
        </w:rPr>
        <w:t>Isolationism played a large shaping role in US foreign pol</w:t>
      </w:r>
      <w:r w:rsidR="00A50EB8">
        <w:rPr>
          <w:rFonts w:ascii="Times New Roman" w:eastAsia="Yu Mincho" w:hAnsi="Times New Roman" w:cs="Times New Roman"/>
          <w:sz w:val="24"/>
          <w:szCs w:val="24"/>
          <w:lang w:eastAsia="ja-JP"/>
        </w:rPr>
        <w:t>icy for a very long time. However, American isolationism</w:t>
      </w:r>
      <w:r w:rsidR="00331ED3">
        <w:rPr>
          <w:rFonts w:ascii="Times New Roman" w:eastAsia="Yu Mincho" w:hAnsi="Times New Roman" w:cs="Times New Roman"/>
          <w:sz w:val="24"/>
          <w:szCs w:val="24"/>
          <w:lang w:eastAsia="ja-JP"/>
        </w:rPr>
        <w:t xml:space="preserve"> was not comparable to Japan’s </w:t>
      </w:r>
      <w:r w:rsidR="00331ED3">
        <w:rPr>
          <w:rFonts w:ascii="Times New Roman" w:eastAsia="Yu Mincho" w:hAnsi="Times New Roman" w:cs="Times New Roman" w:hint="eastAsia"/>
          <w:sz w:val="24"/>
          <w:szCs w:val="24"/>
          <w:lang w:eastAsia="ja-JP"/>
        </w:rPr>
        <w:t>鎖国</w:t>
      </w:r>
      <w:r w:rsidR="00331ED3">
        <w:rPr>
          <w:rFonts w:ascii="Times New Roman" w:eastAsia="Yu Mincho" w:hAnsi="Times New Roman" w:cs="Times New Roman"/>
          <w:sz w:val="24"/>
          <w:szCs w:val="24"/>
          <w:lang w:eastAsia="ja-JP"/>
        </w:rPr>
        <w:t>/</w:t>
      </w:r>
      <w:r w:rsidR="00331ED3">
        <w:rPr>
          <w:rFonts w:ascii="Times New Roman" w:eastAsia="Yu Mincho" w:hAnsi="Times New Roman" w:cs="Times New Roman"/>
          <w:i/>
          <w:sz w:val="24"/>
          <w:szCs w:val="24"/>
          <w:lang w:eastAsia="ja-JP"/>
        </w:rPr>
        <w:t>Sakoku</w:t>
      </w:r>
      <w:r w:rsidR="00331ED3">
        <w:rPr>
          <w:rFonts w:ascii="Times New Roman" w:eastAsia="Yu Mincho" w:hAnsi="Times New Roman" w:cs="Times New Roman"/>
          <w:sz w:val="24"/>
          <w:szCs w:val="24"/>
          <w:lang w:eastAsia="ja-JP"/>
        </w:rPr>
        <w:t xml:space="preserve"> (Lit. “Closed Country”) as we did not prohibit the entry/exit of people to and from the United States, nor did we sever diplomatic relations with other </w:t>
      </w:r>
      <w:r w:rsidR="00A50EB8">
        <w:rPr>
          <w:rFonts w:ascii="Times New Roman" w:eastAsia="Yu Mincho" w:hAnsi="Times New Roman" w:cs="Times New Roman"/>
          <w:sz w:val="24"/>
          <w:szCs w:val="24"/>
          <w:lang w:eastAsia="ja-JP"/>
        </w:rPr>
        <w:t xml:space="preserve">nations. That being said, </w:t>
      </w:r>
      <w:r w:rsidR="00EE1D70">
        <w:rPr>
          <w:rFonts w:ascii="Times New Roman" w:eastAsia="Yu Mincho" w:hAnsi="Times New Roman" w:cs="Times New Roman"/>
          <w:sz w:val="24"/>
          <w:szCs w:val="24"/>
          <w:lang w:eastAsia="ja-JP"/>
        </w:rPr>
        <w:t>when looking at major engagements that United States was party to, nearly all of them (with some exceptions such as the XYZ Affair and the First Barbary War) took place in the Americas, rarely did they include Europeans, and if they did, it was even rarer that they were on the opposing side. Rather, the isolationism that the US engaged in was pointed towards diplomatic i</w:t>
      </w:r>
      <w:r w:rsidR="00832D31">
        <w:rPr>
          <w:rFonts w:ascii="Times New Roman" w:eastAsia="Yu Mincho" w:hAnsi="Times New Roman" w:cs="Times New Roman"/>
          <w:sz w:val="24"/>
          <w:szCs w:val="24"/>
          <w:lang w:eastAsia="ja-JP"/>
        </w:rPr>
        <w:t xml:space="preserve">nstitutions such as alliances, to which George Washington famously said </w:t>
      </w:r>
      <w:r w:rsidR="00832D31" w:rsidRPr="00832D31">
        <w:rPr>
          <w:rFonts w:ascii="Times New Roman" w:eastAsia="Yu Mincho" w:hAnsi="Times New Roman" w:cs="Times New Roman"/>
          <w:sz w:val="24"/>
          <w:szCs w:val="24"/>
          <w:lang w:eastAsia="ja-JP"/>
        </w:rPr>
        <w:t>“</w:t>
      </w:r>
      <w:r w:rsidR="00832D31" w:rsidRPr="00832D31">
        <w:rPr>
          <w:rFonts w:ascii="Times New Roman" w:hAnsi="Times New Roman" w:cs="Times New Roman"/>
          <w:color w:val="000000"/>
          <w:sz w:val="24"/>
          <w:szCs w:val="24"/>
          <w:shd w:val="clear" w:color="auto" w:fill="FFFFFF"/>
        </w:rPr>
        <w:t>It is our true policy to steer clear of permanent alliances with any portion of the foreign world”</w:t>
      </w:r>
      <w:r w:rsidR="00832D31">
        <w:rPr>
          <w:rFonts w:ascii="Times New Roman" w:hAnsi="Times New Roman" w:cs="Times New Roman"/>
          <w:color w:val="000000"/>
          <w:sz w:val="24"/>
          <w:szCs w:val="24"/>
          <w:shd w:val="clear" w:color="auto" w:fill="FFFFFF"/>
        </w:rPr>
        <w:t xml:space="preserve">. </w:t>
      </w:r>
      <w:r w:rsidR="00073D61">
        <w:rPr>
          <w:rFonts w:ascii="Times New Roman" w:hAnsi="Times New Roman" w:cs="Times New Roman"/>
          <w:color w:val="000000"/>
          <w:sz w:val="24"/>
          <w:szCs w:val="24"/>
          <w:shd w:val="clear" w:color="auto" w:fill="FFFFFF"/>
        </w:rPr>
        <w:t xml:space="preserve">Widely regarded as the father of the US, advice that he imparted on that fledgling country would undoubtedly be held in high regard. </w:t>
      </w:r>
      <w:r w:rsidR="00186B0F">
        <w:rPr>
          <w:rFonts w:ascii="Times New Roman" w:hAnsi="Times New Roman" w:cs="Times New Roman"/>
          <w:color w:val="000000"/>
          <w:sz w:val="24"/>
          <w:szCs w:val="24"/>
          <w:shd w:val="clear" w:color="auto" w:fill="FFFFFF"/>
        </w:rPr>
        <w:t>However, given that other advice he gave was not heeded – such as not forming political parties -, it stands to reason that other factors than just parting words influenced the direction of early American foreign policy.</w:t>
      </w:r>
    </w:p>
    <w:p w14:paraId="5BE2276D" w14:textId="4806AA7A" w:rsidR="00186B0F" w:rsidRDefault="00186B0F" w:rsidP="00D226FE">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t>Geography makes a compelling case for being another major influence on the foreign policy of the newly independent United States</w:t>
      </w:r>
      <w:r w:rsidR="00FC56A0">
        <w:rPr>
          <w:rFonts w:ascii="Times New Roman" w:hAnsi="Times New Roman" w:cs="Times New Roman"/>
          <w:color w:val="000000"/>
          <w:sz w:val="24"/>
          <w:szCs w:val="24"/>
          <w:shd w:val="clear" w:color="auto" w:fill="FFFFFF"/>
        </w:rPr>
        <w:t xml:space="preserve">. To the north lay the British territory of Canada, which was a point of some contention until the war of 1812, at which point the Treaty of Ghent more or less allayed any future concerns about hostilities with the British Empire. To be sure, in the two centuries since then, the US and Britain have not been at odds. South of the United States lay Mexico, which </w:t>
      </w:r>
      <w:r w:rsidR="00084E2E">
        <w:rPr>
          <w:rFonts w:ascii="Times New Roman" w:hAnsi="Times New Roman" w:cs="Times New Roman"/>
          <w:color w:val="000000"/>
          <w:sz w:val="24"/>
          <w:szCs w:val="24"/>
          <w:shd w:val="clear" w:color="auto" w:fill="FFFFFF"/>
        </w:rPr>
        <w:t xml:space="preserve">was never a threat to the US as Britain had been, exemplified by the United States victory in all wars opposing them (including, but not limited to: The Mexican American War [1846-1848], The First and Second Cortina Wars [1859-1861], and the Reform War [1860]). Then, to the east and west were the Atlantic and Pacific oceans respectively. </w:t>
      </w:r>
      <w:r w:rsidR="005B4E51">
        <w:rPr>
          <w:rFonts w:ascii="Times New Roman" w:hAnsi="Times New Roman" w:cs="Times New Roman"/>
          <w:color w:val="000000"/>
          <w:sz w:val="24"/>
          <w:szCs w:val="24"/>
          <w:shd w:val="clear" w:color="auto" w:fill="FFFFFF"/>
        </w:rPr>
        <w:t xml:space="preserve">This was very unlike the European landscape, where all nations had potentially hostile forces on any given border. Even the British faced numerous threats from nations such as France, Castille/Spain, and the Dutch. Alliances in Europe could make, or break a nation’s continued existence. The United States on the other hand was a regional hegemon, buttressed by literal oceans. </w:t>
      </w:r>
    </w:p>
    <w:p w14:paraId="2658551C" w14:textId="77777777" w:rsidR="005248BF" w:rsidRDefault="00DE7542" w:rsidP="00D226FE">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It seems logical that these two factors, the wisdom of a respected statesmen and the fortunes of geography, are key in how early US foreign policy was determined. Indeed, George Washington’s farewell address went on to say </w:t>
      </w:r>
      <w:r w:rsidRPr="00DE7542">
        <w:rPr>
          <w:rFonts w:ascii="Times New Roman" w:hAnsi="Times New Roman" w:cs="Times New Roman"/>
          <w:color w:val="000000"/>
          <w:sz w:val="24"/>
          <w:szCs w:val="24"/>
          <w:shd w:val="clear" w:color="auto" w:fill="FFFFFF"/>
        </w:rPr>
        <w:t>“Taking care always to keep ourselves by suitable establishments on a respectable defensive posture, we may safely trust to temporary alliances for extraordinary emergencies”</w:t>
      </w:r>
      <w:r>
        <w:rPr>
          <w:rFonts w:ascii="Times New Roman" w:hAnsi="Times New Roman" w:cs="Times New Roman"/>
          <w:color w:val="000000"/>
          <w:sz w:val="24"/>
          <w:szCs w:val="24"/>
          <w:shd w:val="clear" w:color="auto" w:fill="FFFFFF"/>
        </w:rPr>
        <w:t>, as this “respectable defensive posture” was guaranteed by the landscape and the treaty of Ghent, alliances were unnecessary and therefore went unpursued.</w:t>
      </w:r>
    </w:p>
    <w:p w14:paraId="48BF1B17" w14:textId="77777777" w:rsidR="00573854" w:rsidRDefault="005248BF" w:rsidP="00D226FE">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Yet, as touched on briefly, this state of isolationism did not preclude the many wars that the United States was party to. But, also as noted before these wars were largely conducted in the Americas, and did not often involve foreign powers, such as those in Europe. Though the United States was involved in conflicts in Asia, such as the </w:t>
      </w:r>
      <w:r w:rsidR="00573854">
        <w:rPr>
          <w:rFonts w:ascii="Times New Roman" w:hAnsi="Times New Roman" w:cs="Times New Roman"/>
          <w:color w:val="000000"/>
          <w:sz w:val="24"/>
          <w:szCs w:val="24"/>
          <w:shd w:val="clear" w:color="auto" w:fill="FFFFFF"/>
        </w:rPr>
        <w:t xml:space="preserve">Shimonoseki War, the participation in them </w:t>
      </w:r>
      <w:r w:rsidR="00573854">
        <w:rPr>
          <w:rFonts w:ascii="Times New Roman" w:hAnsi="Times New Roman" w:cs="Times New Roman"/>
          <w:color w:val="000000"/>
          <w:sz w:val="24"/>
          <w:szCs w:val="24"/>
          <w:shd w:val="clear" w:color="auto" w:fill="FFFFFF"/>
        </w:rPr>
        <w:lastRenderedPageBreak/>
        <w:t xml:space="preserve">was token at best, representative of the isolationist, Americas centric perspective that foreign policy had been based off of. However, the Spanish-American war marked a turning point for the United States, as it began to become more involved in international affairs. </w:t>
      </w:r>
    </w:p>
    <w:p w14:paraId="42C6D805" w14:textId="11FB2B1A" w:rsidR="00DE7542" w:rsidRDefault="00573854" w:rsidP="00D226FE">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In keeping with the Monroe Doctrine, (keeping European colonial powers out of the Americas, by force if necessary), the United States supported Spain retaining sovereignty over Cuba, and other Caribbean territories since Spain was fairly weak. This would prevent Spanish holdings in the Americas to come under dominion of stronger powers such as France or Britain, and would perhaps, lead to the eventual control of the islands by the United States. However, as time went on </w:t>
      </w:r>
      <w:r w:rsidR="0098689C">
        <w:rPr>
          <w:rFonts w:ascii="Times New Roman" w:hAnsi="Times New Roman" w:cs="Times New Roman"/>
          <w:color w:val="000000"/>
          <w:sz w:val="24"/>
          <w:szCs w:val="24"/>
          <w:shd w:val="clear" w:color="auto" w:fill="FFFFFF"/>
        </w:rPr>
        <w:t xml:space="preserve">(particularly following the Mexican American War) </w:t>
      </w:r>
      <w:r>
        <w:rPr>
          <w:rFonts w:ascii="Times New Roman" w:hAnsi="Times New Roman" w:cs="Times New Roman"/>
          <w:color w:val="000000"/>
          <w:sz w:val="24"/>
          <w:szCs w:val="24"/>
          <w:shd w:val="clear" w:color="auto" w:fill="FFFFFF"/>
        </w:rPr>
        <w:t>and feelings of Manifest Destiny – the belief in the “god ordained” right of the United States to come to control most, if not all of North America (“Sea to Shining Sea”) led to this support of Spanish rule transitioning to desires of openly contesting it</w:t>
      </w:r>
      <w:r w:rsidR="00BA7BBB">
        <w:rPr>
          <w:rFonts w:ascii="Times New Roman" w:hAnsi="Times New Roman" w:cs="Times New Roman"/>
          <w:color w:val="000000"/>
          <w:sz w:val="24"/>
          <w:szCs w:val="24"/>
          <w:shd w:val="clear" w:color="auto" w:fill="FFFFFF"/>
        </w:rPr>
        <w:t xml:space="preserve"> (Hendrickson, 1</w:t>
      </w:r>
      <w:r w:rsidR="0098689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14:paraId="1B128719" w14:textId="317158B7" w:rsidR="00203A21" w:rsidRDefault="00186B0F" w:rsidP="00D226FE">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073D61">
        <w:rPr>
          <w:rFonts w:ascii="Times New Roman" w:hAnsi="Times New Roman" w:cs="Times New Roman"/>
          <w:color w:val="000000"/>
          <w:sz w:val="24"/>
          <w:szCs w:val="24"/>
          <w:shd w:val="clear" w:color="auto" w:fill="FFFFFF"/>
        </w:rPr>
        <w:t xml:space="preserve"> </w:t>
      </w:r>
      <w:r w:rsidR="00062D16">
        <w:rPr>
          <w:rFonts w:ascii="Times New Roman" w:hAnsi="Times New Roman" w:cs="Times New Roman"/>
          <w:color w:val="000000"/>
          <w:sz w:val="24"/>
          <w:szCs w:val="24"/>
          <w:shd w:val="clear" w:color="auto" w:fill="FFFFFF"/>
        </w:rPr>
        <w:t>On the outset, this was a difficult proposition. Americans desired the island, and Spaniards had no desire of relinquishing control of it, leading Spain to reject offers from the US to purchase the colony leading to a rise in tensions</w:t>
      </w:r>
      <w:r w:rsidR="0098689C">
        <w:rPr>
          <w:rFonts w:ascii="Times New Roman" w:hAnsi="Times New Roman" w:cs="Times New Roman"/>
          <w:color w:val="000000"/>
          <w:sz w:val="24"/>
          <w:szCs w:val="24"/>
          <w:shd w:val="clear" w:color="auto" w:fill="FFFFFF"/>
        </w:rPr>
        <w:t xml:space="preserve">. A few minor diplomatic incidents arose, possibly as a result of these tensions in the interim to war. Once such incident was that of Filibusterer Narciso Lopez’s </w:t>
      </w:r>
      <w:r w:rsidR="00990934">
        <w:rPr>
          <w:rFonts w:ascii="Times New Roman" w:hAnsi="Times New Roman" w:cs="Times New Roman"/>
          <w:color w:val="000000"/>
          <w:sz w:val="24"/>
          <w:szCs w:val="24"/>
          <w:shd w:val="clear" w:color="auto" w:fill="FFFFFF"/>
        </w:rPr>
        <w:t xml:space="preserve">failed </w:t>
      </w:r>
      <w:r w:rsidR="0098689C">
        <w:rPr>
          <w:rFonts w:ascii="Times New Roman" w:hAnsi="Times New Roman" w:cs="Times New Roman"/>
          <w:color w:val="000000"/>
          <w:sz w:val="24"/>
          <w:szCs w:val="24"/>
          <w:shd w:val="clear" w:color="auto" w:fill="FFFFFF"/>
        </w:rPr>
        <w:t>attempts to incite rebellion in 1850-1851</w:t>
      </w:r>
      <w:r w:rsidR="00990934">
        <w:rPr>
          <w:rFonts w:ascii="Times New Roman" w:hAnsi="Times New Roman" w:cs="Times New Roman"/>
          <w:color w:val="000000"/>
          <w:sz w:val="24"/>
          <w:szCs w:val="24"/>
          <w:shd w:val="clear" w:color="auto" w:fill="FFFFFF"/>
        </w:rPr>
        <w:t xml:space="preserve">, who was executed during these attempts. </w:t>
      </w:r>
      <w:r w:rsidR="0098689C">
        <w:rPr>
          <w:rFonts w:ascii="Times New Roman" w:hAnsi="Times New Roman" w:cs="Times New Roman"/>
          <w:color w:val="000000"/>
          <w:sz w:val="24"/>
          <w:szCs w:val="24"/>
          <w:shd w:val="clear" w:color="auto" w:fill="FFFFFF"/>
        </w:rPr>
        <w:t xml:space="preserve"> </w:t>
      </w:r>
      <w:r w:rsidR="00990934">
        <w:rPr>
          <w:rFonts w:ascii="Times New Roman" w:hAnsi="Times New Roman" w:cs="Times New Roman"/>
          <w:color w:val="000000"/>
          <w:sz w:val="24"/>
          <w:szCs w:val="24"/>
          <w:shd w:val="clear" w:color="auto" w:fill="FFFFFF"/>
        </w:rPr>
        <w:t>Subsequently, anti-Spain riots took place across the southern United States, leading Spain to demand and receive compensation for damages sustained to Spanish property, though less than had been requested.</w:t>
      </w:r>
      <w:r w:rsidR="0098689C">
        <w:rPr>
          <w:rFonts w:ascii="Times New Roman" w:hAnsi="Times New Roman" w:cs="Times New Roman"/>
          <w:color w:val="000000"/>
          <w:sz w:val="24"/>
          <w:szCs w:val="24"/>
          <w:shd w:val="clear" w:color="auto" w:fill="FFFFFF"/>
        </w:rPr>
        <w:t xml:space="preserve"> </w:t>
      </w:r>
      <w:r w:rsidR="00990934">
        <w:rPr>
          <w:rFonts w:ascii="Times New Roman" w:hAnsi="Times New Roman" w:cs="Times New Roman"/>
          <w:color w:val="000000"/>
          <w:sz w:val="24"/>
          <w:szCs w:val="24"/>
          <w:shd w:val="clear" w:color="auto" w:fill="FFFFFF"/>
        </w:rPr>
        <w:t xml:space="preserve">Later, after the election of Franklin Pierce as President of the United States, another incident </w:t>
      </w:r>
      <w:r w:rsidR="00203A21">
        <w:rPr>
          <w:rFonts w:ascii="Times New Roman" w:hAnsi="Times New Roman" w:cs="Times New Roman"/>
          <w:color w:val="000000"/>
          <w:sz w:val="24"/>
          <w:szCs w:val="24"/>
          <w:shd w:val="clear" w:color="auto" w:fill="FFFFFF"/>
        </w:rPr>
        <w:t xml:space="preserve">in 1854 </w:t>
      </w:r>
      <w:r w:rsidR="00990934">
        <w:rPr>
          <w:rFonts w:ascii="Times New Roman" w:hAnsi="Times New Roman" w:cs="Times New Roman"/>
          <w:color w:val="000000"/>
          <w:sz w:val="24"/>
          <w:szCs w:val="24"/>
          <w:shd w:val="clear" w:color="auto" w:fill="FFFFFF"/>
        </w:rPr>
        <w:t xml:space="preserve">known as the </w:t>
      </w:r>
      <w:r w:rsidR="00990934">
        <w:rPr>
          <w:rFonts w:ascii="Times New Roman" w:hAnsi="Times New Roman" w:cs="Times New Roman"/>
          <w:i/>
          <w:color w:val="000000"/>
          <w:sz w:val="24"/>
          <w:szCs w:val="24"/>
          <w:shd w:val="clear" w:color="auto" w:fill="FFFFFF"/>
        </w:rPr>
        <w:t>Black Warrior Affair</w:t>
      </w:r>
      <w:r w:rsidR="00203A21">
        <w:rPr>
          <w:rFonts w:ascii="Times New Roman" w:hAnsi="Times New Roman" w:cs="Times New Roman"/>
          <w:color w:val="000000"/>
          <w:sz w:val="24"/>
          <w:szCs w:val="24"/>
          <w:shd w:val="clear" w:color="auto" w:fill="FFFFFF"/>
        </w:rPr>
        <w:t xml:space="preserve">, </w:t>
      </w:r>
      <w:r w:rsidR="00990934">
        <w:rPr>
          <w:rFonts w:ascii="Times New Roman" w:hAnsi="Times New Roman" w:cs="Times New Roman"/>
          <w:color w:val="000000"/>
          <w:sz w:val="24"/>
          <w:szCs w:val="24"/>
          <w:shd w:val="clear" w:color="auto" w:fill="FFFFFF"/>
        </w:rPr>
        <w:t xml:space="preserve">further inflamed tensions when an American steamship’s cargo was seized by Cuban officials, causing the United States minister to Spain, Pierre Soule (a sympathizer of Narciso Lopez) to </w:t>
      </w:r>
      <w:r w:rsidR="00990934">
        <w:rPr>
          <w:rFonts w:ascii="Times New Roman" w:hAnsi="Times New Roman" w:cs="Times New Roman"/>
          <w:color w:val="000000"/>
          <w:sz w:val="24"/>
          <w:szCs w:val="24"/>
          <w:shd w:val="clear" w:color="auto" w:fill="FFFFFF"/>
        </w:rPr>
        <w:lastRenderedPageBreak/>
        <w:t xml:space="preserve">demand an apology, along with an indemnity. However, Spanish officials went around Soule and directly </w:t>
      </w:r>
      <w:r w:rsidR="00203A21">
        <w:rPr>
          <w:rFonts w:ascii="Times New Roman" w:hAnsi="Times New Roman" w:cs="Times New Roman"/>
          <w:color w:val="000000"/>
          <w:sz w:val="24"/>
          <w:szCs w:val="24"/>
          <w:shd w:val="clear" w:color="auto" w:fill="FFFFFF"/>
        </w:rPr>
        <w:t xml:space="preserve">reached a settlement with the owners of </w:t>
      </w:r>
      <w:r w:rsidR="00203A21">
        <w:rPr>
          <w:rFonts w:ascii="Times New Roman" w:hAnsi="Times New Roman" w:cs="Times New Roman"/>
          <w:i/>
          <w:color w:val="000000"/>
          <w:sz w:val="24"/>
          <w:szCs w:val="24"/>
          <w:shd w:val="clear" w:color="auto" w:fill="FFFFFF"/>
        </w:rPr>
        <w:t>Black Warrior</w:t>
      </w:r>
      <w:r w:rsidR="00203A21">
        <w:rPr>
          <w:rFonts w:ascii="Times New Roman" w:hAnsi="Times New Roman" w:cs="Times New Roman"/>
          <w:color w:val="000000"/>
          <w:sz w:val="24"/>
          <w:szCs w:val="24"/>
          <w:shd w:val="clear" w:color="auto" w:fill="FFFFFF"/>
        </w:rPr>
        <w:t>, rather than the United States government. Despite the contentious state of affairs, tensions faded until 1868, though American designs on the island did not</w:t>
      </w:r>
      <w:r w:rsidR="00BA7BBB">
        <w:rPr>
          <w:rFonts w:ascii="Times New Roman" w:hAnsi="Times New Roman" w:cs="Times New Roman"/>
          <w:color w:val="000000"/>
          <w:sz w:val="24"/>
          <w:szCs w:val="24"/>
          <w:shd w:val="clear" w:color="auto" w:fill="FFFFFF"/>
        </w:rPr>
        <w:t xml:space="preserve"> (Hendrickson 4)</w:t>
      </w:r>
      <w:r w:rsidR="00203A21">
        <w:rPr>
          <w:rFonts w:ascii="Times New Roman" w:hAnsi="Times New Roman" w:cs="Times New Roman"/>
          <w:color w:val="000000"/>
          <w:sz w:val="24"/>
          <w:szCs w:val="24"/>
          <w:shd w:val="clear" w:color="auto" w:fill="FFFFFF"/>
        </w:rPr>
        <w:t xml:space="preserve">. </w:t>
      </w:r>
    </w:p>
    <w:p w14:paraId="33874BC1" w14:textId="77777777" w:rsidR="00F213F7" w:rsidRDefault="00203A21" w:rsidP="00D226FE">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In 1868, one year prior to when Ulysses Grant would be elected president, Cuba had declared its nominal independence.  In response to abysmal treatment under the Spanish, a Republican government was created, though many were skeptical as to its capabilities. Nevertheless, an active interest in Cuba by the United States had been reignited, </w:t>
      </w:r>
      <w:r w:rsidR="00BA7BBB">
        <w:rPr>
          <w:rFonts w:ascii="Times New Roman" w:hAnsi="Times New Roman" w:cs="Times New Roman"/>
          <w:color w:val="000000"/>
          <w:sz w:val="24"/>
          <w:szCs w:val="24"/>
          <w:shd w:val="clear" w:color="auto" w:fill="FFFFFF"/>
        </w:rPr>
        <w:t xml:space="preserve">and the US moved to mediate the conflict between Spain and the rebellious territory, though this overture was rejected by Spain. Despite executive reluctance, Congress and American public opinion were increasingly supportive of recognizing, and/or supporting the rebels. However, it was not until 1896 when Spain began to suppress rebellions in the Philippines and Cuba, and sent General Valeriano Nicolau to Cuba to restore order, that the collision course between Spain and the United States had been set. General Nicolau undertook a policy known as reconcentration, similar to putting people in concentration camps. This resulted in thousands of deaths of the innocent, as well as causing further outrage in the United States, and its media juggernaut. </w:t>
      </w:r>
    </w:p>
    <w:p w14:paraId="3436CEC7" w14:textId="77777777" w:rsidR="00F213F7" w:rsidRDefault="00F213F7" w:rsidP="00D226FE">
      <w:pPr>
        <w:spacing w:line="480" w:lineRule="auto"/>
        <w:rPr>
          <w:rFonts w:ascii="Times New Roman" w:hAnsi="Times New Roman" w:cs="Times New Roman"/>
          <w:color w:val="000000"/>
          <w:sz w:val="24"/>
          <w:szCs w:val="24"/>
          <w:shd w:val="clear" w:color="auto" w:fill="FFFFFF"/>
        </w:rPr>
      </w:pPr>
    </w:p>
    <w:p w14:paraId="59DE7D24" w14:textId="77777777" w:rsidR="00A15BFF" w:rsidRDefault="00A15BFF" w:rsidP="00D226FE">
      <w:pPr>
        <w:spacing w:line="480" w:lineRule="auto"/>
        <w:rPr>
          <w:rFonts w:ascii="Times New Roman" w:hAnsi="Times New Roman" w:cs="Times New Roman"/>
          <w:color w:val="000000"/>
          <w:sz w:val="24"/>
          <w:szCs w:val="24"/>
          <w:shd w:val="clear" w:color="auto" w:fill="FFFFFF"/>
        </w:rPr>
      </w:pPr>
    </w:p>
    <w:p w14:paraId="4773AD3D" w14:textId="77777777" w:rsidR="00A15BFF" w:rsidRDefault="00A15BFF" w:rsidP="00D226FE">
      <w:pPr>
        <w:spacing w:line="480" w:lineRule="auto"/>
        <w:rPr>
          <w:rFonts w:ascii="Times New Roman" w:hAnsi="Times New Roman" w:cs="Times New Roman"/>
          <w:color w:val="000000"/>
          <w:sz w:val="24"/>
          <w:szCs w:val="24"/>
          <w:shd w:val="clear" w:color="auto" w:fill="FFFFFF"/>
        </w:rPr>
      </w:pPr>
    </w:p>
    <w:p w14:paraId="3BC9CADD" w14:textId="77777777" w:rsidR="00A15BFF" w:rsidRDefault="00A15BFF" w:rsidP="00D226FE">
      <w:pPr>
        <w:spacing w:line="480" w:lineRule="auto"/>
        <w:rPr>
          <w:rFonts w:ascii="Times New Roman" w:hAnsi="Times New Roman" w:cs="Times New Roman"/>
          <w:color w:val="000000"/>
          <w:sz w:val="24"/>
          <w:szCs w:val="24"/>
          <w:shd w:val="clear" w:color="auto" w:fill="FFFFFF"/>
        </w:rPr>
      </w:pPr>
    </w:p>
    <w:p w14:paraId="4778419F" w14:textId="77777777" w:rsidR="00A15BFF" w:rsidRDefault="00A15BFF" w:rsidP="00D226FE">
      <w:pPr>
        <w:spacing w:line="480" w:lineRule="auto"/>
        <w:rPr>
          <w:rFonts w:ascii="Times New Roman" w:hAnsi="Times New Roman" w:cs="Times New Roman"/>
          <w:color w:val="000000"/>
          <w:sz w:val="24"/>
          <w:szCs w:val="24"/>
          <w:shd w:val="clear" w:color="auto" w:fill="FFFFFF"/>
        </w:rPr>
      </w:pPr>
      <w:bookmarkStart w:id="0" w:name="_GoBack"/>
      <w:bookmarkEnd w:id="0"/>
    </w:p>
    <w:p w14:paraId="14311C75" w14:textId="7322298C" w:rsidR="00084E2E" w:rsidRDefault="00F213F7" w:rsidP="00F213F7">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Works Cited</w:t>
      </w:r>
    </w:p>
    <w:p w14:paraId="00A0E038" w14:textId="5DEFC9A1" w:rsidR="00F213F7" w:rsidRPr="00F213F7" w:rsidRDefault="00F213F7" w:rsidP="00F213F7">
      <w:pPr>
        <w:spacing w:line="480" w:lineRule="auto"/>
        <w:ind w:left="720" w:hanging="720"/>
        <w:rPr>
          <w:rStyle w:val="citationtext"/>
          <w:rFonts w:ascii="Times New Roman" w:hAnsi="Times New Roman" w:cs="Times New Roman"/>
          <w:sz w:val="24"/>
          <w:szCs w:val="24"/>
          <w:lang w:val="en"/>
        </w:rPr>
      </w:pPr>
      <w:r w:rsidRPr="00F213F7">
        <w:rPr>
          <w:rStyle w:val="citationtext"/>
          <w:rFonts w:ascii="Times New Roman" w:hAnsi="Times New Roman" w:cs="Times New Roman"/>
          <w:sz w:val="24"/>
          <w:szCs w:val="24"/>
          <w:lang w:val="en"/>
        </w:rPr>
        <w:t xml:space="preserve">Washington, George. "Washington's Farewell Address." </w:t>
      </w:r>
      <w:r w:rsidRPr="00F213F7">
        <w:rPr>
          <w:rStyle w:val="citationtext"/>
          <w:rFonts w:ascii="Times New Roman" w:hAnsi="Times New Roman" w:cs="Times New Roman"/>
          <w:i/>
          <w:iCs/>
          <w:sz w:val="24"/>
          <w:szCs w:val="24"/>
          <w:lang w:val="en"/>
        </w:rPr>
        <w:t>Avalon Project</w:t>
      </w:r>
      <w:r w:rsidRPr="00F213F7">
        <w:rPr>
          <w:rStyle w:val="citationtext"/>
          <w:rFonts w:ascii="Times New Roman" w:hAnsi="Times New Roman" w:cs="Times New Roman"/>
          <w:sz w:val="24"/>
          <w:szCs w:val="24"/>
          <w:lang w:val="en"/>
        </w:rPr>
        <w:t>. N.p., n.d. Web. 11 Feb. 2016.</w:t>
      </w:r>
    </w:p>
    <w:p w14:paraId="5316FFDA" w14:textId="1B2C4A09" w:rsidR="00F213F7" w:rsidRDefault="00F213F7" w:rsidP="00F213F7">
      <w:pPr>
        <w:spacing w:line="480" w:lineRule="auto"/>
        <w:ind w:left="720" w:hanging="720"/>
        <w:rPr>
          <w:rFonts w:ascii="Times New Roman" w:hAnsi="Times New Roman" w:cs="Times New Roman"/>
          <w:sz w:val="24"/>
          <w:szCs w:val="24"/>
        </w:rPr>
      </w:pPr>
      <w:r w:rsidRPr="00F213F7">
        <w:rPr>
          <w:rFonts w:ascii="Times New Roman" w:hAnsi="Times New Roman" w:cs="Times New Roman"/>
          <w:sz w:val="24"/>
          <w:szCs w:val="24"/>
        </w:rPr>
        <w:t xml:space="preserve">Hendrickson, Kenneth E. "Background and Overview of the Spanish-American War." </w:t>
      </w:r>
      <w:r w:rsidRPr="00F213F7">
        <w:rPr>
          <w:rFonts w:ascii="Times New Roman" w:hAnsi="Times New Roman" w:cs="Times New Roman"/>
          <w:i/>
          <w:iCs/>
          <w:sz w:val="24"/>
          <w:szCs w:val="24"/>
        </w:rPr>
        <w:t>The Spanish-American War</w:t>
      </w:r>
      <w:r w:rsidRPr="00F213F7">
        <w:rPr>
          <w:rFonts w:ascii="Times New Roman" w:hAnsi="Times New Roman" w:cs="Times New Roman"/>
          <w:sz w:val="24"/>
          <w:szCs w:val="24"/>
        </w:rPr>
        <w:t xml:space="preserve">. Santa Barbara, CA: Greenwood, 2003. </w:t>
      </w:r>
      <w:r w:rsidRPr="00F213F7">
        <w:rPr>
          <w:rFonts w:ascii="Times New Roman" w:hAnsi="Times New Roman" w:cs="Times New Roman"/>
          <w:i/>
          <w:iCs/>
          <w:sz w:val="24"/>
          <w:szCs w:val="24"/>
        </w:rPr>
        <w:t>ABC-CLIO eBook Collection</w:t>
      </w:r>
      <w:r w:rsidRPr="00F213F7">
        <w:rPr>
          <w:rFonts w:ascii="Times New Roman" w:hAnsi="Times New Roman" w:cs="Times New Roman"/>
          <w:sz w:val="24"/>
          <w:szCs w:val="24"/>
        </w:rPr>
        <w:t>. Web. 10 Feb 2016.</w:t>
      </w:r>
    </w:p>
    <w:p w14:paraId="0D20EA1A" w14:textId="3F32BB2A" w:rsidR="00F213F7" w:rsidRDefault="00F213F7" w:rsidP="00F213F7">
      <w:pPr>
        <w:spacing w:line="480" w:lineRule="auto"/>
        <w:ind w:left="720" w:hanging="720"/>
        <w:rPr>
          <w:rFonts w:ascii="Times New Roman" w:hAnsi="Times New Roman" w:cs="Times New Roman"/>
          <w:color w:val="000000"/>
          <w:sz w:val="24"/>
          <w:szCs w:val="24"/>
        </w:rPr>
      </w:pPr>
      <w:r w:rsidRPr="00F213F7">
        <w:rPr>
          <w:rFonts w:ascii="Times New Roman" w:hAnsi="Times New Roman" w:cs="Times New Roman"/>
          <w:color w:val="000000"/>
          <w:sz w:val="24"/>
          <w:szCs w:val="24"/>
        </w:rPr>
        <w:t xml:space="preserve">Frost, John. </w:t>
      </w:r>
      <w:r w:rsidRPr="00F213F7">
        <w:rPr>
          <w:rFonts w:ascii="Times New Roman" w:hAnsi="Times New Roman" w:cs="Times New Roman"/>
          <w:i/>
          <w:iCs/>
          <w:color w:val="000000"/>
          <w:sz w:val="24"/>
          <w:szCs w:val="24"/>
        </w:rPr>
        <w:t>The Book of the Army: Comprising a General Military History of the United States from the Period of the Revolution to the Present Time, with Particular Accounts of All the Most Celebrated Battles</w:t>
      </w:r>
      <w:r w:rsidRPr="00F213F7">
        <w:rPr>
          <w:rFonts w:ascii="Times New Roman" w:hAnsi="Times New Roman" w:cs="Times New Roman"/>
          <w:color w:val="000000"/>
          <w:sz w:val="24"/>
          <w:szCs w:val="24"/>
        </w:rPr>
        <w:t>. D. Appleton ;--Geo. S. Appleton, 1845. Web.</w:t>
      </w:r>
    </w:p>
    <w:p w14:paraId="1842FFDE" w14:textId="77777777" w:rsidR="00F213F7" w:rsidRPr="00F213F7" w:rsidRDefault="00F213F7" w:rsidP="00F213F7">
      <w:pPr>
        <w:spacing w:line="480" w:lineRule="auto"/>
        <w:ind w:left="720" w:hanging="720"/>
        <w:rPr>
          <w:rFonts w:ascii="Times New Roman" w:eastAsia="Yu Mincho" w:hAnsi="Times New Roman" w:cs="Times New Roman"/>
          <w:sz w:val="24"/>
          <w:szCs w:val="24"/>
          <w:lang w:eastAsia="ja-JP"/>
        </w:rPr>
      </w:pPr>
    </w:p>
    <w:sectPr w:rsidR="00F213F7" w:rsidRPr="00F213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366D3" w14:textId="77777777" w:rsidR="00A31184" w:rsidRDefault="00A31184" w:rsidP="00B35D94">
      <w:pPr>
        <w:spacing w:after="0" w:line="240" w:lineRule="auto"/>
      </w:pPr>
      <w:r>
        <w:separator/>
      </w:r>
    </w:p>
  </w:endnote>
  <w:endnote w:type="continuationSeparator" w:id="0">
    <w:p w14:paraId="3B777B5E" w14:textId="77777777" w:rsidR="00A31184" w:rsidRDefault="00A31184" w:rsidP="00B3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等线">
    <w:charset w:val="88"/>
    <w:family w:val="auto"/>
    <w:pitch w:val="variable"/>
    <w:sig w:usb0="A00002BF" w:usb1="38CF7CFA" w:usb2="00000016" w:usb3="00000000" w:csb0="0014000F" w:csb1="00000000"/>
  </w:font>
  <w:font w:name="Times New Roman">
    <w:panose1 w:val="02020603050405020304"/>
    <w:charset w:val="00"/>
    <w:family w:val="auto"/>
    <w:pitch w:val="variable"/>
    <w:sig w:usb0="E0002AEF" w:usb1="C0007841" w:usb2="00000009" w:usb3="00000000" w:csb0="000001FF" w:csb1="00000000"/>
  </w:font>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等线 Light">
    <w:charset w:val="88"/>
    <w:family w:val="auto"/>
    <w:pitch w:val="variable"/>
    <w:sig w:usb0="A00002BF" w:usb1="38CF7CFA" w:usb2="00000016" w:usb3="00000000" w:csb0="001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B3EEA" w14:textId="77777777" w:rsidR="00A31184" w:rsidRDefault="00A31184" w:rsidP="00B35D94">
      <w:pPr>
        <w:spacing w:after="0" w:line="240" w:lineRule="auto"/>
      </w:pPr>
      <w:r>
        <w:separator/>
      </w:r>
    </w:p>
  </w:footnote>
  <w:footnote w:type="continuationSeparator" w:id="0">
    <w:p w14:paraId="492CA726" w14:textId="77777777" w:rsidR="00A31184" w:rsidRDefault="00A31184" w:rsidP="00B35D9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2F0C2" w14:textId="5CFC2285" w:rsidR="00BA7BBB" w:rsidRDefault="00BA7BBB" w:rsidP="00A15BFF">
    <w:pPr>
      <w:pStyle w:val="a3"/>
      <w:rPr>
        <w:rFonts w:ascii="Times New Roman" w:hAnsi="Times New Roman" w:cs="Times New Roman"/>
        <w:sz w:val="24"/>
        <w:szCs w:val="24"/>
      </w:rPr>
    </w:pPr>
  </w:p>
  <w:p w14:paraId="0FBB0517" w14:textId="1A54915E" w:rsidR="00BA7BBB" w:rsidRDefault="00BA7BBB" w:rsidP="00B35D9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94"/>
    <w:rsid w:val="00062D16"/>
    <w:rsid w:val="00073D61"/>
    <w:rsid w:val="00084E2E"/>
    <w:rsid w:val="00156C5A"/>
    <w:rsid w:val="00186B0F"/>
    <w:rsid w:val="00203A21"/>
    <w:rsid w:val="00316B6F"/>
    <w:rsid w:val="00331ED3"/>
    <w:rsid w:val="00361C0D"/>
    <w:rsid w:val="004C77BB"/>
    <w:rsid w:val="005248BF"/>
    <w:rsid w:val="00573854"/>
    <w:rsid w:val="005B4E51"/>
    <w:rsid w:val="00776D94"/>
    <w:rsid w:val="00832D31"/>
    <w:rsid w:val="008B4F03"/>
    <w:rsid w:val="0098689C"/>
    <w:rsid w:val="00990934"/>
    <w:rsid w:val="009F1472"/>
    <w:rsid w:val="00A15BFF"/>
    <w:rsid w:val="00A31184"/>
    <w:rsid w:val="00A50EB8"/>
    <w:rsid w:val="00AB0A68"/>
    <w:rsid w:val="00B22F99"/>
    <w:rsid w:val="00B35D94"/>
    <w:rsid w:val="00BA7BBB"/>
    <w:rsid w:val="00CC4399"/>
    <w:rsid w:val="00D226FE"/>
    <w:rsid w:val="00DE7542"/>
    <w:rsid w:val="00EE1D70"/>
    <w:rsid w:val="00EF7AFB"/>
    <w:rsid w:val="00F213F7"/>
    <w:rsid w:val="00FC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6D5CF"/>
  <w15:chartTrackingRefBased/>
  <w15:docId w15:val="{A1AECB73-C13F-4EAA-BC53-E03917A6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D94"/>
    <w:pPr>
      <w:tabs>
        <w:tab w:val="center" w:pos="4680"/>
        <w:tab w:val="right" w:pos="9360"/>
      </w:tabs>
      <w:spacing w:after="0" w:line="240" w:lineRule="auto"/>
    </w:pPr>
  </w:style>
  <w:style w:type="character" w:customStyle="1" w:styleId="a4">
    <w:name w:val="页眉字符"/>
    <w:basedOn w:val="a0"/>
    <w:link w:val="a3"/>
    <w:uiPriority w:val="99"/>
    <w:rsid w:val="00B35D94"/>
  </w:style>
  <w:style w:type="paragraph" w:styleId="a5">
    <w:name w:val="footer"/>
    <w:basedOn w:val="a"/>
    <w:link w:val="a6"/>
    <w:uiPriority w:val="99"/>
    <w:unhideWhenUsed/>
    <w:rsid w:val="00B35D94"/>
    <w:pPr>
      <w:tabs>
        <w:tab w:val="center" w:pos="4680"/>
        <w:tab w:val="right" w:pos="9360"/>
      </w:tabs>
      <w:spacing w:after="0" w:line="240" w:lineRule="auto"/>
    </w:pPr>
  </w:style>
  <w:style w:type="character" w:customStyle="1" w:styleId="a6">
    <w:name w:val="页脚字符"/>
    <w:basedOn w:val="a0"/>
    <w:link w:val="a5"/>
    <w:uiPriority w:val="99"/>
    <w:rsid w:val="00B35D94"/>
  </w:style>
  <w:style w:type="character" w:customStyle="1" w:styleId="citationtext">
    <w:name w:val="citation_text"/>
    <w:basedOn w:val="a0"/>
    <w:rsid w:val="00F2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A8942-2ED1-8140-962D-0860D8EE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5</Pages>
  <Words>1232</Words>
  <Characters>7026</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Cuplin</dc:creator>
  <cp:keywords/>
  <dc:description/>
  <cp:lastModifiedBy>Shiqi Tang</cp:lastModifiedBy>
  <cp:revision>4</cp:revision>
  <dcterms:created xsi:type="dcterms:W3CDTF">2016-02-10T17:31:00Z</dcterms:created>
  <dcterms:modified xsi:type="dcterms:W3CDTF">2016-02-14T02:46:00Z</dcterms:modified>
</cp:coreProperties>
</file>