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BB" w:rsidRDefault="00DD68B9">
      <w:bookmarkStart w:id="0" w:name="_GoBack"/>
      <w:bookmarkEnd w:id="0"/>
      <w:r>
        <w:t>MATH 0312</w:t>
      </w:r>
      <w:r>
        <w:tab/>
      </w:r>
      <w:r>
        <w:tab/>
      </w:r>
      <w:r>
        <w:tab/>
      </w:r>
      <w:r>
        <w:tab/>
      </w:r>
      <w:r>
        <w:tab/>
      </w:r>
      <w:r>
        <w:tab/>
      </w:r>
      <w:r>
        <w:tab/>
        <w:t>Reading Assignment 3 (Optional)</w:t>
      </w:r>
    </w:p>
    <w:p w:rsidR="00DD68B9" w:rsidRDefault="00DD68B9">
      <w:r>
        <w:t>If you choose to complete this reading assignment, it will count for up to 10 additional points on your Final Exam.  You must select one of the 4 options below.  Be certain to include any diagrams and calculations that are needed.  All your resources must be properly cited (APA style is preferred).  Regardless of your choice, your response should be at least 1 page in length.</w:t>
      </w:r>
    </w:p>
    <w:p w:rsidR="00DD68B9" w:rsidRDefault="00DD68B9"/>
    <w:p w:rsidR="00DD68B9" w:rsidRDefault="00DD68B9">
      <w:r w:rsidRPr="00DD68B9">
        <w:rPr>
          <w:b/>
        </w:rPr>
        <w:t>Option 1:</w:t>
      </w:r>
      <w:r>
        <w:t xml:space="preserve"> Research Euclid and the process of completing the square to solve a quadratic equation (geometric algebra approach).  Use this method to solve x</w:t>
      </w:r>
      <w:r w:rsidRPr="00DD68B9">
        <w:rPr>
          <w:vertAlign w:val="superscript"/>
        </w:rPr>
        <w:t>2</w:t>
      </w:r>
      <w:r>
        <w:t xml:space="preserve"> + 8x = 25 (include a diagram of the shapes used to complete this method).</w:t>
      </w:r>
    </w:p>
    <w:p w:rsidR="00DD68B9" w:rsidRDefault="00DD68B9"/>
    <w:p w:rsidR="00DD68B9" w:rsidRDefault="00DD68B9">
      <w:r w:rsidRPr="00DD68B9">
        <w:rPr>
          <w:b/>
        </w:rPr>
        <w:t>Option 2:</w:t>
      </w:r>
      <w:r>
        <w:t xml:space="preserve"> Research Heron of Alexandria and the creation of imaginary or complex numbers.  Find an application of these numbers that is in use today (typically in fields of science) and explain it.  It is okay to be vague in your explanation of applications of imaginary numbers.</w:t>
      </w:r>
    </w:p>
    <w:p w:rsidR="00DD68B9" w:rsidRDefault="00DD68B9"/>
    <w:p w:rsidR="00DD68B9" w:rsidRDefault="00DD68B9">
      <w:r w:rsidRPr="00DD68B9">
        <w:rPr>
          <w:b/>
        </w:rPr>
        <w:t>Option 3:</w:t>
      </w:r>
      <w:r>
        <w:t xml:space="preserve"> Research the Pythagorean Society and the discovery of irrational numbers.  Show the explanation of how they “stumbled” upon these numbers, how they initially tried to avoid acknowledging them, and their reaction (and consequences) of this discovery.</w:t>
      </w:r>
    </w:p>
    <w:p w:rsidR="00DD68B9" w:rsidRDefault="00DD68B9"/>
    <w:p w:rsidR="00DD68B9" w:rsidRDefault="00DD68B9">
      <w:r w:rsidRPr="00DD68B9">
        <w:rPr>
          <w:b/>
        </w:rPr>
        <w:t>Option 4:</w:t>
      </w:r>
      <w:r>
        <w:t xml:space="preserve"> Research Cardan and his method for solving a cubic equation.  Use this method to find at least one solution to x</w:t>
      </w:r>
      <w:r w:rsidRPr="00DD68B9">
        <w:rPr>
          <w:vertAlign w:val="superscript"/>
        </w:rPr>
        <w:t>3</w:t>
      </w:r>
      <w:r>
        <w:t xml:space="preserve"> + 4x = 8.</w:t>
      </w:r>
    </w:p>
    <w:p w:rsidR="00DD68B9" w:rsidRDefault="00DD68B9"/>
    <w:p w:rsidR="00DD68B9" w:rsidRDefault="00DD68B9"/>
    <w:sectPr w:rsidR="00DD6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B9"/>
    <w:rsid w:val="00176425"/>
    <w:rsid w:val="007703BB"/>
    <w:rsid w:val="00DD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5A509-48B9-4DE9-9465-6741E4FF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UH Math Dept.</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Caputo</dc:creator>
  <cp:keywords/>
  <dc:description/>
  <cp:lastModifiedBy>OLA - PC</cp:lastModifiedBy>
  <cp:revision>2</cp:revision>
  <dcterms:created xsi:type="dcterms:W3CDTF">2016-11-14T00:17:00Z</dcterms:created>
  <dcterms:modified xsi:type="dcterms:W3CDTF">2016-11-14T00:17:00Z</dcterms:modified>
</cp:coreProperties>
</file>