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D0D" w:rsidRDefault="009F4D0D" w:rsidP="009F4D0D">
      <w:pPr>
        <w:spacing w:line="480" w:lineRule="auto"/>
        <w:rPr>
          <w:rFonts w:ascii="Arial" w:hAnsi="Arial" w:cs="Arial"/>
          <w:sz w:val="24"/>
          <w:szCs w:val="24"/>
        </w:rPr>
      </w:pPr>
    </w:p>
    <w:p w:rsidR="009F4D0D" w:rsidRDefault="009F4D0D" w:rsidP="00FD0E37">
      <w:pPr>
        <w:spacing w:line="480" w:lineRule="auto"/>
        <w:jc w:val="center"/>
        <w:rPr>
          <w:rFonts w:ascii="Arial" w:hAnsi="Arial" w:cs="Arial"/>
          <w:sz w:val="24"/>
          <w:szCs w:val="24"/>
        </w:rPr>
      </w:pPr>
    </w:p>
    <w:p w:rsidR="009F4D0D" w:rsidRDefault="009F4D0D" w:rsidP="00FD0E37">
      <w:pPr>
        <w:spacing w:line="480" w:lineRule="auto"/>
        <w:jc w:val="center"/>
        <w:rPr>
          <w:rFonts w:ascii="Arial" w:hAnsi="Arial" w:cs="Arial"/>
          <w:sz w:val="24"/>
          <w:szCs w:val="24"/>
        </w:rPr>
      </w:pPr>
    </w:p>
    <w:p w:rsidR="00A323EE" w:rsidRDefault="00C42ABB" w:rsidP="00FD0E37">
      <w:pPr>
        <w:spacing w:line="480" w:lineRule="auto"/>
        <w:jc w:val="center"/>
        <w:rPr>
          <w:rFonts w:ascii="Arial" w:hAnsi="Arial" w:cs="Arial"/>
          <w:sz w:val="24"/>
          <w:szCs w:val="24"/>
        </w:rPr>
      </w:pPr>
      <w:r>
        <w:rPr>
          <w:rFonts w:ascii="Arial" w:hAnsi="Arial" w:cs="Arial"/>
          <w:sz w:val="24"/>
          <w:szCs w:val="24"/>
        </w:rPr>
        <w:t>Signature Assignment: Creating Visuals From Data</w:t>
      </w:r>
    </w:p>
    <w:p w:rsidR="009F4D0D" w:rsidRDefault="009F4D0D" w:rsidP="00FD0E37">
      <w:pPr>
        <w:spacing w:line="480" w:lineRule="auto"/>
        <w:jc w:val="center"/>
        <w:rPr>
          <w:rFonts w:ascii="Arial" w:hAnsi="Arial" w:cs="Arial"/>
          <w:sz w:val="24"/>
          <w:szCs w:val="24"/>
        </w:rPr>
      </w:pPr>
      <w:r>
        <w:rPr>
          <w:rFonts w:ascii="Arial" w:hAnsi="Arial" w:cs="Arial"/>
          <w:sz w:val="24"/>
          <w:szCs w:val="24"/>
        </w:rPr>
        <w:t>Dion Thomas</w:t>
      </w:r>
    </w:p>
    <w:p w:rsidR="009F4D0D" w:rsidRDefault="009F4D0D" w:rsidP="00FD0E37">
      <w:pPr>
        <w:spacing w:line="480" w:lineRule="auto"/>
        <w:jc w:val="center"/>
        <w:rPr>
          <w:rFonts w:ascii="Arial" w:hAnsi="Arial" w:cs="Arial"/>
          <w:sz w:val="24"/>
          <w:szCs w:val="24"/>
        </w:rPr>
      </w:pPr>
      <w:r>
        <w:rPr>
          <w:rFonts w:ascii="Arial" w:hAnsi="Arial" w:cs="Arial"/>
          <w:sz w:val="24"/>
          <w:szCs w:val="24"/>
        </w:rPr>
        <w:t>MTH/216</w:t>
      </w:r>
    </w:p>
    <w:p w:rsidR="009F4D0D" w:rsidRDefault="00C42ABB" w:rsidP="00FD0E37">
      <w:pPr>
        <w:spacing w:line="480" w:lineRule="auto"/>
        <w:jc w:val="center"/>
        <w:rPr>
          <w:rFonts w:ascii="Arial" w:hAnsi="Arial" w:cs="Arial"/>
          <w:sz w:val="24"/>
          <w:szCs w:val="24"/>
        </w:rPr>
      </w:pPr>
      <w:r>
        <w:rPr>
          <w:rFonts w:ascii="Arial" w:hAnsi="Arial" w:cs="Arial"/>
          <w:sz w:val="24"/>
          <w:szCs w:val="24"/>
        </w:rPr>
        <w:t>March 13, 2017</w:t>
      </w:r>
    </w:p>
    <w:p w:rsidR="009F4D0D" w:rsidRDefault="009F4D0D" w:rsidP="00FD0E37">
      <w:pPr>
        <w:spacing w:line="480" w:lineRule="auto"/>
        <w:jc w:val="center"/>
        <w:rPr>
          <w:rFonts w:ascii="Arial" w:hAnsi="Arial" w:cs="Arial"/>
          <w:sz w:val="24"/>
          <w:szCs w:val="24"/>
        </w:rPr>
      </w:pPr>
      <w:r>
        <w:rPr>
          <w:rFonts w:ascii="Arial" w:hAnsi="Arial" w:cs="Arial"/>
          <w:sz w:val="24"/>
          <w:szCs w:val="24"/>
        </w:rPr>
        <w:t>Professor Dawn McNair</w:t>
      </w:r>
    </w:p>
    <w:p w:rsidR="009F4D0D" w:rsidRDefault="009F4D0D" w:rsidP="00FD0E37">
      <w:pPr>
        <w:spacing w:line="480" w:lineRule="auto"/>
        <w:jc w:val="center"/>
        <w:rPr>
          <w:rFonts w:ascii="Arial" w:hAnsi="Arial" w:cs="Arial"/>
          <w:sz w:val="24"/>
          <w:szCs w:val="24"/>
        </w:rPr>
      </w:pPr>
    </w:p>
    <w:p w:rsidR="009F4D0D" w:rsidRDefault="009F4D0D" w:rsidP="00FD0E37">
      <w:pPr>
        <w:spacing w:line="480" w:lineRule="auto"/>
        <w:jc w:val="center"/>
        <w:rPr>
          <w:rFonts w:ascii="Arial" w:hAnsi="Arial" w:cs="Arial"/>
          <w:sz w:val="24"/>
          <w:szCs w:val="24"/>
        </w:rPr>
      </w:pPr>
    </w:p>
    <w:p w:rsidR="009F4D0D" w:rsidRDefault="009F4D0D" w:rsidP="00FD0E37">
      <w:pPr>
        <w:spacing w:line="480" w:lineRule="auto"/>
        <w:jc w:val="center"/>
        <w:rPr>
          <w:rFonts w:ascii="Arial" w:hAnsi="Arial" w:cs="Arial"/>
          <w:sz w:val="24"/>
          <w:szCs w:val="24"/>
        </w:rPr>
      </w:pPr>
    </w:p>
    <w:p w:rsidR="009F4D0D" w:rsidRDefault="009F4D0D" w:rsidP="00FD0E37">
      <w:pPr>
        <w:spacing w:line="480" w:lineRule="auto"/>
        <w:jc w:val="center"/>
        <w:rPr>
          <w:rFonts w:ascii="Arial" w:hAnsi="Arial" w:cs="Arial"/>
          <w:sz w:val="24"/>
          <w:szCs w:val="24"/>
        </w:rPr>
      </w:pPr>
    </w:p>
    <w:p w:rsidR="009F4D0D" w:rsidRDefault="009F4D0D" w:rsidP="00FD0E37">
      <w:pPr>
        <w:spacing w:line="480" w:lineRule="auto"/>
        <w:jc w:val="center"/>
        <w:rPr>
          <w:rFonts w:ascii="Arial" w:hAnsi="Arial" w:cs="Arial"/>
          <w:sz w:val="24"/>
          <w:szCs w:val="24"/>
        </w:rPr>
      </w:pPr>
    </w:p>
    <w:p w:rsidR="009F4D0D" w:rsidRDefault="009F4D0D" w:rsidP="00FD0E37">
      <w:pPr>
        <w:spacing w:line="480" w:lineRule="auto"/>
        <w:jc w:val="center"/>
        <w:rPr>
          <w:rFonts w:ascii="Arial" w:hAnsi="Arial" w:cs="Arial"/>
          <w:sz w:val="24"/>
          <w:szCs w:val="24"/>
        </w:rPr>
      </w:pPr>
    </w:p>
    <w:p w:rsidR="009F4D0D" w:rsidRDefault="009F4D0D" w:rsidP="00FD0E37">
      <w:pPr>
        <w:spacing w:line="480" w:lineRule="auto"/>
        <w:jc w:val="center"/>
        <w:rPr>
          <w:rFonts w:ascii="Arial" w:hAnsi="Arial" w:cs="Arial"/>
          <w:sz w:val="24"/>
          <w:szCs w:val="24"/>
        </w:rPr>
      </w:pPr>
    </w:p>
    <w:p w:rsidR="009F4D0D" w:rsidRDefault="009F4D0D" w:rsidP="00FD0E37">
      <w:pPr>
        <w:spacing w:line="480" w:lineRule="auto"/>
        <w:jc w:val="center"/>
        <w:rPr>
          <w:rFonts w:ascii="Arial" w:hAnsi="Arial" w:cs="Arial"/>
          <w:sz w:val="24"/>
          <w:szCs w:val="24"/>
        </w:rPr>
      </w:pPr>
    </w:p>
    <w:p w:rsidR="009F4D0D" w:rsidRDefault="009F4D0D" w:rsidP="00FD0E37">
      <w:pPr>
        <w:spacing w:line="480" w:lineRule="auto"/>
        <w:jc w:val="center"/>
        <w:rPr>
          <w:rFonts w:ascii="Arial" w:hAnsi="Arial" w:cs="Arial"/>
          <w:sz w:val="24"/>
          <w:szCs w:val="24"/>
        </w:rPr>
      </w:pPr>
    </w:p>
    <w:p w:rsidR="009F4D0D" w:rsidRPr="009F4D0D" w:rsidRDefault="009F4D0D" w:rsidP="009F4D0D">
      <w:pPr>
        <w:spacing w:line="480" w:lineRule="auto"/>
        <w:rPr>
          <w:rFonts w:ascii="Arial" w:hAnsi="Arial" w:cs="Arial"/>
          <w:sz w:val="24"/>
          <w:szCs w:val="24"/>
        </w:rPr>
      </w:pPr>
      <w:r w:rsidRPr="009F4D0D">
        <w:rPr>
          <w:rFonts w:ascii="Arial" w:hAnsi="Arial" w:cs="Arial"/>
          <w:sz w:val="24"/>
          <w:szCs w:val="24"/>
        </w:rPr>
        <w:lastRenderedPageBreak/>
        <w:t xml:space="preserve">I chose the business scenario. </w:t>
      </w:r>
    </w:p>
    <w:p w:rsidR="009F4D0D" w:rsidRPr="009F4D0D" w:rsidRDefault="009F4D0D" w:rsidP="009F4D0D">
      <w:pPr>
        <w:spacing w:line="480" w:lineRule="auto"/>
        <w:ind w:firstLine="720"/>
        <w:rPr>
          <w:rFonts w:ascii="Arial" w:hAnsi="Arial" w:cs="Arial"/>
          <w:sz w:val="24"/>
          <w:szCs w:val="24"/>
        </w:rPr>
      </w:pPr>
      <w:r w:rsidRPr="009F4D0D">
        <w:rPr>
          <w:rFonts w:ascii="Arial" w:hAnsi="Arial" w:cs="Arial"/>
          <w:sz w:val="24"/>
          <w:szCs w:val="24"/>
        </w:rPr>
        <w:t xml:space="preserve">This scenario interests me since I will be able to understand business interactions among different variables and factors. It will provide me with a platform to analyze and understand changes in business trends overtime, and be able to generate valuable insight from it. Hampering interests in business analytics, this scenario will be an important point of reference, as I will be able to understand important concept in analysis and forecasting. In addition, I will be able to fathom and express interaction between people, factors and time in making business decisions. The ability to hold that conversation between different objects, theories and tools in making predictions in business makes this scenario ideal. </w:t>
      </w:r>
      <w:r w:rsidRPr="009F4D0D">
        <w:rPr>
          <w:rFonts w:ascii="Arial" w:hAnsi="Arial" w:cs="Arial"/>
          <w:sz w:val="24"/>
          <w:szCs w:val="24"/>
        </w:rPr>
        <w:tab/>
      </w:r>
    </w:p>
    <w:p w:rsidR="009F4D0D" w:rsidRPr="009F4D0D" w:rsidRDefault="009F4D0D" w:rsidP="009F4D0D">
      <w:pPr>
        <w:spacing w:line="480" w:lineRule="auto"/>
        <w:ind w:firstLine="720"/>
        <w:rPr>
          <w:rFonts w:ascii="Arial" w:hAnsi="Arial" w:cs="Arial"/>
          <w:sz w:val="24"/>
          <w:szCs w:val="24"/>
        </w:rPr>
      </w:pPr>
      <w:r w:rsidRPr="009F4D0D">
        <w:rPr>
          <w:rFonts w:ascii="Arial" w:hAnsi="Arial" w:cs="Arial"/>
          <w:sz w:val="24"/>
          <w:szCs w:val="24"/>
        </w:rPr>
        <w:t xml:space="preserve">In the analysis I hope to find the correlation between the time changes and the change in purchase of tires. I hope to get valuable information regarding the data as well useful insights on customer and market preferences over time. The historical review on purchase of tires will provide critical insight on how the tread could change in the future, thereby enabling prediction on future stock.  </w:t>
      </w:r>
    </w:p>
    <w:p w:rsidR="00B572AF" w:rsidRDefault="00B572AF" w:rsidP="009F4D0D">
      <w:pPr>
        <w:spacing w:line="480" w:lineRule="auto"/>
        <w:rPr>
          <w:rFonts w:ascii="Arial" w:hAnsi="Arial" w:cs="Arial"/>
          <w:sz w:val="24"/>
          <w:szCs w:val="24"/>
        </w:rPr>
      </w:pPr>
    </w:p>
    <w:p w:rsidR="00B572AF" w:rsidRDefault="00B572AF">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4788"/>
        <w:gridCol w:w="4788"/>
      </w:tblGrid>
      <w:tr w:rsidR="00B572AF" w:rsidTr="00B572AF">
        <w:tc>
          <w:tcPr>
            <w:tcW w:w="4788" w:type="dxa"/>
          </w:tcPr>
          <w:p w:rsidR="00B572AF" w:rsidRDefault="00B572AF" w:rsidP="009F4D0D">
            <w:pPr>
              <w:spacing w:line="480" w:lineRule="auto"/>
              <w:rPr>
                <w:rFonts w:ascii="Arial" w:hAnsi="Arial" w:cs="Arial"/>
                <w:sz w:val="24"/>
                <w:szCs w:val="24"/>
              </w:rPr>
            </w:pPr>
            <w:r>
              <w:rPr>
                <w:rFonts w:ascii="Arial" w:hAnsi="Arial" w:cs="Arial"/>
                <w:sz w:val="24"/>
                <w:szCs w:val="24"/>
              </w:rPr>
              <w:t>Year</w:t>
            </w:r>
          </w:p>
        </w:tc>
        <w:tc>
          <w:tcPr>
            <w:tcW w:w="4788" w:type="dxa"/>
          </w:tcPr>
          <w:p w:rsidR="00B572AF" w:rsidRDefault="00B572AF" w:rsidP="009F4D0D">
            <w:pPr>
              <w:spacing w:line="480" w:lineRule="auto"/>
              <w:rPr>
                <w:rFonts w:ascii="Arial" w:hAnsi="Arial" w:cs="Arial"/>
                <w:sz w:val="24"/>
                <w:szCs w:val="24"/>
              </w:rPr>
            </w:pPr>
            <w:r>
              <w:rPr>
                <w:rFonts w:ascii="Arial" w:hAnsi="Arial" w:cs="Arial"/>
                <w:sz w:val="24"/>
                <w:szCs w:val="24"/>
              </w:rPr>
              <w:t>Number of tires purchase</w:t>
            </w:r>
          </w:p>
        </w:tc>
      </w:tr>
      <w:tr w:rsidR="00B572AF" w:rsidTr="00B572AF">
        <w:tc>
          <w:tcPr>
            <w:tcW w:w="4788" w:type="dxa"/>
          </w:tcPr>
          <w:p w:rsidR="00B572AF" w:rsidRDefault="00B572AF" w:rsidP="009F4D0D">
            <w:pPr>
              <w:spacing w:line="480" w:lineRule="auto"/>
              <w:rPr>
                <w:rFonts w:ascii="Arial" w:hAnsi="Arial" w:cs="Arial"/>
                <w:sz w:val="24"/>
                <w:szCs w:val="24"/>
              </w:rPr>
            </w:pPr>
            <w:r>
              <w:rPr>
                <w:rFonts w:ascii="Arial" w:hAnsi="Arial" w:cs="Arial"/>
                <w:sz w:val="24"/>
                <w:szCs w:val="24"/>
              </w:rPr>
              <w:t>2010</w:t>
            </w:r>
          </w:p>
        </w:tc>
        <w:tc>
          <w:tcPr>
            <w:tcW w:w="4788" w:type="dxa"/>
          </w:tcPr>
          <w:p w:rsidR="00B572AF" w:rsidRDefault="00B572AF" w:rsidP="009F4D0D">
            <w:pPr>
              <w:spacing w:line="480" w:lineRule="auto"/>
              <w:rPr>
                <w:rFonts w:ascii="Arial" w:hAnsi="Arial" w:cs="Arial"/>
                <w:sz w:val="24"/>
                <w:szCs w:val="24"/>
              </w:rPr>
            </w:pPr>
            <w:r>
              <w:rPr>
                <w:rFonts w:ascii="Arial" w:hAnsi="Arial" w:cs="Arial"/>
                <w:sz w:val="24"/>
                <w:szCs w:val="24"/>
              </w:rPr>
              <w:t>54500</w:t>
            </w:r>
          </w:p>
        </w:tc>
      </w:tr>
      <w:tr w:rsidR="00B572AF" w:rsidTr="00B572AF">
        <w:tc>
          <w:tcPr>
            <w:tcW w:w="4788" w:type="dxa"/>
          </w:tcPr>
          <w:p w:rsidR="00B572AF" w:rsidRDefault="00B572AF" w:rsidP="009F4D0D">
            <w:pPr>
              <w:spacing w:line="480" w:lineRule="auto"/>
              <w:rPr>
                <w:rFonts w:ascii="Arial" w:hAnsi="Arial" w:cs="Arial"/>
                <w:sz w:val="24"/>
                <w:szCs w:val="24"/>
              </w:rPr>
            </w:pPr>
            <w:r>
              <w:rPr>
                <w:rFonts w:ascii="Arial" w:hAnsi="Arial" w:cs="Arial"/>
                <w:sz w:val="24"/>
                <w:szCs w:val="24"/>
              </w:rPr>
              <w:t>2011</w:t>
            </w:r>
          </w:p>
        </w:tc>
        <w:tc>
          <w:tcPr>
            <w:tcW w:w="4788" w:type="dxa"/>
          </w:tcPr>
          <w:p w:rsidR="00B572AF" w:rsidRDefault="00B572AF" w:rsidP="009F4D0D">
            <w:pPr>
              <w:spacing w:line="480" w:lineRule="auto"/>
              <w:rPr>
                <w:rFonts w:ascii="Arial" w:hAnsi="Arial" w:cs="Arial"/>
                <w:sz w:val="24"/>
                <w:szCs w:val="24"/>
              </w:rPr>
            </w:pPr>
            <w:r>
              <w:rPr>
                <w:rFonts w:ascii="Arial" w:hAnsi="Arial" w:cs="Arial"/>
                <w:sz w:val="24"/>
                <w:szCs w:val="24"/>
              </w:rPr>
              <w:t>57500</w:t>
            </w:r>
          </w:p>
        </w:tc>
      </w:tr>
      <w:tr w:rsidR="00B572AF" w:rsidTr="00B572AF">
        <w:tc>
          <w:tcPr>
            <w:tcW w:w="4788" w:type="dxa"/>
          </w:tcPr>
          <w:p w:rsidR="00B572AF" w:rsidRDefault="00B572AF" w:rsidP="009F4D0D">
            <w:pPr>
              <w:spacing w:line="480" w:lineRule="auto"/>
              <w:rPr>
                <w:rFonts w:ascii="Arial" w:hAnsi="Arial" w:cs="Arial"/>
                <w:sz w:val="24"/>
                <w:szCs w:val="24"/>
              </w:rPr>
            </w:pPr>
            <w:r>
              <w:rPr>
                <w:rFonts w:ascii="Arial" w:hAnsi="Arial" w:cs="Arial"/>
                <w:sz w:val="24"/>
                <w:szCs w:val="24"/>
              </w:rPr>
              <w:t>2012</w:t>
            </w:r>
          </w:p>
        </w:tc>
        <w:tc>
          <w:tcPr>
            <w:tcW w:w="4788" w:type="dxa"/>
          </w:tcPr>
          <w:p w:rsidR="00B572AF" w:rsidRDefault="00B572AF" w:rsidP="009F4D0D">
            <w:pPr>
              <w:spacing w:line="480" w:lineRule="auto"/>
              <w:rPr>
                <w:rFonts w:ascii="Arial" w:hAnsi="Arial" w:cs="Arial"/>
                <w:sz w:val="24"/>
                <w:szCs w:val="24"/>
              </w:rPr>
            </w:pPr>
            <w:r>
              <w:rPr>
                <w:rFonts w:ascii="Arial" w:hAnsi="Arial" w:cs="Arial"/>
                <w:sz w:val="24"/>
                <w:szCs w:val="24"/>
              </w:rPr>
              <w:t>58000</w:t>
            </w:r>
          </w:p>
        </w:tc>
      </w:tr>
      <w:tr w:rsidR="00B572AF" w:rsidTr="00B572AF">
        <w:tc>
          <w:tcPr>
            <w:tcW w:w="4788" w:type="dxa"/>
          </w:tcPr>
          <w:p w:rsidR="00B572AF" w:rsidRDefault="00B572AF" w:rsidP="009F4D0D">
            <w:pPr>
              <w:spacing w:line="480" w:lineRule="auto"/>
              <w:rPr>
                <w:rFonts w:ascii="Arial" w:hAnsi="Arial" w:cs="Arial"/>
                <w:sz w:val="24"/>
                <w:szCs w:val="24"/>
              </w:rPr>
            </w:pPr>
            <w:r>
              <w:rPr>
                <w:rFonts w:ascii="Arial" w:hAnsi="Arial" w:cs="Arial"/>
                <w:sz w:val="24"/>
                <w:szCs w:val="24"/>
              </w:rPr>
              <w:t>2013</w:t>
            </w:r>
          </w:p>
        </w:tc>
        <w:tc>
          <w:tcPr>
            <w:tcW w:w="4788" w:type="dxa"/>
          </w:tcPr>
          <w:p w:rsidR="00B572AF" w:rsidRDefault="00B572AF" w:rsidP="009F4D0D">
            <w:pPr>
              <w:spacing w:line="480" w:lineRule="auto"/>
              <w:rPr>
                <w:rFonts w:ascii="Arial" w:hAnsi="Arial" w:cs="Arial"/>
                <w:sz w:val="24"/>
                <w:szCs w:val="24"/>
              </w:rPr>
            </w:pPr>
            <w:r>
              <w:rPr>
                <w:rFonts w:ascii="Arial" w:hAnsi="Arial" w:cs="Arial"/>
                <w:sz w:val="24"/>
                <w:szCs w:val="24"/>
              </w:rPr>
              <w:t>63000</w:t>
            </w:r>
          </w:p>
        </w:tc>
      </w:tr>
      <w:tr w:rsidR="00B572AF" w:rsidTr="00B572AF">
        <w:tc>
          <w:tcPr>
            <w:tcW w:w="4788" w:type="dxa"/>
          </w:tcPr>
          <w:p w:rsidR="00B572AF" w:rsidRDefault="00B572AF" w:rsidP="009F4D0D">
            <w:pPr>
              <w:spacing w:line="480" w:lineRule="auto"/>
              <w:rPr>
                <w:rFonts w:ascii="Arial" w:hAnsi="Arial" w:cs="Arial"/>
                <w:sz w:val="24"/>
                <w:szCs w:val="24"/>
              </w:rPr>
            </w:pPr>
            <w:r>
              <w:rPr>
                <w:rFonts w:ascii="Arial" w:hAnsi="Arial" w:cs="Arial"/>
                <w:sz w:val="24"/>
                <w:szCs w:val="24"/>
              </w:rPr>
              <w:t>2014</w:t>
            </w:r>
          </w:p>
        </w:tc>
        <w:tc>
          <w:tcPr>
            <w:tcW w:w="4788" w:type="dxa"/>
          </w:tcPr>
          <w:p w:rsidR="00B572AF" w:rsidRDefault="00B572AF" w:rsidP="009F4D0D">
            <w:pPr>
              <w:spacing w:line="480" w:lineRule="auto"/>
              <w:rPr>
                <w:rFonts w:ascii="Arial" w:hAnsi="Arial" w:cs="Arial"/>
                <w:sz w:val="24"/>
                <w:szCs w:val="24"/>
              </w:rPr>
            </w:pPr>
            <w:r>
              <w:rPr>
                <w:rFonts w:ascii="Arial" w:hAnsi="Arial" w:cs="Arial"/>
                <w:sz w:val="24"/>
                <w:szCs w:val="24"/>
              </w:rPr>
              <w:t>66000</w:t>
            </w:r>
          </w:p>
        </w:tc>
      </w:tr>
      <w:tr w:rsidR="00B572AF" w:rsidTr="00B572AF">
        <w:tc>
          <w:tcPr>
            <w:tcW w:w="4788" w:type="dxa"/>
          </w:tcPr>
          <w:p w:rsidR="00B572AF" w:rsidRDefault="00B572AF" w:rsidP="009F4D0D">
            <w:pPr>
              <w:spacing w:line="480" w:lineRule="auto"/>
              <w:rPr>
                <w:rFonts w:ascii="Arial" w:hAnsi="Arial" w:cs="Arial"/>
                <w:sz w:val="24"/>
                <w:szCs w:val="24"/>
              </w:rPr>
            </w:pPr>
            <w:r>
              <w:rPr>
                <w:rFonts w:ascii="Arial" w:hAnsi="Arial" w:cs="Arial"/>
                <w:sz w:val="24"/>
                <w:szCs w:val="24"/>
              </w:rPr>
              <w:t>2015</w:t>
            </w:r>
          </w:p>
        </w:tc>
        <w:tc>
          <w:tcPr>
            <w:tcW w:w="4788" w:type="dxa"/>
          </w:tcPr>
          <w:p w:rsidR="00B572AF" w:rsidRDefault="00B572AF" w:rsidP="009F4D0D">
            <w:pPr>
              <w:spacing w:line="480" w:lineRule="auto"/>
              <w:rPr>
                <w:rFonts w:ascii="Arial" w:hAnsi="Arial" w:cs="Arial"/>
                <w:sz w:val="24"/>
                <w:szCs w:val="24"/>
              </w:rPr>
            </w:pPr>
            <w:r>
              <w:rPr>
                <w:rFonts w:ascii="Arial" w:hAnsi="Arial" w:cs="Arial"/>
                <w:sz w:val="24"/>
                <w:szCs w:val="24"/>
              </w:rPr>
              <w:t>69000</w:t>
            </w:r>
          </w:p>
        </w:tc>
      </w:tr>
      <w:tr w:rsidR="00B572AF" w:rsidTr="00B572AF">
        <w:tc>
          <w:tcPr>
            <w:tcW w:w="4788" w:type="dxa"/>
          </w:tcPr>
          <w:p w:rsidR="00B572AF" w:rsidRDefault="00B572AF" w:rsidP="009F4D0D">
            <w:pPr>
              <w:spacing w:line="480" w:lineRule="auto"/>
              <w:rPr>
                <w:rFonts w:ascii="Arial" w:hAnsi="Arial" w:cs="Arial"/>
                <w:sz w:val="24"/>
                <w:szCs w:val="24"/>
              </w:rPr>
            </w:pPr>
            <w:r>
              <w:rPr>
                <w:rFonts w:ascii="Arial" w:hAnsi="Arial" w:cs="Arial"/>
                <w:sz w:val="24"/>
                <w:szCs w:val="24"/>
              </w:rPr>
              <w:t>2016</w:t>
            </w:r>
          </w:p>
        </w:tc>
        <w:tc>
          <w:tcPr>
            <w:tcW w:w="4788" w:type="dxa"/>
          </w:tcPr>
          <w:p w:rsidR="00B572AF" w:rsidRDefault="00B572AF" w:rsidP="009F4D0D">
            <w:pPr>
              <w:spacing w:line="480" w:lineRule="auto"/>
              <w:rPr>
                <w:rFonts w:ascii="Arial" w:hAnsi="Arial" w:cs="Arial"/>
                <w:sz w:val="24"/>
                <w:szCs w:val="24"/>
              </w:rPr>
            </w:pPr>
            <w:r>
              <w:rPr>
                <w:rFonts w:ascii="Arial" w:hAnsi="Arial" w:cs="Arial"/>
                <w:sz w:val="24"/>
                <w:szCs w:val="24"/>
              </w:rPr>
              <w:t>75000</w:t>
            </w:r>
          </w:p>
        </w:tc>
      </w:tr>
    </w:tbl>
    <w:p w:rsidR="009F4D0D" w:rsidRDefault="009F4D0D" w:rsidP="009F4D0D">
      <w:pPr>
        <w:spacing w:line="480" w:lineRule="auto"/>
        <w:rPr>
          <w:rFonts w:ascii="Arial" w:hAnsi="Arial" w:cs="Arial"/>
          <w:sz w:val="24"/>
          <w:szCs w:val="24"/>
        </w:rPr>
      </w:pPr>
    </w:p>
    <w:p w:rsidR="009D077D" w:rsidRDefault="009D077D" w:rsidP="009F4D0D">
      <w:pPr>
        <w:spacing w:line="480" w:lineRule="auto"/>
        <w:rPr>
          <w:rFonts w:ascii="Arial" w:hAnsi="Arial" w:cs="Arial"/>
          <w:sz w:val="24"/>
          <w:szCs w:val="24"/>
        </w:rPr>
      </w:pPr>
      <w:r>
        <w:rPr>
          <w:rFonts w:ascii="Arial" w:hAnsi="Arial" w:cs="Arial"/>
          <w:sz w:val="24"/>
          <w:szCs w:val="24"/>
        </w:rPr>
        <w:t>Scatter plot</w:t>
      </w:r>
    </w:p>
    <w:p w:rsidR="009D077D" w:rsidRDefault="009D077D" w:rsidP="009D077D">
      <w:pPr>
        <w:spacing w:line="480" w:lineRule="auto"/>
        <w:jc w:val="center"/>
        <w:rPr>
          <w:rFonts w:ascii="Arial" w:hAnsi="Arial" w:cs="Arial"/>
          <w:sz w:val="24"/>
          <w:szCs w:val="24"/>
        </w:rPr>
      </w:pPr>
      <w:r>
        <w:rPr>
          <w:rFonts w:ascii="Arial" w:hAnsi="Arial" w:cs="Arial"/>
          <w:noProof/>
          <w:sz w:val="24"/>
          <w:szCs w:val="24"/>
        </w:rPr>
        <w:drawing>
          <wp:inline distT="0" distB="0" distL="0" distR="0" wp14:anchorId="097A7638">
            <wp:extent cx="5498471" cy="33051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4965" cy="3309079"/>
                    </a:xfrm>
                    <a:prstGeom prst="rect">
                      <a:avLst/>
                    </a:prstGeom>
                    <a:noFill/>
                  </pic:spPr>
                </pic:pic>
              </a:graphicData>
            </a:graphic>
          </wp:inline>
        </w:drawing>
      </w:r>
    </w:p>
    <w:p w:rsidR="009D077D" w:rsidRDefault="00C132A1" w:rsidP="009F4D0D">
      <w:pPr>
        <w:spacing w:line="480" w:lineRule="auto"/>
        <w:rPr>
          <w:rFonts w:ascii="Arial" w:hAnsi="Arial" w:cs="Arial"/>
          <w:sz w:val="24"/>
          <w:szCs w:val="24"/>
        </w:rPr>
      </w:pPr>
      <w:r>
        <w:rPr>
          <w:rFonts w:ascii="Arial" w:hAnsi="Arial" w:cs="Arial"/>
          <w:sz w:val="24"/>
          <w:szCs w:val="24"/>
        </w:rPr>
        <w:t xml:space="preserve">Variation of the purchasing tire with the time in year approximately </w:t>
      </w:r>
      <w:r w:rsidR="00BE4FB1">
        <w:rPr>
          <w:rFonts w:ascii="Arial" w:hAnsi="Arial" w:cs="Arial"/>
          <w:sz w:val="24"/>
          <w:szCs w:val="24"/>
        </w:rPr>
        <w:t>liner. This</w:t>
      </w:r>
      <w:r>
        <w:rPr>
          <w:rFonts w:ascii="Arial" w:hAnsi="Arial" w:cs="Arial"/>
          <w:sz w:val="24"/>
          <w:szCs w:val="24"/>
        </w:rPr>
        <w:t xml:space="preserve"> plot can be use to predict the future demand of the tires.</w:t>
      </w:r>
    </w:p>
    <w:p w:rsidR="00BE4FB1" w:rsidRDefault="00BE4FB1" w:rsidP="009F4D0D">
      <w:pPr>
        <w:spacing w:line="480" w:lineRule="auto"/>
        <w:rPr>
          <w:rFonts w:ascii="Arial" w:hAnsi="Arial" w:cs="Arial"/>
          <w:sz w:val="24"/>
          <w:szCs w:val="24"/>
        </w:rPr>
      </w:pPr>
      <w:r>
        <w:rPr>
          <w:rFonts w:ascii="Arial" w:hAnsi="Arial" w:cs="Arial"/>
          <w:sz w:val="24"/>
          <w:szCs w:val="24"/>
        </w:rPr>
        <w:t>Prediction of 2017,</w:t>
      </w:r>
    </w:p>
    <w:p w:rsidR="00BE4FB1" w:rsidRPr="00BE4FB1" w:rsidRDefault="00BE4FB1" w:rsidP="009F4D0D">
      <w:pPr>
        <w:spacing w:line="480" w:lineRule="auto"/>
        <w:rPr>
          <w:rFonts w:ascii="Arial" w:eastAsiaTheme="minorEastAsia" w:hAnsi="Arial" w:cs="Arial"/>
          <w:sz w:val="24"/>
          <w:szCs w:val="24"/>
        </w:rPr>
      </w:pPr>
      <m:oMathPara>
        <m:oMath>
          <m:r>
            <w:rPr>
              <w:rFonts w:ascii="Cambria Math" w:hAnsi="Cambria Math" w:cs="Arial"/>
              <w:sz w:val="24"/>
              <w:szCs w:val="24"/>
            </w:rPr>
            <m:t>Y=3303.6x-</m:t>
          </m:r>
          <m:r>
            <w:rPr>
              <w:rFonts w:ascii="Cambria Math" w:eastAsiaTheme="minorEastAsia" w:hAnsi="Cambria Math" w:cs="Arial"/>
              <w:sz w:val="24"/>
              <w:szCs w:val="24"/>
            </w:rPr>
            <m:t>7*</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r>
                <w:rPr>
                  <w:rFonts w:ascii="Cambria Math" w:eastAsiaTheme="minorEastAsia" w:hAnsi="Cambria Math" w:cs="Arial"/>
                  <w:sz w:val="24"/>
                  <w:szCs w:val="24"/>
                </w:rPr>
                <m:t>6</m:t>
              </m:r>
            </m:sup>
          </m:sSup>
        </m:oMath>
      </m:oMathPara>
    </w:p>
    <w:p w:rsidR="00BE4FB1" w:rsidRPr="00BE4FB1" w:rsidRDefault="00BE4FB1" w:rsidP="009F4D0D">
      <w:pPr>
        <w:spacing w:line="480" w:lineRule="auto"/>
        <w:rPr>
          <w:rFonts w:ascii="Arial" w:eastAsiaTheme="minorEastAsia" w:hAnsi="Arial" w:cs="Arial"/>
          <w:sz w:val="24"/>
          <w:szCs w:val="24"/>
        </w:rPr>
      </w:pPr>
      <m:oMathPara>
        <m:oMath>
          <m:r>
            <w:rPr>
              <w:rFonts w:ascii="Cambria Math" w:hAnsi="Cambria Math" w:cs="Arial"/>
              <w:sz w:val="24"/>
              <w:szCs w:val="24"/>
            </w:rPr>
            <m:t>Y=6660537</m:t>
          </m:r>
        </m:oMath>
      </m:oMathPara>
    </w:p>
    <w:p w:rsidR="00BE4FB1" w:rsidRDefault="000F354D" w:rsidP="009F4D0D">
      <w:pPr>
        <w:spacing w:line="480" w:lineRule="auto"/>
        <w:rPr>
          <w:rFonts w:ascii="Arial" w:eastAsiaTheme="minorEastAsia" w:hAnsi="Arial" w:cs="Arial"/>
          <w:sz w:val="24"/>
          <w:szCs w:val="24"/>
        </w:rPr>
      </w:pPr>
      <w:r>
        <w:rPr>
          <w:rFonts w:ascii="Arial" w:eastAsiaTheme="minorEastAsia" w:hAnsi="Arial" w:cs="Arial"/>
          <w:sz w:val="24"/>
          <w:szCs w:val="24"/>
        </w:rPr>
        <w:t>Predicted</w:t>
      </w:r>
      <w:r w:rsidR="00AF26E1">
        <w:rPr>
          <w:rFonts w:ascii="Arial" w:eastAsiaTheme="minorEastAsia" w:hAnsi="Arial" w:cs="Arial"/>
          <w:sz w:val="24"/>
          <w:szCs w:val="24"/>
        </w:rPr>
        <w:t xml:space="preserve"> number of </w:t>
      </w:r>
      <w:r w:rsidR="00BE4FB1">
        <w:rPr>
          <w:rFonts w:ascii="Arial" w:eastAsiaTheme="minorEastAsia" w:hAnsi="Arial" w:cs="Arial"/>
          <w:sz w:val="24"/>
          <w:szCs w:val="24"/>
        </w:rPr>
        <w:t xml:space="preserve">tires </w:t>
      </w:r>
      <w:r w:rsidR="00AF26E1">
        <w:rPr>
          <w:rFonts w:ascii="Arial" w:eastAsiaTheme="minorEastAsia" w:hAnsi="Arial" w:cs="Arial"/>
          <w:sz w:val="24"/>
          <w:szCs w:val="24"/>
        </w:rPr>
        <w:t>selling in 2017 = 6,660,537</w:t>
      </w:r>
    </w:p>
    <w:p w:rsidR="000F354D" w:rsidRDefault="000F354D" w:rsidP="009F4D0D">
      <w:pPr>
        <w:spacing w:line="480" w:lineRule="auto"/>
        <w:rPr>
          <w:rFonts w:ascii="Arial" w:eastAsiaTheme="minorEastAsia" w:hAnsi="Arial" w:cs="Arial"/>
          <w:sz w:val="24"/>
          <w:szCs w:val="24"/>
        </w:rPr>
      </w:pPr>
      <w:r>
        <w:rPr>
          <w:rFonts w:ascii="Arial" w:eastAsiaTheme="minorEastAsia" w:hAnsi="Arial" w:cs="Arial"/>
          <w:sz w:val="24"/>
          <w:szCs w:val="24"/>
        </w:rPr>
        <w:t>The prediction is 96.72% confident because the r</w:t>
      </w:r>
      <w:r w:rsidRPr="000F354D">
        <w:rPr>
          <w:rFonts w:ascii="Arial" w:eastAsiaTheme="minorEastAsia" w:hAnsi="Arial" w:cs="Arial"/>
          <w:sz w:val="24"/>
          <w:szCs w:val="24"/>
          <w:vertAlign w:val="superscript"/>
        </w:rPr>
        <w:t>2</w:t>
      </w:r>
      <w:r>
        <w:rPr>
          <w:rFonts w:ascii="Arial" w:eastAsiaTheme="minorEastAsia" w:hAnsi="Arial" w:cs="Arial"/>
          <w:sz w:val="24"/>
          <w:szCs w:val="24"/>
        </w:rPr>
        <w:t xml:space="preserve"> value of the following equation is 0. 9762. So it is very strong correlation value. If the correlation value is small we cannot predict the future demand very confidently. But if the correlation value is high, we can predict the future demand with high confident level.so as the above calculations the demand of the 2017 </w:t>
      </w:r>
      <w:r w:rsidR="00BE79B3">
        <w:rPr>
          <w:rFonts w:ascii="Arial" w:eastAsiaTheme="minorEastAsia" w:hAnsi="Arial" w:cs="Arial"/>
          <w:sz w:val="24"/>
          <w:szCs w:val="24"/>
        </w:rPr>
        <w:t>will</w:t>
      </w:r>
      <w:r>
        <w:rPr>
          <w:rFonts w:ascii="Arial" w:eastAsiaTheme="minorEastAsia" w:hAnsi="Arial" w:cs="Arial"/>
          <w:sz w:val="24"/>
          <w:szCs w:val="24"/>
        </w:rPr>
        <w:t xml:space="preserve"> be 6,660,537 tires.</w:t>
      </w:r>
    </w:p>
    <w:p w:rsidR="006405FD" w:rsidRDefault="006405FD" w:rsidP="009F4D0D">
      <w:pPr>
        <w:spacing w:line="480" w:lineRule="auto"/>
        <w:rPr>
          <w:rFonts w:ascii="Arial" w:eastAsiaTheme="minorEastAsia" w:hAnsi="Arial" w:cs="Arial"/>
          <w:sz w:val="24"/>
          <w:szCs w:val="24"/>
        </w:rPr>
      </w:pPr>
      <w:r>
        <w:rPr>
          <w:rFonts w:ascii="Arial" w:eastAsiaTheme="minorEastAsia" w:hAnsi="Arial" w:cs="Arial"/>
          <w:sz w:val="24"/>
          <w:szCs w:val="24"/>
        </w:rPr>
        <w:t>Bar chart</w:t>
      </w:r>
    </w:p>
    <w:p w:rsidR="006405FD" w:rsidRDefault="006405FD" w:rsidP="009F4D0D">
      <w:pPr>
        <w:spacing w:line="480" w:lineRule="auto"/>
        <w:rPr>
          <w:rFonts w:ascii="Arial" w:eastAsiaTheme="minorEastAsia" w:hAnsi="Arial" w:cs="Arial"/>
          <w:sz w:val="24"/>
          <w:szCs w:val="24"/>
        </w:rPr>
      </w:pPr>
      <w:r>
        <w:rPr>
          <w:rFonts w:ascii="Arial" w:eastAsiaTheme="minorEastAsia" w:hAnsi="Arial" w:cs="Arial"/>
          <w:noProof/>
          <w:sz w:val="24"/>
          <w:szCs w:val="24"/>
        </w:rPr>
        <w:drawing>
          <wp:inline distT="0" distB="0" distL="0" distR="0" wp14:anchorId="392F5333">
            <wp:extent cx="6084763"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0251" cy="3660899"/>
                    </a:xfrm>
                    <a:prstGeom prst="rect">
                      <a:avLst/>
                    </a:prstGeom>
                    <a:noFill/>
                  </pic:spPr>
                </pic:pic>
              </a:graphicData>
            </a:graphic>
          </wp:inline>
        </w:drawing>
      </w:r>
    </w:p>
    <w:p w:rsidR="006405FD" w:rsidRDefault="00866E36" w:rsidP="009F4D0D">
      <w:pPr>
        <w:spacing w:line="480" w:lineRule="auto"/>
        <w:rPr>
          <w:rFonts w:ascii="Arial" w:eastAsiaTheme="minorEastAsia" w:hAnsi="Arial" w:cs="Arial"/>
          <w:sz w:val="24"/>
          <w:szCs w:val="24"/>
        </w:rPr>
      </w:pPr>
      <w:r>
        <w:rPr>
          <w:rFonts w:ascii="Arial" w:eastAsiaTheme="minorEastAsia" w:hAnsi="Arial" w:cs="Arial"/>
          <w:sz w:val="24"/>
          <w:szCs w:val="24"/>
        </w:rPr>
        <w:t>Bar chart shows some relation between the purchased tires and the years. We can clearly see the number of tiers sold is increased with the years.so comparing with the pie charts. Bar charts give more idea about the relation of the variation parameters.</w:t>
      </w:r>
    </w:p>
    <w:p w:rsidR="00AC4AF5" w:rsidRDefault="00AC4AF5" w:rsidP="009F4D0D">
      <w:pPr>
        <w:spacing w:line="480" w:lineRule="auto"/>
        <w:rPr>
          <w:rFonts w:ascii="Arial" w:eastAsiaTheme="minorEastAsia" w:hAnsi="Arial" w:cs="Arial"/>
          <w:sz w:val="24"/>
          <w:szCs w:val="24"/>
        </w:rPr>
      </w:pPr>
    </w:p>
    <w:p w:rsidR="00AC4AF5" w:rsidRDefault="00AC4AF5" w:rsidP="009F4D0D">
      <w:pPr>
        <w:spacing w:line="480" w:lineRule="auto"/>
        <w:rPr>
          <w:rFonts w:ascii="Arial" w:eastAsiaTheme="minorEastAsia" w:hAnsi="Arial" w:cs="Arial"/>
          <w:sz w:val="24"/>
          <w:szCs w:val="24"/>
        </w:rPr>
      </w:pPr>
    </w:p>
    <w:p w:rsidR="00AC4AF5" w:rsidRDefault="00AC4AF5" w:rsidP="009F4D0D">
      <w:pPr>
        <w:spacing w:line="480" w:lineRule="auto"/>
        <w:rPr>
          <w:rFonts w:ascii="Arial" w:eastAsiaTheme="minorEastAsia" w:hAnsi="Arial" w:cs="Arial"/>
          <w:sz w:val="24"/>
          <w:szCs w:val="24"/>
        </w:rPr>
      </w:pPr>
      <w:r>
        <w:rPr>
          <w:rFonts w:ascii="Arial" w:eastAsiaTheme="minorEastAsia" w:hAnsi="Arial" w:cs="Arial"/>
          <w:sz w:val="24"/>
          <w:szCs w:val="24"/>
        </w:rPr>
        <w:t>Mean of sample data</w:t>
      </w:r>
    </w:p>
    <w:p w:rsidR="00AC4AF5" w:rsidRPr="00B31AB3" w:rsidRDefault="00B31AB3" w:rsidP="009F4D0D">
      <w:pPr>
        <w:spacing w:line="480" w:lineRule="auto"/>
        <w:rPr>
          <w:rFonts w:ascii="Arial" w:eastAsiaTheme="minorEastAsia" w:hAnsi="Arial" w:cs="Arial"/>
          <w:sz w:val="24"/>
          <w:szCs w:val="24"/>
        </w:rPr>
      </w:pPr>
      <m:oMathPara>
        <m:oMath>
          <m:r>
            <m:rPr>
              <m:sty m:val="p"/>
            </m:rPr>
            <w:rPr>
              <w:rFonts w:ascii="Cambria Math" w:eastAsiaTheme="minorEastAsia" w:hAnsi="Cambria Math" w:cs="Arial"/>
              <w:sz w:val="24"/>
              <w:szCs w:val="24"/>
            </w:rPr>
            <m:t>Mean=</m:t>
          </m:r>
          <m:f>
            <m:fPr>
              <m:ctrlPr>
                <w:rPr>
                  <w:rFonts w:ascii="Cambria Math" w:eastAsiaTheme="minorEastAsia" w:hAnsi="Cambria Math" w:cs="Arial"/>
                  <w:sz w:val="24"/>
                  <w:szCs w:val="24"/>
                </w:rPr>
              </m:ctrlPr>
            </m:fPr>
            <m:num>
              <m:r>
                <m:rPr>
                  <m:sty m:val="p"/>
                </m:rPr>
                <w:rPr>
                  <w:rFonts w:ascii="Cambria Math" w:eastAsiaTheme="minorEastAsia" w:hAnsi="Cambria Math" w:cs="Arial"/>
                  <w:sz w:val="24"/>
                  <w:szCs w:val="24"/>
                </w:rPr>
                <m:t>Sum of all data</m:t>
              </m:r>
            </m:num>
            <m:den>
              <m:r>
                <m:rPr>
                  <m:sty m:val="p"/>
                </m:rPr>
                <w:rPr>
                  <w:rFonts w:ascii="Cambria Math" w:eastAsiaTheme="minorEastAsia" w:hAnsi="Cambria Math" w:cs="Arial"/>
                  <w:sz w:val="24"/>
                  <w:szCs w:val="24"/>
                </w:rPr>
                <m:t>Number of data</m:t>
              </m:r>
            </m:den>
          </m:f>
        </m:oMath>
      </m:oMathPara>
    </w:p>
    <w:p w:rsidR="00AC4AF5" w:rsidRPr="00B31AB3" w:rsidRDefault="00B31AB3" w:rsidP="009F4D0D">
      <w:pPr>
        <w:spacing w:line="480" w:lineRule="auto"/>
        <w:rPr>
          <w:rFonts w:ascii="Arial" w:eastAsiaTheme="minorEastAsia" w:hAnsi="Arial" w:cs="Arial"/>
          <w:sz w:val="24"/>
          <w:szCs w:val="24"/>
        </w:rPr>
      </w:pPr>
      <m:oMathPara>
        <m:oMath>
          <m:r>
            <m:rPr>
              <m:sty m:val="p"/>
            </m:rPr>
            <w:rPr>
              <w:rFonts w:ascii="Cambria Math" w:eastAsiaTheme="minorEastAsia" w:hAnsi="Cambria Math" w:cs="Arial"/>
              <w:sz w:val="24"/>
              <w:szCs w:val="24"/>
            </w:rPr>
            <m:t>Mean=</m:t>
          </m:r>
          <m:f>
            <m:fPr>
              <m:ctrlPr>
                <w:rPr>
                  <w:rFonts w:ascii="Cambria Math" w:eastAsiaTheme="minorEastAsia" w:hAnsi="Cambria Math" w:cs="Arial"/>
                  <w:sz w:val="24"/>
                  <w:szCs w:val="24"/>
                </w:rPr>
              </m:ctrlPr>
            </m:fPr>
            <m:num>
              <m:r>
                <m:rPr>
                  <m:sty m:val="p"/>
                </m:rPr>
                <w:rPr>
                  <w:rFonts w:ascii="Cambria Math" w:eastAsiaTheme="minorEastAsia" w:hAnsi="Cambria Math" w:cs="Arial"/>
                  <w:sz w:val="24"/>
                  <w:szCs w:val="24"/>
                </w:rPr>
                <m:t>54500+57500+58000+63000+66000+69000+75000</m:t>
              </m:r>
            </m:num>
            <m:den>
              <m:r>
                <m:rPr>
                  <m:sty m:val="p"/>
                </m:rPr>
                <w:rPr>
                  <w:rFonts w:ascii="Cambria Math" w:eastAsiaTheme="minorEastAsia" w:hAnsi="Cambria Math" w:cs="Arial"/>
                  <w:sz w:val="24"/>
                  <w:szCs w:val="24"/>
                </w:rPr>
                <m:t>7</m:t>
              </m:r>
            </m:den>
          </m:f>
        </m:oMath>
      </m:oMathPara>
    </w:p>
    <w:p w:rsidR="00AC4AF5" w:rsidRPr="00581309" w:rsidRDefault="00B31AB3" w:rsidP="009F4D0D">
      <w:pPr>
        <w:spacing w:line="480" w:lineRule="auto"/>
        <w:rPr>
          <w:rFonts w:ascii="Arial" w:eastAsiaTheme="minorEastAsia" w:hAnsi="Arial" w:cs="Arial"/>
          <w:sz w:val="24"/>
          <w:szCs w:val="24"/>
        </w:rPr>
      </w:pPr>
      <m:oMathPara>
        <m:oMath>
          <m:r>
            <m:rPr>
              <m:sty m:val="p"/>
            </m:rPr>
            <w:rPr>
              <w:rFonts w:ascii="Cambria Math" w:eastAsiaTheme="minorEastAsia" w:hAnsi="Cambria Math" w:cs="Arial"/>
              <w:sz w:val="24"/>
              <w:szCs w:val="24"/>
            </w:rPr>
            <m:t xml:space="preserve">Mean=63285.71 </m:t>
          </m:r>
        </m:oMath>
      </m:oMathPara>
    </w:p>
    <w:p w:rsidR="00581309" w:rsidRDefault="00581309" w:rsidP="009F4D0D">
      <w:pPr>
        <w:spacing w:line="480" w:lineRule="auto"/>
        <w:rPr>
          <w:rFonts w:ascii="Arial" w:eastAsiaTheme="minorEastAsia" w:hAnsi="Arial" w:cs="Arial"/>
          <w:sz w:val="24"/>
          <w:szCs w:val="24"/>
        </w:rPr>
      </w:pPr>
      <w:r>
        <w:rPr>
          <w:rFonts w:ascii="Arial" w:eastAsiaTheme="minorEastAsia" w:hAnsi="Arial" w:cs="Arial"/>
          <w:sz w:val="24"/>
          <w:szCs w:val="24"/>
        </w:rPr>
        <w:t>This is something that must be added.</w:t>
      </w:r>
    </w:p>
    <w:p w:rsidR="00581309" w:rsidRPr="00B31AB3" w:rsidRDefault="00581309" w:rsidP="009F4D0D">
      <w:pPr>
        <w:spacing w:line="480" w:lineRule="auto"/>
        <w:rPr>
          <w:rFonts w:ascii="Arial" w:eastAsiaTheme="minorEastAsia" w:hAnsi="Arial" w:cs="Arial"/>
          <w:sz w:val="24"/>
          <w:szCs w:val="24"/>
        </w:rPr>
      </w:pPr>
      <w:r w:rsidRPr="00581309">
        <w:rPr>
          <w:rFonts w:ascii="Arial" w:eastAsiaTheme="minorEastAsia" w:hAnsi="Arial" w:cs="Arial"/>
          <w:sz w:val="24"/>
          <w:szCs w:val="24"/>
          <w:highlight w:val="yellow"/>
        </w:rPr>
        <w:t>It might be helpful to include a scatterplot with the exponential regression and r^2 to determine which of the two mode</w:t>
      </w:r>
      <w:bookmarkStart w:id="0" w:name="_GoBack"/>
      <w:bookmarkEnd w:id="0"/>
      <w:r w:rsidRPr="00581309">
        <w:rPr>
          <w:rFonts w:ascii="Arial" w:eastAsiaTheme="minorEastAsia" w:hAnsi="Arial" w:cs="Arial"/>
          <w:sz w:val="24"/>
          <w:szCs w:val="24"/>
          <w:highlight w:val="yellow"/>
        </w:rPr>
        <w:t>ls is more reliable; linear or exponential.</w:t>
      </w:r>
    </w:p>
    <w:sectPr w:rsidR="00581309" w:rsidRPr="00B31AB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DF5" w:rsidRDefault="00462DF5" w:rsidP="009F4D0D">
      <w:pPr>
        <w:spacing w:after="0" w:line="240" w:lineRule="auto"/>
      </w:pPr>
      <w:r>
        <w:separator/>
      </w:r>
    </w:p>
  </w:endnote>
  <w:endnote w:type="continuationSeparator" w:id="0">
    <w:p w:rsidR="00462DF5" w:rsidRDefault="00462DF5" w:rsidP="009F4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DF5" w:rsidRDefault="00462DF5" w:rsidP="009F4D0D">
      <w:pPr>
        <w:spacing w:after="0" w:line="240" w:lineRule="auto"/>
      </w:pPr>
      <w:r>
        <w:separator/>
      </w:r>
    </w:p>
  </w:footnote>
  <w:footnote w:type="continuationSeparator" w:id="0">
    <w:p w:rsidR="00462DF5" w:rsidRDefault="00462DF5" w:rsidP="009F4D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727515"/>
      <w:docPartObj>
        <w:docPartGallery w:val="Page Numbers (Top of Page)"/>
        <w:docPartUnique/>
      </w:docPartObj>
    </w:sdtPr>
    <w:sdtEndPr>
      <w:rPr>
        <w:noProof/>
      </w:rPr>
    </w:sdtEndPr>
    <w:sdtContent>
      <w:p w:rsidR="009F4D0D" w:rsidRDefault="009F4D0D">
        <w:pPr>
          <w:pStyle w:val="Header"/>
          <w:jc w:val="right"/>
        </w:pPr>
        <w:r>
          <w:fldChar w:fldCharType="begin"/>
        </w:r>
        <w:r>
          <w:instrText xml:space="preserve"> PAGE   \* MERGEFORMAT </w:instrText>
        </w:r>
        <w:r>
          <w:fldChar w:fldCharType="separate"/>
        </w:r>
        <w:r w:rsidR="00462DF5">
          <w:rPr>
            <w:noProof/>
          </w:rPr>
          <w:t>1</w:t>
        </w:r>
        <w:r>
          <w:rPr>
            <w:noProof/>
          </w:rPr>
          <w:fldChar w:fldCharType="end"/>
        </w:r>
      </w:p>
    </w:sdtContent>
  </w:sdt>
  <w:p w:rsidR="009F4D0D" w:rsidRDefault="009F4D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ED"/>
    <w:rsid w:val="000B10DC"/>
    <w:rsid w:val="000F354D"/>
    <w:rsid w:val="00106EA4"/>
    <w:rsid w:val="00154198"/>
    <w:rsid w:val="00176220"/>
    <w:rsid w:val="00462DF5"/>
    <w:rsid w:val="0053476A"/>
    <w:rsid w:val="00581309"/>
    <w:rsid w:val="006405FD"/>
    <w:rsid w:val="00866E36"/>
    <w:rsid w:val="008D5532"/>
    <w:rsid w:val="009D077D"/>
    <w:rsid w:val="009F4D0D"/>
    <w:rsid w:val="00A323EE"/>
    <w:rsid w:val="00A51A3A"/>
    <w:rsid w:val="00AC4AF5"/>
    <w:rsid w:val="00AF26E1"/>
    <w:rsid w:val="00B31AB3"/>
    <w:rsid w:val="00B572AF"/>
    <w:rsid w:val="00BE4FB1"/>
    <w:rsid w:val="00BE79B3"/>
    <w:rsid w:val="00C132A1"/>
    <w:rsid w:val="00C42ABB"/>
    <w:rsid w:val="00DB32ED"/>
    <w:rsid w:val="00EF1553"/>
    <w:rsid w:val="00FD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D0D"/>
  </w:style>
  <w:style w:type="paragraph" w:styleId="Footer">
    <w:name w:val="footer"/>
    <w:basedOn w:val="Normal"/>
    <w:link w:val="FooterChar"/>
    <w:uiPriority w:val="99"/>
    <w:unhideWhenUsed/>
    <w:rsid w:val="009F4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D0D"/>
  </w:style>
  <w:style w:type="table" w:styleId="TableGrid">
    <w:name w:val="Table Grid"/>
    <w:basedOn w:val="TableNormal"/>
    <w:uiPriority w:val="59"/>
    <w:unhideWhenUsed/>
    <w:rsid w:val="00B57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4FB1"/>
    <w:rPr>
      <w:color w:val="808080"/>
    </w:rPr>
  </w:style>
  <w:style w:type="paragraph" w:styleId="BalloonText">
    <w:name w:val="Balloon Text"/>
    <w:basedOn w:val="Normal"/>
    <w:link w:val="BalloonTextChar"/>
    <w:uiPriority w:val="99"/>
    <w:semiHidden/>
    <w:unhideWhenUsed/>
    <w:rsid w:val="00C42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D0D"/>
  </w:style>
  <w:style w:type="paragraph" w:styleId="Footer">
    <w:name w:val="footer"/>
    <w:basedOn w:val="Normal"/>
    <w:link w:val="FooterChar"/>
    <w:uiPriority w:val="99"/>
    <w:unhideWhenUsed/>
    <w:rsid w:val="009F4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D0D"/>
  </w:style>
  <w:style w:type="table" w:styleId="TableGrid">
    <w:name w:val="Table Grid"/>
    <w:basedOn w:val="TableNormal"/>
    <w:uiPriority w:val="59"/>
    <w:unhideWhenUsed/>
    <w:rsid w:val="00B57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4FB1"/>
    <w:rPr>
      <w:color w:val="808080"/>
    </w:rPr>
  </w:style>
  <w:style w:type="paragraph" w:styleId="BalloonText">
    <w:name w:val="Balloon Text"/>
    <w:basedOn w:val="Normal"/>
    <w:link w:val="BalloonTextChar"/>
    <w:uiPriority w:val="99"/>
    <w:semiHidden/>
    <w:unhideWhenUsed/>
    <w:rsid w:val="00C42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D8150EE-5966-4B6D-B362-E7C4DB43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dc:creator>
  <cp:lastModifiedBy>Dion</cp:lastModifiedBy>
  <cp:revision>2</cp:revision>
  <dcterms:created xsi:type="dcterms:W3CDTF">2017-03-22T03:29:00Z</dcterms:created>
  <dcterms:modified xsi:type="dcterms:W3CDTF">2017-03-22T03:29:00Z</dcterms:modified>
</cp:coreProperties>
</file>