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3C9" w:rsidRDefault="00EA37D4" w:rsidP="005B0FA9">
      <w:pPr>
        <w:spacing w:after="120"/>
        <w:jc w:val="center"/>
        <w:rPr>
          <w:b/>
        </w:rPr>
      </w:pPr>
      <w:r>
        <w:rPr>
          <w:b/>
        </w:rPr>
        <w:t>Paper 1</w:t>
      </w:r>
      <w:r w:rsidR="001B33C9">
        <w:rPr>
          <w:b/>
        </w:rPr>
        <w:t>: Survey Research</w:t>
      </w:r>
    </w:p>
    <w:p w:rsidR="00DD7C4F" w:rsidRDefault="00DD7C4F" w:rsidP="00EA37D4">
      <w:pPr>
        <w:spacing w:after="120"/>
        <w:rPr>
          <w:b/>
        </w:rPr>
      </w:pPr>
    </w:p>
    <w:p w:rsidR="00DD7C4F" w:rsidRDefault="00DD7C4F" w:rsidP="00EA37D4">
      <w:pPr>
        <w:spacing w:after="120"/>
      </w:pPr>
      <w:r>
        <w:t>NOTE:</w:t>
      </w:r>
      <w:r>
        <w:rPr>
          <w:b/>
        </w:rPr>
        <w:t xml:space="preserve"> </w:t>
      </w:r>
      <w:r>
        <w:t xml:space="preserve">Your paper must be saved as a </w:t>
      </w:r>
      <w:r w:rsidR="005B0FA9">
        <w:t xml:space="preserve">.pdf, </w:t>
      </w:r>
      <w:r>
        <w:t>.doc or .</w:t>
      </w:r>
      <w:proofErr w:type="spellStart"/>
      <w:r>
        <w:t>docx</w:t>
      </w:r>
      <w:proofErr w:type="spellEnd"/>
      <w:r>
        <w:t xml:space="preserve"> word document and uploaded to </w:t>
      </w:r>
      <w:r w:rsidR="005B0FA9">
        <w:t>Canvas</w:t>
      </w:r>
      <w:r>
        <w:t xml:space="preserve"> by the due date to be eligible for grading and credit. Files in other formats cannot be opened or accepted. </w:t>
      </w:r>
    </w:p>
    <w:p w:rsidR="00330733" w:rsidRDefault="00330733" w:rsidP="00EA37D4">
      <w:pPr>
        <w:spacing w:after="120"/>
      </w:pPr>
    </w:p>
    <w:p w:rsidR="00330733" w:rsidRPr="00A01051" w:rsidRDefault="00A01051" w:rsidP="00330733">
      <w:pPr>
        <w:spacing w:after="120"/>
      </w:pPr>
      <w:r>
        <w:t xml:space="preserve">Your paper should be between </w:t>
      </w:r>
      <w:r w:rsidR="00330733" w:rsidRPr="00A01051">
        <w:t>2 ½- to 4-pages of text, not includi</w:t>
      </w:r>
      <w:r>
        <w:t xml:space="preserve">ng a title page and references. However, it is rare that this paper can be completed adequately in fewer than 3 full pages. </w:t>
      </w:r>
    </w:p>
    <w:p w:rsidR="00330733" w:rsidRPr="00DD7C4F" w:rsidRDefault="00330733" w:rsidP="00EA37D4">
      <w:pPr>
        <w:spacing w:after="120"/>
      </w:pPr>
    </w:p>
    <w:p w:rsidR="00EA37D4" w:rsidRDefault="001B33C9" w:rsidP="001B33C9">
      <w:pPr>
        <w:jc w:val="center"/>
      </w:pPr>
      <w:r>
        <w:t>Required Sections for the Paper</w:t>
      </w:r>
    </w:p>
    <w:p w:rsidR="000A211E" w:rsidRDefault="000A211E" w:rsidP="000A211E">
      <w:r>
        <w:rPr>
          <w:i/>
          <w:u w:val="single"/>
        </w:rPr>
        <w:t xml:space="preserve">Title </w:t>
      </w:r>
      <w:r>
        <w:t>(16 words maximum).</w:t>
      </w:r>
    </w:p>
    <w:p w:rsidR="002001E5" w:rsidRDefault="002001E5" w:rsidP="000A211E"/>
    <w:p w:rsidR="000A211E" w:rsidRDefault="000A211E" w:rsidP="000A211E">
      <w:r>
        <w:t xml:space="preserve">You should include a clear and succinct title for your paper. </w:t>
      </w:r>
      <w:r w:rsidR="00527174">
        <w:t xml:space="preserve">This should appear on your cover page. </w:t>
      </w:r>
      <w:r w:rsidR="00AA331F">
        <w:t xml:space="preserve">A running header is not required for this paper. </w:t>
      </w:r>
    </w:p>
    <w:p w:rsidR="000A211E" w:rsidRPr="000A211E" w:rsidRDefault="000A211E" w:rsidP="000A211E"/>
    <w:p w:rsidR="00EA37D4" w:rsidRDefault="005B0FA9" w:rsidP="00EA37D4">
      <w:pPr>
        <w:spacing w:after="120"/>
      </w:pPr>
      <w:r>
        <w:rPr>
          <w:i/>
          <w:u w:val="single"/>
        </w:rPr>
        <w:t>Introduction</w:t>
      </w:r>
      <w:r w:rsidR="001245A9">
        <w:rPr>
          <w:i/>
          <w:u w:val="single"/>
        </w:rPr>
        <w:t xml:space="preserve"> (1-1 ½ </w:t>
      </w:r>
      <w:r w:rsidR="00263A90">
        <w:rPr>
          <w:i/>
          <w:u w:val="single"/>
        </w:rPr>
        <w:t>page</w:t>
      </w:r>
      <w:r w:rsidR="001245A9">
        <w:rPr>
          <w:i/>
          <w:u w:val="single"/>
        </w:rPr>
        <w:t>s</w:t>
      </w:r>
      <w:r w:rsidR="00263A90">
        <w:rPr>
          <w:i/>
          <w:u w:val="single"/>
        </w:rPr>
        <w:t>)</w:t>
      </w:r>
      <w:r w:rsidR="00EA37D4">
        <w:rPr>
          <w:i/>
          <w:u w:val="single"/>
        </w:rPr>
        <w:t>:</w:t>
      </w:r>
    </w:p>
    <w:p w:rsidR="00EA37D4" w:rsidRDefault="005B0FA9" w:rsidP="00EA37D4">
      <w:pPr>
        <w:spacing w:after="120"/>
      </w:pPr>
      <w:r>
        <w:t>Tell your reader about previous research that supports your current hypothesis or the need to test the current hypothesis</w:t>
      </w:r>
      <w:r w:rsidR="00EA37D4">
        <w:t xml:space="preserve">. You have two main goals here: </w:t>
      </w:r>
    </w:p>
    <w:p w:rsidR="00EA37D4" w:rsidRDefault="00EA37D4" w:rsidP="00EA37D4">
      <w:pPr>
        <w:spacing w:after="120"/>
      </w:pPr>
      <w:r>
        <w:t>1. Teac</w:t>
      </w:r>
      <w:r w:rsidR="005B0FA9">
        <w:t>h your reader about the hypothesis</w:t>
      </w:r>
      <w:r>
        <w:t xml:space="preserve"> and 2. Clarify </w:t>
      </w:r>
      <w:r w:rsidR="005B0FA9">
        <w:t>why you have come to this hypothesis</w:t>
      </w:r>
      <w:r>
        <w:t>. This section should succinctly provide well-doc</w:t>
      </w:r>
      <w:r w:rsidR="005B0FA9">
        <w:t>umented evidence of a specific hypothesis</w:t>
      </w:r>
      <w:r>
        <w:t xml:space="preserve"> and why it is important. </w:t>
      </w:r>
      <w:r w:rsidR="00263A90">
        <w:t>Your reader should get a clear sense of why the hypothesis is being tested and what the meaningfulness and application of the results might be IF the hypothesis is supported.</w:t>
      </w:r>
    </w:p>
    <w:p w:rsidR="00EA37D4" w:rsidRDefault="005B0FA9" w:rsidP="00EA37D4">
      <w:r>
        <w:t>This section should be one full page and should end with a clear statement of the hypothesis. Your hypothesis should include only two variables and must be able to be assessed using one of the following analytic techniques:</w:t>
      </w:r>
    </w:p>
    <w:p w:rsidR="005B0FA9" w:rsidRDefault="005B0FA9" w:rsidP="005B0FA9">
      <w:pPr>
        <w:ind w:left="720"/>
      </w:pPr>
      <w:r>
        <w:t>a. bivariate correlation</w:t>
      </w:r>
    </w:p>
    <w:p w:rsidR="005B0FA9" w:rsidRDefault="005B0FA9" w:rsidP="005B0FA9">
      <w:pPr>
        <w:ind w:left="720"/>
      </w:pPr>
      <w:r>
        <w:t>b. independent samples t-test</w:t>
      </w:r>
    </w:p>
    <w:p w:rsidR="005B0FA9" w:rsidRDefault="005B0FA9" w:rsidP="005B0FA9">
      <w:pPr>
        <w:ind w:left="720"/>
      </w:pPr>
      <w:r>
        <w:t>c. dependent samples t-test</w:t>
      </w:r>
    </w:p>
    <w:p w:rsidR="005B0FA9" w:rsidRDefault="005B0FA9" w:rsidP="005B0FA9">
      <w:pPr>
        <w:ind w:left="720"/>
      </w:pPr>
      <w:r>
        <w:t>d. ANOVA</w:t>
      </w:r>
    </w:p>
    <w:p w:rsidR="005B0FA9" w:rsidRDefault="005B0FA9" w:rsidP="005B0FA9">
      <w:pPr>
        <w:ind w:left="720"/>
      </w:pPr>
      <w:r>
        <w:t>e. Chi-square</w:t>
      </w:r>
    </w:p>
    <w:p w:rsidR="005B0FA9" w:rsidRDefault="005B0FA9" w:rsidP="005B0FA9">
      <w:pPr>
        <w:ind w:left="720"/>
      </w:pPr>
    </w:p>
    <w:p w:rsidR="005B0FA9" w:rsidRDefault="005B0FA9" w:rsidP="00EA37D4">
      <w:r>
        <w:t>I will provide you with data to use for your first research paper. You will need to decide which statistical technique and hypothesis are appropriate for the data provided.</w:t>
      </w:r>
    </w:p>
    <w:p w:rsidR="005B0FA9" w:rsidRDefault="005B0FA9" w:rsidP="00EA37D4"/>
    <w:p w:rsidR="00EA37D4" w:rsidRDefault="00EA37D4" w:rsidP="00EA37D4">
      <w:r>
        <w:t>Many of the</w:t>
      </w:r>
      <w:r w:rsidR="005B0FA9">
        <w:t xml:space="preserve"> hypotheses we could develop are quite </w:t>
      </w:r>
      <w:r>
        <w:t xml:space="preserve">complex so it is unlikely that you can tackle all the factors </w:t>
      </w:r>
      <w:r w:rsidR="005B0FA9">
        <w:t>in your first short research paper</w:t>
      </w:r>
      <w:r>
        <w:t xml:space="preserve">; instead, focus on </w:t>
      </w:r>
      <w:r w:rsidR="005B0FA9" w:rsidRPr="005B0FA9">
        <w:rPr>
          <w:u w:val="single"/>
        </w:rPr>
        <w:t>only two variables</w:t>
      </w:r>
      <w:r w:rsidR="005B0FA9">
        <w:t xml:space="preserve"> in your hypothesis</w:t>
      </w:r>
      <w:r>
        <w:t xml:space="preserve">. </w:t>
      </w:r>
    </w:p>
    <w:p w:rsidR="00263A90" w:rsidRDefault="00263A90" w:rsidP="00EA37D4"/>
    <w:p w:rsidR="00EA37D4" w:rsidRDefault="00EA37D4" w:rsidP="00EA37D4">
      <w:pPr>
        <w:spacing w:after="120"/>
      </w:pPr>
      <w:r>
        <w:t>Use research findings to back up all statements of fact and to support your ideas</w:t>
      </w:r>
      <w:r w:rsidR="00263A90">
        <w:t>. The introduction</w:t>
      </w:r>
      <w:r>
        <w:t xml:space="preserve"> should include </w:t>
      </w:r>
      <w:r w:rsidRPr="006D7503">
        <w:rPr>
          <w:b/>
          <w:u w:val="single"/>
        </w:rPr>
        <w:t>a minimum of</w:t>
      </w:r>
      <w:r w:rsidRPr="006D7503">
        <w:rPr>
          <w:u w:val="single"/>
        </w:rPr>
        <w:t xml:space="preserve"> </w:t>
      </w:r>
      <w:r w:rsidRPr="006D7503">
        <w:rPr>
          <w:b/>
          <w:u w:val="single"/>
        </w:rPr>
        <w:t>three</w:t>
      </w:r>
      <w:r>
        <w:rPr>
          <w:b/>
          <w:u w:val="single"/>
        </w:rPr>
        <w:t xml:space="preserve"> peer-reviewed articles</w:t>
      </w:r>
      <w:r>
        <w:t xml:space="preserve">. Citations and references should follow the APA format.  The citation is the information that occurs in the text </w:t>
      </w:r>
      <w:r>
        <w:lastRenderedPageBreak/>
        <w:t>(e.g., Nielsen, et al., 2004) and reference refers to the publication information that is disclosed at the end of the document</w:t>
      </w:r>
      <w:r w:rsidR="00263A90">
        <w:t xml:space="preserve"> in the references section</w:t>
      </w:r>
      <w:r w:rsidR="00DB0984">
        <w:t xml:space="preserve"> (see example later in this document). </w:t>
      </w:r>
    </w:p>
    <w:p w:rsidR="00263A90" w:rsidRDefault="00FD728C" w:rsidP="00263A90">
      <w:pPr>
        <w:spacing w:after="120"/>
      </w:pPr>
      <w:r>
        <w:rPr>
          <w:i/>
          <w:u w:val="single"/>
        </w:rPr>
        <w:t>Method (3/4</w:t>
      </w:r>
      <w:r w:rsidR="00263A90">
        <w:rPr>
          <w:i/>
          <w:u w:val="single"/>
        </w:rPr>
        <w:t xml:space="preserve"> page to 1 </w:t>
      </w:r>
      <w:r w:rsidR="005843B2">
        <w:rPr>
          <w:i/>
          <w:u w:val="single"/>
        </w:rPr>
        <w:t xml:space="preserve">¼ </w:t>
      </w:r>
      <w:r w:rsidR="00263A90">
        <w:rPr>
          <w:i/>
          <w:u w:val="single"/>
        </w:rPr>
        <w:t>page</w:t>
      </w:r>
      <w:r w:rsidR="005843B2">
        <w:rPr>
          <w:i/>
          <w:u w:val="single"/>
        </w:rPr>
        <w:t>s</w:t>
      </w:r>
      <w:r w:rsidR="00263A90">
        <w:rPr>
          <w:i/>
          <w:u w:val="single"/>
        </w:rPr>
        <w:t>):</w:t>
      </w:r>
    </w:p>
    <w:p w:rsidR="00A358C2" w:rsidRDefault="00263A90" w:rsidP="005D4507">
      <w:pPr>
        <w:spacing w:after="120"/>
        <w:ind w:firstLine="720"/>
      </w:pPr>
      <w:r>
        <w:t xml:space="preserve">Tell your reader three key components of the method here: </w:t>
      </w:r>
      <w:r w:rsidR="00A358C2">
        <w:t>Partic</w:t>
      </w:r>
      <w:r w:rsidR="00FD728C">
        <w:t>i</w:t>
      </w:r>
      <w:r w:rsidR="00A358C2">
        <w:t>pants, Measures, and Procedures.</w:t>
      </w:r>
    </w:p>
    <w:p w:rsidR="00263A90" w:rsidRDefault="00A358C2" w:rsidP="005D4507">
      <w:pPr>
        <w:spacing w:after="120"/>
        <w:ind w:firstLine="720"/>
      </w:pPr>
      <w:r>
        <w:t>The Par</w:t>
      </w:r>
      <w:r w:rsidR="00FD728C">
        <w:t xml:space="preserve">ticipants section should tell the reader the sample size and report any demographic variable results. The goal is to tell who was in the sample because this has implications for the generalizability of results. This includes reporting mean and standard deviation for age, and the proportion of persons sampled who identified with various genders, ethnicities, or any other variables that might be important to generalizing the findings. This is NOT the place to whether hypotheses were supported or to provide inferential statistics. </w:t>
      </w:r>
    </w:p>
    <w:p w:rsidR="00FD728C" w:rsidRDefault="00FD728C" w:rsidP="005D4507">
      <w:pPr>
        <w:spacing w:after="120"/>
        <w:ind w:firstLine="720"/>
      </w:pPr>
      <w:r>
        <w:t xml:space="preserve">The Measures section should tell the reader how you measured variables. Here you should overtly state how each of the variables was measured. It can be helpful to provide sample questions for the reader. If you are using a measure that was established in previous research, you would state that in this section and provide an APA formatted citation to the original study where that measure was published. </w:t>
      </w:r>
    </w:p>
    <w:p w:rsidR="00FD728C" w:rsidRDefault="00FD728C" w:rsidP="001B33C9">
      <w:pPr>
        <w:spacing w:after="120"/>
        <w:ind w:firstLine="720"/>
      </w:pPr>
      <w:r>
        <w:t>The Procedures section should tell the reader how the research was conducted. Here the form of data collection (e.g. online survey, paper survey, in-person interview, behavioral observation) should be stated. The steps involved should also be reported with enough detail that another researcher would know how to replicate your study.</w:t>
      </w:r>
    </w:p>
    <w:p w:rsidR="00C36553" w:rsidRDefault="008B3F5C" w:rsidP="00C36553">
      <w:pPr>
        <w:spacing w:after="120"/>
      </w:pPr>
      <w:r>
        <w:rPr>
          <w:i/>
          <w:u w:val="single"/>
        </w:rPr>
        <w:t>Results (1/4</w:t>
      </w:r>
      <w:r w:rsidR="00C36553">
        <w:rPr>
          <w:i/>
          <w:u w:val="single"/>
        </w:rPr>
        <w:t xml:space="preserve"> page to </w:t>
      </w:r>
      <w:r w:rsidR="005843B2">
        <w:rPr>
          <w:i/>
          <w:u w:val="single"/>
        </w:rPr>
        <w:t xml:space="preserve">1 </w:t>
      </w:r>
      <w:r w:rsidR="00C36553">
        <w:rPr>
          <w:i/>
          <w:u w:val="single"/>
        </w:rPr>
        <w:t>page</w:t>
      </w:r>
      <w:r>
        <w:rPr>
          <w:i/>
          <w:u w:val="single"/>
        </w:rPr>
        <w:t xml:space="preserve"> depending on the statistical procedure used</w:t>
      </w:r>
      <w:r w:rsidR="00C36553">
        <w:rPr>
          <w:i/>
          <w:u w:val="single"/>
        </w:rPr>
        <w:t>):</w:t>
      </w:r>
    </w:p>
    <w:p w:rsidR="00EA37D4" w:rsidRDefault="00C36553" w:rsidP="00594363">
      <w:pPr>
        <w:spacing w:after="120"/>
        <w:ind w:firstLine="720"/>
      </w:pPr>
      <w:r>
        <w:t xml:space="preserve">The goals of this section are to 1. Tell your reader how you analyzed the data and 2. To report the results of those analyses. If you used software such as Excel or SPSS to analyze your data, you should state that here. Then, tell exactly which statistical procedure(s) was used to test the hypothesis (e.g. bivariate correlation, independent samples t-test). Finally, report the results of the test in APA format and state whether those results support the hypothesis. </w:t>
      </w:r>
    </w:p>
    <w:p w:rsidR="00C36553" w:rsidRDefault="00C36553" w:rsidP="00C36553">
      <w:pPr>
        <w:spacing w:after="120"/>
      </w:pPr>
      <w:r>
        <w:rPr>
          <w:i/>
          <w:u w:val="single"/>
        </w:rPr>
        <w:t xml:space="preserve">Discussion (1/2 page to </w:t>
      </w:r>
      <w:r w:rsidR="005843B2">
        <w:rPr>
          <w:i/>
          <w:u w:val="single"/>
        </w:rPr>
        <w:t>1</w:t>
      </w:r>
      <w:r>
        <w:rPr>
          <w:i/>
          <w:u w:val="single"/>
        </w:rPr>
        <w:t xml:space="preserve"> page):</w:t>
      </w:r>
    </w:p>
    <w:p w:rsidR="00C36553" w:rsidRDefault="00C36553" w:rsidP="001B33C9">
      <w:pPr>
        <w:spacing w:after="120"/>
        <w:ind w:firstLine="720"/>
      </w:pPr>
      <w:r>
        <w:t>Tell your reader the meaningfulness of the results in relation to both 1. Other research that was detailed in the introduction and 2. The hypothesis for the study. This is the section where you interpret the results. The discussion should also have a short paragraph that tells the limitations of the study and future directions. Future directions are recommendations for what researchers should do next to understand the variables based on the findings and/or li</w:t>
      </w:r>
      <w:r w:rsidR="001B33C9">
        <w:t>mitations of the current study.</w:t>
      </w:r>
    </w:p>
    <w:p w:rsidR="00C36553" w:rsidRDefault="00DB0984" w:rsidP="00C36553">
      <w:pPr>
        <w:spacing w:after="120"/>
      </w:pPr>
      <w:r>
        <w:rPr>
          <w:i/>
          <w:u w:val="single"/>
        </w:rPr>
        <w:t>References</w:t>
      </w:r>
      <w:r w:rsidR="00C36553">
        <w:rPr>
          <w:i/>
          <w:u w:val="single"/>
        </w:rPr>
        <w:t xml:space="preserve"> (as many pages as is needed</w:t>
      </w:r>
      <w:r w:rsidR="00BB1492">
        <w:rPr>
          <w:i/>
          <w:u w:val="single"/>
        </w:rPr>
        <w:t>; does not count toward total page count limits</w:t>
      </w:r>
      <w:r w:rsidR="00C36553">
        <w:rPr>
          <w:i/>
          <w:u w:val="single"/>
        </w:rPr>
        <w:t>):</w:t>
      </w:r>
    </w:p>
    <w:p w:rsidR="00C36553" w:rsidRDefault="00DB0984" w:rsidP="00C36553">
      <w:pPr>
        <w:spacing w:after="120"/>
        <w:ind w:firstLine="720"/>
      </w:pPr>
      <w:r>
        <w:t xml:space="preserve">This should be an alphabetized, APA-formatted list of all references used. Here is an example of how the title and a reference should look. </w:t>
      </w:r>
      <w:r w:rsidR="00277B57">
        <w:t xml:space="preserve">The references must start at the top of a new page (see example paper). </w:t>
      </w:r>
    </w:p>
    <w:p w:rsidR="005843B2" w:rsidRDefault="005843B2" w:rsidP="00DB0984">
      <w:pPr>
        <w:spacing w:line="480" w:lineRule="auto"/>
        <w:jc w:val="center"/>
      </w:pPr>
    </w:p>
    <w:p w:rsidR="005843B2" w:rsidRDefault="005843B2" w:rsidP="00DB0984">
      <w:pPr>
        <w:spacing w:line="480" w:lineRule="auto"/>
        <w:jc w:val="center"/>
      </w:pPr>
    </w:p>
    <w:p w:rsidR="00DB0984" w:rsidRDefault="00DB0984" w:rsidP="00DB0984">
      <w:pPr>
        <w:spacing w:line="480" w:lineRule="auto"/>
        <w:jc w:val="center"/>
      </w:pPr>
      <w:r>
        <w:lastRenderedPageBreak/>
        <w:t>References</w:t>
      </w:r>
    </w:p>
    <w:p w:rsidR="00DF262C" w:rsidRDefault="00DB0984" w:rsidP="001B33C9">
      <w:pPr>
        <w:spacing w:line="480" w:lineRule="auto"/>
        <w:ind w:left="720" w:hanging="720"/>
      </w:pPr>
      <w:r>
        <w:t xml:space="preserve">Nielsen, A., </w:t>
      </w:r>
      <w:proofErr w:type="spellStart"/>
      <w:r>
        <w:t>Pinsof</w:t>
      </w:r>
      <w:proofErr w:type="spellEnd"/>
      <w:r>
        <w:t xml:space="preserve">, W., Rampage, C., Solomon, A. H., &amp; Goldstein, S. (2004).  Marriage 101:  An integrated academic and experiential undergraduate marriage education course.  </w:t>
      </w:r>
      <w:r>
        <w:rPr>
          <w:i/>
        </w:rPr>
        <w:t>Family Relations</w:t>
      </w:r>
      <w:r>
        <w:t xml:space="preserve">, </w:t>
      </w:r>
      <w:r>
        <w:rPr>
          <w:i/>
        </w:rPr>
        <w:t>53</w:t>
      </w:r>
      <w:r>
        <w:t>, 485-494.</w:t>
      </w:r>
    </w:p>
    <w:p w:rsidR="001B33C9" w:rsidRDefault="001B33C9" w:rsidP="005843B2">
      <w:pPr>
        <w:spacing w:line="480" w:lineRule="auto"/>
      </w:pPr>
    </w:p>
    <w:p w:rsidR="00EA37D4" w:rsidRDefault="00EA37D4"/>
    <w:p w:rsidR="00526099" w:rsidRDefault="00526099"/>
    <w:p w:rsidR="00594363" w:rsidRDefault="00594363"/>
    <w:p w:rsidR="00594363" w:rsidRDefault="00594363"/>
    <w:p w:rsidR="00594363" w:rsidRDefault="00594363"/>
    <w:p w:rsidR="00594363" w:rsidRDefault="00594363"/>
    <w:p w:rsidR="00594363" w:rsidRDefault="00594363"/>
    <w:p w:rsidR="00526099" w:rsidRDefault="00526099"/>
    <w:p w:rsidR="00526099" w:rsidRDefault="005843B2" w:rsidP="005843B2">
      <w:pPr>
        <w:jc w:val="center"/>
      </w:pPr>
      <w:r>
        <w:t>Understanding Your Data File</w:t>
      </w:r>
    </w:p>
    <w:p w:rsidR="005843B2" w:rsidRDefault="005843B2" w:rsidP="005843B2"/>
    <w:p w:rsidR="005843B2" w:rsidRDefault="005843B2" w:rsidP="005843B2">
      <w:r>
        <w:t xml:space="preserve">A datafile will is provide for you for this assignment. The data were collected for your project by your professor in October of 2016. The topic for your paper is </w:t>
      </w:r>
      <w:r>
        <w:rPr>
          <w:b/>
          <w:u w:val="single"/>
        </w:rPr>
        <w:t xml:space="preserve">College Student Stress. </w:t>
      </w:r>
      <w:r>
        <w:t xml:space="preserve"> Your file has several variables you can use. You must calculate and present the mean and standard deviation of age and the percentages of each gender in your d</w:t>
      </w:r>
      <w:r w:rsidR="00B66DAC">
        <w:t>escription of the participants.</w:t>
      </w:r>
    </w:p>
    <w:p w:rsidR="005843B2" w:rsidRPr="005843B2" w:rsidRDefault="005843B2" w:rsidP="005843B2">
      <w:r w:rsidRPr="005843B2">
        <w:rPr>
          <w:highlight w:val="yellow"/>
        </w:rPr>
        <w:t>Your hypotheses and the data you use to test them MUST use the variable stress. You can choose among the other variables to create your hypotheses.</w:t>
      </w:r>
      <w:r>
        <w:t xml:space="preserve"> </w:t>
      </w:r>
    </w:p>
    <w:p w:rsidR="00526099" w:rsidRDefault="00526099"/>
    <w:p w:rsidR="00526099" w:rsidRDefault="005843B2">
      <w:r>
        <w:t>Variables Provided:</w:t>
      </w:r>
    </w:p>
    <w:p w:rsidR="005843B2" w:rsidRDefault="005843B2">
      <w:r>
        <w:t>a. Age</w:t>
      </w:r>
    </w:p>
    <w:p w:rsidR="005843B2" w:rsidRDefault="005843B2">
      <w:r>
        <w:t>b. Gender</w:t>
      </w:r>
    </w:p>
    <w:p w:rsidR="005843B2" w:rsidRDefault="005843B2">
      <w:r>
        <w:t>c. Stress (this was calculated as a mean of 4 items)</w:t>
      </w:r>
    </w:p>
    <w:p w:rsidR="005843B2" w:rsidRDefault="005843B2">
      <w:r>
        <w:t>d. Confidence</w:t>
      </w:r>
    </w:p>
    <w:p w:rsidR="005843B2" w:rsidRDefault="005843B2">
      <w:r>
        <w:t>e. Exhausted</w:t>
      </w:r>
    </w:p>
    <w:p w:rsidR="005843B2" w:rsidRDefault="005843B2">
      <w:r>
        <w:t>f. Happy</w:t>
      </w:r>
    </w:p>
    <w:p w:rsidR="005843B2" w:rsidRDefault="005843B2">
      <w:r>
        <w:t>g. Sad</w:t>
      </w:r>
    </w:p>
    <w:p w:rsidR="005843B2" w:rsidRDefault="005843B2">
      <w:r>
        <w:t>h. Angry</w:t>
      </w:r>
    </w:p>
    <w:p w:rsidR="005843B2" w:rsidRDefault="005843B2">
      <w:proofErr w:type="spellStart"/>
      <w:r>
        <w:t>i</w:t>
      </w:r>
      <w:proofErr w:type="spellEnd"/>
      <w:r>
        <w:t xml:space="preserve">. Attendance (the number of days per week the individual attends college classes) </w:t>
      </w:r>
    </w:p>
    <w:p w:rsidR="005843B2" w:rsidRDefault="005843B2">
      <w:r>
        <w:t xml:space="preserve">j. Work </w:t>
      </w:r>
      <w:r>
        <w:t xml:space="preserve">(the number of days per week the individual </w:t>
      </w:r>
      <w:r w:rsidR="00057BC6">
        <w:t>goes to work</w:t>
      </w:r>
      <w:r>
        <w:t>)</w:t>
      </w:r>
    </w:p>
    <w:p w:rsidR="00057BC6" w:rsidRDefault="00057BC6">
      <w:r>
        <w:t xml:space="preserve">k. Friends </w:t>
      </w:r>
      <w:r>
        <w:t>(the number of days per week the in</w:t>
      </w:r>
      <w:r>
        <w:t>dividual spends with friends</w:t>
      </w:r>
      <w:r>
        <w:t>)</w:t>
      </w:r>
    </w:p>
    <w:p w:rsidR="00B66DAC" w:rsidRDefault="00B66DAC">
      <w:r>
        <w:t>The first row of the data file tells the item prompt for each item, the second row tells the end of the prompt for each item (</w:t>
      </w:r>
      <w:r w:rsidR="00CA27CB">
        <w:t>except for</w:t>
      </w:r>
      <w:r>
        <w:t xml:space="preserve"> stress in which the second row tells the items used to create the mean stress score), and the third row tells the score ranges for each question. Data begin in row 5. The sample size is 45. </w:t>
      </w:r>
    </w:p>
    <w:p w:rsidR="00526099" w:rsidRDefault="00526099"/>
    <w:p w:rsidR="00594363" w:rsidRDefault="00594363"/>
    <w:p w:rsidR="00526099" w:rsidRDefault="00526099"/>
    <w:p w:rsidR="00594363" w:rsidRDefault="00594363" w:rsidP="00594363">
      <w:pPr>
        <w:spacing w:line="480" w:lineRule="auto"/>
        <w:ind w:left="720" w:hanging="720"/>
        <w:jc w:val="center"/>
      </w:pPr>
      <w:r>
        <w:lastRenderedPageBreak/>
        <w:t>Additional Requirements for the Paper</w:t>
      </w:r>
    </w:p>
    <w:p w:rsidR="00594363" w:rsidRPr="004F530A" w:rsidRDefault="00594363" w:rsidP="00594363">
      <w:pPr>
        <w:rPr>
          <w:u w:val="single"/>
        </w:rPr>
      </w:pPr>
      <w:r>
        <w:rPr>
          <w:u w:val="single"/>
        </w:rPr>
        <w:t>Formatting:</w:t>
      </w:r>
    </w:p>
    <w:p w:rsidR="00594363" w:rsidRDefault="00594363" w:rsidP="00594363">
      <w:pPr>
        <w:numPr>
          <w:ilvl w:val="0"/>
          <w:numId w:val="2"/>
        </w:numPr>
        <w:ind w:hanging="720"/>
      </w:pPr>
      <w:r>
        <w:t>Use the format of the American Psychological Association (APA, 6</w:t>
      </w:r>
      <w:r>
        <w:rPr>
          <w:vertAlign w:val="superscript"/>
        </w:rPr>
        <w:t>th</w:t>
      </w:r>
      <w:r>
        <w:t xml:space="preserve"> edition; </w:t>
      </w:r>
      <w:hyperlink r:id="rId5" w:history="1">
        <w:r>
          <w:rPr>
            <w:rStyle w:val="Hyperlink"/>
          </w:rPr>
          <w:t>http://www.apastyle.org/elecref.html</w:t>
        </w:r>
      </w:hyperlink>
      <w:r>
        <w:t>;</w:t>
      </w:r>
    </w:p>
    <w:p w:rsidR="00594363" w:rsidRDefault="00594363" w:rsidP="00594363">
      <w:pPr>
        <w:ind w:left="720"/>
      </w:pPr>
      <w:hyperlink r:id="rId6" w:history="1">
        <w:r>
          <w:rPr>
            <w:rStyle w:val="Hyperlink"/>
          </w:rPr>
          <w:t>http://owl.english.purdue.edu/handouts/research/r_apa.html</w:t>
        </w:r>
      </w:hyperlink>
      <w:r>
        <w:t>)</w:t>
      </w:r>
    </w:p>
    <w:p w:rsidR="00594363" w:rsidRDefault="00594363" w:rsidP="00594363">
      <w:pPr>
        <w:numPr>
          <w:ilvl w:val="0"/>
          <w:numId w:val="2"/>
        </w:numPr>
        <w:ind w:hanging="720"/>
      </w:pPr>
      <w:r>
        <w:t xml:space="preserve">Double-spaced </w:t>
      </w:r>
    </w:p>
    <w:p w:rsidR="00594363" w:rsidRDefault="00594363" w:rsidP="00594363">
      <w:pPr>
        <w:numPr>
          <w:ilvl w:val="0"/>
          <w:numId w:val="2"/>
        </w:numPr>
        <w:ind w:hanging="720"/>
      </w:pPr>
      <w:r>
        <w:t>12-point font in Times New Roman</w:t>
      </w:r>
    </w:p>
    <w:p w:rsidR="00594363" w:rsidRDefault="00594363" w:rsidP="00594363">
      <w:pPr>
        <w:numPr>
          <w:ilvl w:val="0"/>
          <w:numId w:val="2"/>
        </w:numPr>
        <w:ind w:hanging="720"/>
      </w:pPr>
      <w:r>
        <w:t xml:space="preserve">Strive for NO typos, spelling errors or grammar problems.  Have others proofread your work.  Use spell check and grammar check before handing in your paper and take advantage of the writing tutoring available at LAVC well in advance of your due date(s). </w:t>
      </w:r>
    </w:p>
    <w:p w:rsidR="00594363" w:rsidRDefault="00594363" w:rsidP="00594363">
      <w:pPr>
        <w:numPr>
          <w:ilvl w:val="0"/>
          <w:numId w:val="2"/>
        </w:numPr>
        <w:ind w:hanging="720"/>
      </w:pPr>
      <w:r>
        <w:t>Spoken English is very different than written English.  Do not use slang or “text speak.”</w:t>
      </w:r>
    </w:p>
    <w:p w:rsidR="00526099" w:rsidRDefault="00526099"/>
    <w:p w:rsidR="00526099" w:rsidRDefault="00526099"/>
    <w:p w:rsidR="00526099" w:rsidRDefault="00526099"/>
    <w:p w:rsidR="00526099" w:rsidRDefault="00526099"/>
    <w:p w:rsidR="00526099" w:rsidRDefault="00526099"/>
    <w:p w:rsidR="00526099" w:rsidRDefault="00526099"/>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594363" w:rsidRDefault="00594363"/>
    <w:p w:rsidR="001B33C9" w:rsidRDefault="001B33C9" w:rsidP="001B33C9">
      <w:pPr>
        <w:jc w:val="center"/>
      </w:pPr>
      <w:r>
        <w:t>[An example starts on the next page]</w:t>
      </w:r>
    </w:p>
    <w:p w:rsidR="001D398A" w:rsidRDefault="001D398A" w:rsidP="001B33C9">
      <w:pPr>
        <w:jc w:val="center"/>
      </w:pPr>
    </w:p>
    <w:p w:rsidR="001D398A" w:rsidRDefault="001C2537" w:rsidP="001B33C9">
      <w:pPr>
        <w:jc w:val="center"/>
      </w:pPr>
      <w:r>
        <w:t>NOTE: the results in the sample paper are fake and were made for the purposes of demonstrating how to write and interpret a results section</w:t>
      </w:r>
    </w:p>
    <w:p w:rsidR="001D398A" w:rsidRDefault="001D398A" w:rsidP="001B33C9">
      <w:pPr>
        <w:jc w:val="center"/>
      </w:pPr>
    </w:p>
    <w:p w:rsidR="00527174" w:rsidRDefault="00527174" w:rsidP="001B33C9">
      <w:pPr>
        <w:jc w:val="center"/>
      </w:pPr>
    </w:p>
    <w:p w:rsidR="00527174" w:rsidRDefault="00527174" w:rsidP="001B33C9">
      <w:pPr>
        <w:jc w:val="center"/>
      </w:pPr>
    </w:p>
    <w:p w:rsidR="00527174" w:rsidRDefault="00527174" w:rsidP="001B33C9">
      <w:pPr>
        <w:jc w:val="center"/>
      </w:pPr>
    </w:p>
    <w:p w:rsidR="00527174" w:rsidRDefault="00527174" w:rsidP="001B33C9">
      <w:pPr>
        <w:jc w:val="center"/>
      </w:pPr>
    </w:p>
    <w:p w:rsidR="00527174" w:rsidRDefault="00527174" w:rsidP="001B33C9">
      <w:pPr>
        <w:jc w:val="center"/>
      </w:pPr>
    </w:p>
    <w:p w:rsidR="00527174" w:rsidRDefault="00527174" w:rsidP="001B33C9">
      <w:pPr>
        <w:jc w:val="center"/>
      </w:pPr>
    </w:p>
    <w:p w:rsidR="001B33C9" w:rsidRDefault="000A6F12" w:rsidP="001B33C9">
      <w:pPr>
        <w:jc w:val="center"/>
      </w:pPr>
      <w:r>
        <w:t>Teens’ Satisfaction with Sexual Education when Relationships are Discussed</w:t>
      </w:r>
    </w:p>
    <w:p w:rsidR="001B33C9" w:rsidRDefault="001B33C9" w:rsidP="001245A9">
      <w:pPr>
        <w:spacing w:line="480" w:lineRule="auto"/>
        <w:jc w:val="center"/>
      </w:pPr>
    </w:p>
    <w:p w:rsidR="00A46ED5" w:rsidRDefault="00594363" w:rsidP="001245A9">
      <w:pPr>
        <w:spacing w:line="480" w:lineRule="auto"/>
        <w:jc w:val="center"/>
      </w:pPr>
      <w:r>
        <w:t>Student Name</w:t>
      </w: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4B3E79" w:rsidRDefault="004B3E79" w:rsidP="001245A9">
      <w:pPr>
        <w:spacing w:line="480" w:lineRule="auto"/>
        <w:jc w:val="center"/>
      </w:pPr>
    </w:p>
    <w:p w:rsidR="004B3E79" w:rsidRDefault="004B3E79" w:rsidP="001245A9">
      <w:pPr>
        <w:spacing w:line="480" w:lineRule="auto"/>
        <w:jc w:val="center"/>
      </w:pPr>
    </w:p>
    <w:p w:rsidR="004B3E79" w:rsidRDefault="004B3E79" w:rsidP="001245A9">
      <w:pPr>
        <w:spacing w:line="480" w:lineRule="auto"/>
        <w:jc w:val="center"/>
      </w:pPr>
    </w:p>
    <w:p w:rsidR="004B3E79" w:rsidRDefault="004B3E79" w:rsidP="001245A9">
      <w:pPr>
        <w:spacing w:line="480" w:lineRule="auto"/>
        <w:jc w:val="center"/>
      </w:pPr>
    </w:p>
    <w:p w:rsidR="004B3E79" w:rsidRDefault="004B3E79" w:rsidP="001245A9">
      <w:pPr>
        <w:spacing w:line="480" w:lineRule="auto"/>
        <w:jc w:val="center"/>
      </w:pPr>
    </w:p>
    <w:p w:rsidR="00A46ED5" w:rsidRDefault="00A46ED5" w:rsidP="001245A9">
      <w:pPr>
        <w:spacing w:line="480" w:lineRule="auto"/>
        <w:jc w:val="center"/>
      </w:pPr>
    </w:p>
    <w:p w:rsidR="00A46ED5" w:rsidRDefault="00A46ED5" w:rsidP="001245A9">
      <w:pPr>
        <w:spacing w:line="480" w:lineRule="auto"/>
        <w:jc w:val="center"/>
      </w:pPr>
    </w:p>
    <w:p w:rsidR="00A4180C" w:rsidRDefault="001B33C9" w:rsidP="001245A9">
      <w:pPr>
        <w:spacing w:line="480" w:lineRule="auto"/>
        <w:ind w:firstLine="720"/>
      </w:pPr>
      <w:r>
        <w:lastRenderedPageBreak/>
        <w:t xml:space="preserve">Access to </w:t>
      </w:r>
      <w:r w:rsidRPr="001B33C9">
        <w:t>information about sexuality and sexual health is associated with healthier outcomes among adolescents and is strongly advocated by he</w:t>
      </w:r>
      <w:r w:rsidR="00A4180C">
        <w:t>alth experts both within the U.S.</w:t>
      </w:r>
      <w:r w:rsidRPr="001B33C9">
        <w:t xml:space="preserve"> and internationally (American Academy of Pediatrics</w:t>
      </w:r>
      <w:r w:rsidR="00DF664E">
        <w:t>[AAP]</w:t>
      </w:r>
      <w:r w:rsidRPr="001B33C9">
        <w:t>, 2001; American Medical Association</w:t>
      </w:r>
      <w:r w:rsidR="00DF664E">
        <w:t>[AMA]</w:t>
      </w:r>
      <w:r w:rsidRPr="001B33C9">
        <w:t>, 20</w:t>
      </w:r>
      <w:r w:rsidR="004704DB">
        <w:t>09</w:t>
      </w:r>
      <w:r w:rsidRPr="001B33C9">
        <w:t xml:space="preserve">). </w:t>
      </w:r>
      <w:r w:rsidR="004F0210">
        <w:t>Sexual and relationship health information can be provided to teens</w:t>
      </w:r>
      <w:r w:rsidR="00A4180C">
        <w:t xml:space="preserve"> through formal sexual</w:t>
      </w:r>
      <w:r>
        <w:t xml:space="preserve"> </w:t>
      </w:r>
      <w:r w:rsidRPr="001B33C9">
        <w:t>education</w:t>
      </w:r>
      <w:r>
        <w:t xml:space="preserve"> </w:t>
      </w:r>
      <w:r w:rsidRPr="001B33C9">
        <w:t>in</w:t>
      </w:r>
      <w:r>
        <w:t xml:space="preserve"> </w:t>
      </w:r>
      <w:r w:rsidRPr="001B33C9">
        <w:t>classrooms.</w:t>
      </w:r>
      <w:r>
        <w:t xml:space="preserve"> </w:t>
      </w:r>
      <w:r w:rsidRPr="001B33C9">
        <w:t>Sexual</w:t>
      </w:r>
      <w:r>
        <w:t xml:space="preserve"> </w:t>
      </w:r>
      <w:r w:rsidRPr="001B33C9">
        <w:t>health</w:t>
      </w:r>
      <w:r>
        <w:t xml:space="preserve"> </w:t>
      </w:r>
      <w:r w:rsidRPr="001B33C9">
        <w:t>researchers,</w:t>
      </w:r>
      <w:r>
        <w:t xml:space="preserve"> </w:t>
      </w:r>
      <w:r w:rsidRPr="001B33C9">
        <w:t>providers,</w:t>
      </w:r>
      <w:r>
        <w:t xml:space="preserve"> </w:t>
      </w:r>
      <w:r w:rsidRPr="001B33C9">
        <w:t>and</w:t>
      </w:r>
      <w:r>
        <w:t xml:space="preserve"> </w:t>
      </w:r>
      <w:r w:rsidRPr="001B33C9">
        <w:t>advocates,</w:t>
      </w:r>
      <w:r>
        <w:t xml:space="preserve"> however, have </w:t>
      </w:r>
      <w:r w:rsidR="00E80EBC">
        <w:t xml:space="preserve">noted that existing sexual education does not include all of the topics that may benefit teens </w:t>
      </w:r>
      <w:r w:rsidRPr="001B33C9">
        <w:t>(Advocates for Yout</w:t>
      </w:r>
      <w:r w:rsidR="006F41CC">
        <w:t>h, 1998</w:t>
      </w:r>
      <w:r w:rsidRPr="001B33C9">
        <w:t>).</w:t>
      </w:r>
    </w:p>
    <w:p w:rsidR="00A4180C" w:rsidRDefault="00A4180C" w:rsidP="001245A9">
      <w:pPr>
        <w:spacing w:line="480" w:lineRule="auto"/>
        <w:ind w:firstLine="720"/>
      </w:pPr>
      <w:r>
        <w:t>Though relationships are often a context for sexual activity, discussion of relationships is rarely</w:t>
      </w:r>
      <w:r w:rsidR="00E80EBC">
        <w:t xml:space="preserve"> a focus</w:t>
      </w:r>
      <w:r>
        <w:t xml:space="preserve"> in sexual education. That program</w:t>
      </w:r>
      <w:r w:rsidR="00E80EBC">
        <w:t xml:space="preserve">s are </w:t>
      </w:r>
      <w:r>
        <w:t xml:space="preserve">often referred to only as “sexual education” in the U.S. speaks to a missing discourse about the formation of healthy relationships. </w:t>
      </w:r>
      <w:r w:rsidR="004F0210">
        <w:t>This contrasts how some cou</w:t>
      </w:r>
      <w:r w:rsidR="008F2A2A">
        <w:t xml:space="preserve">ntries describe their programs </w:t>
      </w:r>
      <w:r>
        <w:t xml:space="preserve">(see Fisher &amp; McTaggart, 2008 for example). Not surprisingly then, teens who receive information about sexuality and sexual health in the U.S. often wish to know more about relationships (Adams &amp; Williams, 2011). </w:t>
      </w:r>
      <w:r w:rsidR="008460B2">
        <w:t>Teens have been found to seek sexual health</w:t>
      </w:r>
      <w:r w:rsidR="008460B2" w:rsidRPr="00E0272D">
        <w:t xml:space="preserve"> information </w:t>
      </w:r>
      <w:r w:rsidR="008460B2">
        <w:t>from other sources</w:t>
      </w:r>
      <w:r w:rsidR="008460B2" w:rsidRPr="00E0272D">
        <w:t xml:space="preserve"> when it is not provided</w:t>
      </w:r>
      <w:r w:rsidR="008460B2">
        <w:t xml:space="preserve"> (</w:t>
      </w:r>
      <w:proofErr w:type="spellStart"/>
      <w:r w:rsidR="008460B2">
        <w:t>Pingel</w:t>
      </w:r>
      <w:proofErr w:type="spellEnd"/>
      <w:r w:rsidR="008460B2">
        <w:t xml:space="preserve"> </w:t>
      </w:r>
      <w:r w:rsidR="008460B2">
        <w:rPr>
          <w:i/>
        </w:rPr>
        <w:t>et al.</w:t>
      </w:r>
      <w:r w:rsidR="008460B2">
        <w:t>, 2013), and these sources sometimes provide inaccurate information (</w:t>
      </w:r>
      <w:proofErr w:type="spellStart"/>
      <w:r w:rsidR="008460B2">
        <w:t>Buhi</w:t>
      </w:r>
      <w:proofErr w:type="spellEnd"/>
      <w:r w:rsidR="008460B2">
        <w:t xml:space="preserve"> </w:t>
      </w:r>
      <w:r w:rsidR="008460B2" w:rsidRPr="00337442">
        <w:rPr>
          <w:i/>
        </w:rPr>
        <w:t>et al</w:t>
      </w:r>
      <w:r w:rsidR="008460B2">
        <w:t>., 2010)</w:t>
      </w:r>
      <w:r w:rsidR="008460B2" w:rsidRPr="00E0272D">
        <w:t xml:space="preserve">. </w:t>
      </w:r>
      <w:r w:rsidR="006F41CC">
        <w:t>Thus, teens</w:t>
      </w:r>
      <w:r w:rsidR="00E80EBC">
        <w:t xml:space="preserve"> may benefit from the overt inclusion of relationships in sexual education.</w:t>
      </w:r>
    </w:p>
    <w:p w:rsidR="001B33C9" w:rsidRDefault="00397D2B" w:rsidP="00593A62">
      <w:pPr>
        <w:spacing w:line="480" w:lineRule="auto"/>
        <w:ind w:firstLine="720"/>
      </w:pPr>
      <w:r>
        <w:t xml:space="preserve">Unfortunately, research has yet to establish whether teens who learn about relationships as part of the sexual education differ in how satisfied they are with that education. </w:t>
      </w:r>
      <w:r w:rsidR="001B33C9" w:rsidRPr="001B33C9">
        <w:t>Therefore,</w:t>
      </w:r>
      <w:r w:rsidR="00D61D73">
        <w:t xml:space="preserve"> </w:t>
      </w:r>
      <w:r w:rsidR="001B33C9" w:rsidRPr="001B33C9">
        <w:t>the</w:t>
      </w:r>
      <w:r w:rsidR="00D61D73">
        <w:t xml:space="preserve"> </w:t>
      </w:r>
      <w:r w:rsidR="001B33C9" w:rsidRPr="001B33C9">
        <w:t>purpose</w:t>
      </w:r>
      <w:r w:rsidR="00D61D73">
        <w:t xml:space="preserve"> </w:t>
      </w:r>
      <w:r w:rsidR="001B33C9" w:rsidRPr="001B33C9">
        <w:t>of</w:t>
      </w:r>
      <w:r w:rsidR="00D61D73">
        <w:t xml:space="preserve"> </w:t>
      </w:r>
      <w:r w:rsidR="001B33C9" w:rsidRPr="001B33C9">
        <w:t>this</w:t>
      </w:r>
      <w:r w:rsidR="00D61D73">
        <w:t xml:space="preserve"> </w:t>
      </w:r>
      <w:r w:rsidR="001B33C9" w:rsidRPr="001B33C9">
        <w:t>study</w:t>
      </w:r>
      <w:r w:rsidR="00D61D73">
        <w:t xml:space="preserve"> </w:t>
      </w:r>
      <w:r w:rsidR="001B33C9" w:rsidRPr="001B33C9">
        <w:t>was</w:t>
      </w:r>
      <w:r w:rsidR="00D61D73">
        <w:t xml:space="preserve"> to</w:t>
      </w:r>
      <w:r w:rsidR="001B33C9" w:rsidRPr="001B33C9">
        <w:t xml:space="preserve"> examine</w:t>
      </w:r>
      <w:r w:rsidR="00D61D73">
        <w:t xml:space="preserve"> </w:t>
      </w:r>
      <w:r>
        <w:t>whether teens who were and were not provided</w:t>
      </w:r>
      <w:r w:rsidR="0084647B">
        <w:t xml:space="preserve"> in</w:t>
      </w:r>
      <w:r>
        <w:t>formation about relationships as part of their</w:t>
      </w:r>
      <w:r w:rsidR="0084647B">
        <w:t xml:space="preserve"> sexual</w:t>
      </w:r>
      <w:r w:rsidR="001B33C9" w:rsidRPr="001B33C9">
        <w:t xml:space="preserve"> education</w:t>
      </w:r>
      <w:r>
        <w:t xml:space="preserve"> differed in how satisfied they were with their sexual education classes</w:t>
      </w:r>
      <w:r w:rsidR="001B33C9" w:rsidRPr="001B33C9">
        <w:t>.</w:t>
      </w:r>
      <w:r>
        <w:t xml:space="preserve"> Based on previous research stating teens wish to know m</w:t>
      </w:r>
      <w:r w:rsidR="000D716C">
        <w:t>ore about relationships (e.g. Adams &amp; Williams, 2011</w:t>
      </w:r>
      <w:r>
        <w:t>) and advocacy for the inclusion of more information in sexual education</w:t>
      </w:r>
      <w:r w:rsidR="00D61D73">
        <w:t xml:space="preserve">, it is hypothesized </w:t>
      </w:r>
      <w:r w:rsidR="0084647B">
        <w:t>that</w:t>
      </w:r>
      <w:r>
        <w:t xml:space="preserve"> those who learned about relationships in sexual </w:t>
      </w:r>
      <w:r>
        <w:lastRenderedPageBreak/>
        <w:t>education</w:t>
      </w:r>
      <w:r w:rsidR="0084647B">
        <w:t xml:space="preserve"> will</w:t>
      </w:r>
      <w:r>
        <w:t xml:space="preserve"> be more satisfied with their education than those who were not provided information about relationships. </w:t>
      </w:r>
    </w:p>
    <w:p w:rsidR="001D398A" w:rsidRDefault="001D087B" w:rsidP="001D398A">
      <w:pPr>
        <w:spacing w:line="480" w:lineRule="auto"/>
        <w:jc w:val="center"/>
      </w:pPr>
      <w:r>
        <w:t>Method</w:t>
      </w:r>
    </w:p>
    <w:p w:rsidR="00276549" w:rsidRPr="001D398A" w:rsidRDefault="00276549" w:rsidP="001D398A">
      <w:pPr>
        <w:spacing w:line="480" w:lineRule="auto"/>
      </w:pPr>
      <w:r>
        <w:rPr>
          <w:i/>
        </w:rPr>
        <w:t>Participants</w:t>
      </w:r>
    </w:p>
    <w:p w:rsidR="001D087B" w:rsidRDefault="00276549" w:rsidP="00276549">
      <w:pPr>
        <w:spacing w:line="480" w:lineRule="auto"/>
        <w:ind w:firstLine="720"/>
      </w:pPr>
      <w:r>
        <w:t>Dat</w:t>
      </w:r>
      <w:r w:rsidR="00837287">
        <w:t>a were collected from 120</w:t>
      </w:r>
      <w:r w:rsidR="00170627">
        <w:t xml:space="preserve"> first-</w:t>
      </w:r>
      <w:r>
        <w:t xml:space="preserve">year college students through an online survey. </w:t>
      </w:r>
      <w:r w:rsidR="00837287">
        <w:t xml:space="preserve">Twenty participants did not remember the content of their sexual education classes or did not answer all the survey questions and were excluded from analysis, leaving a final sample of 100 participants for analysis. </w:t>
      </w:r>
      <w:r>
        <w:t xml:space="preserve">The mean age of the sample was 18.40 (SD = 0.75). Nearly equal proportions of the sample identified as female (51%) and male (48%); one participants identified as transgender. </w:t>
      </w:r>
    </w:p>
    <w:p w:rsidR="00170627" w:rsidRDefault="00170627" w:rsidP="005F76C4">
      <w:pPr>
        <w:spacing w:line="480" w:lineRule="auto"/>
        <w:rPr>
          <w:i/>
        </w:rPr>
      </w:pPr>
      <w:r>
        <w:rPr>
          <w:i/>
        </w:rPr>
        <w:t>Measures</w:t>
      </w:r>
    </w:p>
    <w:p w:rsidR="00170627" w:rsidRPr="00170627" w:rsidRDefault="00170627" w:rsidP="00276549">
      <w:pPr>
        <w:spacing w:line="480" w:lineRule="auto"/>
        <w:ind w:firstLine="720"/>
      </w:pPr>
      <w:r>
        <w:t>Data were collected using measures constructed for</w:t>
      </w:r>
      <w:r w:rsidR="003032E0">
        <w:t xml:space="preserve"> this study. Individuals were asked their age and gender to gather demographic information. Whether they had received relationship information or not in sexual education was assessed with the question, “Did your sexual education or health class provide information about, and/or discussion of relationships such as dating or marriage?” Possible answers were “yes,” “no,” and “I don’t remember.” Satisfaction with sexual education was assessed using one questions on a scale of 1 to 5 where higher scores indicated greater satisfaction (i.e. “how satisfied were you with your high school sexual education or health class?”) </w:t>
      </w:r>
    </w:p>
    <w:p w:rsidR="00170627" w:rsidRDefault="00170627" w:rsidP="005F76C4">
      <w:pPr>
        <w:spacing w:line="480" w:lineRule="auto"/>
        <w:rPr>
          <w:i/>
        </w:rPr>
      </w:pPr>
      <w:r>
        <w:rPr>
          <w:i/>
        </w:rPr>
        <w:t>Procedures</w:t>
      </w:r>
    </w:p>
    <w:p w:rsidR="00170627" w:rsidRDefault="00170627" w:rsidP="00276549">
      <w:pPr>
        <w:spacing w:line="480" w:lineRule="auto"/>
        <w:ind w:firstLine="720"/>
      </w:pPr>
      <w:r>
        <w:t xml:space="preserve">Participants were recruited from four psychology classes during the fall semester of 2016. To be eligible to participate, individuals had to have received a sexual health class </w:t>
      </w:r>
      <w:r w:rsidR="003032E0">
        <w:t>during high school</w:t>
      </w:r>
      <w:r>
        <w:t xml:space="preserve">. Those who had received a sexual health class were given a link to complete the survey </w:t>
      </w:r>
      <w:r>
        <w:lastRenderedPageBreak/>
        <w:t>online. Participants were offered 2 points of extra credit in their psychology classes for participating.</w:t>
      </w:r>
    </w:p>
    <w:p w:rsidR="00837287" w:rsidRDefault="00837287" w:rsidP="005F76C4">
      <w:pPr>
        <w:spacing w:line="480" w:lineRule="auto"/>
        <w:jc w:val="center"/>
      </w:pPr>
      <w:r>
        <w:t>Results</w:t>
      </w:r>
    </w:p>
    <w:p w:rsidR="00837287" w:rsidRDefault="00837287" w:rsidP="00837287">
      <w:pPr>
        <w:spacing w:line="480" w:lineRule="auto"/>
        <w:ind w:firstLine="720"/>
      </w:pPr>
      <w:r>
        <w:t xml:space="preserve">A one-tailed, independent samples </w:t>
      </w:r>
      <w:r>
        <w:rPr>
          <w:i/>
        </w:rPr>
        <w:t>t</w:t>
      </w:r>
      <w:r>
        <w:t>-test was used to test the hypothesis that those who did and did not learn about relationships differed in their mean ratings of satisfaction with those classes. Of the test sample, 34 persons stated that relationships had been included in their sexual education class in high school</w:t>
      </w:r>
      <w:r w:rsidR="008B3F5C">
        <w:t xml:space="preserve"> (referred to as the Information group)</w:t>
      </w:r>
      <w:r>
        <w:t xml:space="preserve"> and the r</w:t>
      </w:r>
      <w:r w:rsidR="008B3F5C">
        <w:t>emaining 66 stated they had not (referred to as the No Information group). The mean satisfaction scores were significantly higher in the Information group (</w:t>
      </w:r>
      <w:r w:rsidR="008B3F5C">
        <w:rPr>
          <w:i/>
        </w:rPr>
        <w:t>M</w:t>
      </w:r>
      <w:r w:rsidR="008B3F5C">
        <w:t xml:space="preserve"> = 4.10, </w:t>
      </w:r>
      <w:r w:rsidR="008B3F5C">
        <w:rPr>
          <w:i/>
        </w:rPr>
        <w:t xml:space="preserve">SD = </w:t>
      </w:r>
      <w:r w:rsidR="008B3F5C">
        <w:t>0.80) than the No Information group (</w:t>
      </w:r>
      <w:r w:rsidR="008B3F5C">
        <w:rPr>
          <w:i/>
        </w:rPr>
        <w:t>M</w:t>
      </w:r>
      <w:r w:rsidR="008B3F5C">
        <w:t xml:space="preserve"> = 2.</w:t>
      </w:r>
      <w:r w:rsidR="003426CB">
        <w:t>85</w:t>
      </w:r>
      <w:r w:rsidR="008B3F5C">
        <w:t xml:space="preserve">, </w:t>
      </w:r>
      <w:r w:rsidR="008B3F5C">
        <w:rPr>
          <w:i/>
        </w:rPr>
        <w:t xml:space="preserve">SD = </w:t>
      </w:r>
      <w:r w:rsidR="008B3F5C">
        <w:t xml:space="preserve">0.72), </w:t>
      </w:r>
      <w:r w:rsidR="008B3F5C">
        <w:rPr>
          <w:i/>
        </w:rPr>
        <w:t>t</w:t>
      </w:r>
      <w:r w:rsidR="008B3F5C">
        <w:t xml:space="preserve">(98) = 5.46, </w:t>
      </w:r>
      <w:r w:rsidR="008B3F5C">
        <w:rPr>
          <w:i/>
        </w:rPr>
        <w:t>p</w:t>
      </w:r>
      <w:r w:rsidR="008B3F5C">
        <w:t xml:space="preserve"> &lt; .05. Thus, the hypothesis was supported. </w:t>
      </w:r>
    </w:p>
    <w:p w:rsidR="00DF664E" w:rsidRDefault="00DF664E" w:rsidP="00DF664E">
      <w:pPr>
        <w:spacing w:line="480" w:lineRule="auto"/>
        <w:jc w:val="center"/>
      </w:pPr>
      <w:r>
        <w:t>Discussion</w:t>
      </w:r>
    </w:p>
    <w:p w:rsidR="00DF664E" w:rsidRDefault="00DF664E" w:rsidP="00DF664E">
      <w:pPr>
        <w:spacing w:line="480" w:lineRule="auto"/>
        <w:ind w:firstLine="720"/>
      </w:pPr>
      <w:r>
        <w:t>The findings of this study provide further support for expanding sexual education to explicitly include discussion of relationships as part of the standard curriculum. The fact that those who received this information were more satisfied is not surprising considering previous research that found teens wanted to know more about relationships (i.e. Adams &amp; Williams, 2011). This is also consistent with the broad recommendations of adolescent and health advocates that sexual education include more information to fit the needs of teens (AAP</w:t>
      </w:r>
      <w:r w:rsidRPr="001B33C9">
        <w:t xml:space="preserve">, 2001; </w:t>
      </w:r>
      <w:r>
        <w:t>AMA</w:t>
      </w:r>
      <w:r w:rsidRPr="001B33C9">
        <w:t>, 20</w:t>
      </w:r>
      <w:r w:rsidR="0089710C">
        <w:t>09</w:t>
      </w:r>
      <w:r>
        <w:t xml:space="preserve">). It should be noted, however, that advocates have not always focused specifically on relationship information as a key area for expanding </w:t>
      </w:r>
      <w:r w:rsidR="000F27F4">
        <w:t>sexual education. Thus, the current findings offer relevant information about why including relationship information may be an important first step in expanding sexual education to better fit the desires of teens.</w:t>
      </w:r>
    </w:p>
    <w:p w:rsidR="000F27F4" w:rsidRDefault="000F27F4" w:rsidP="00DF664E">
      <w:pPr>
        <w:spacing w:line="480" w:lineRule="auto"/>
        <w:ind w:firstLine="720"/>
      </w:pPr>
      <w:r>
        <w:t xml:space="preserve">There are some limitations to the current study that warrant future research. First, the current study was retrospective because it asked first-year college students to reflect on previous </w:t>
      </w:r>
      <w:r>
        <w:lastRenderedPageBreak/>
        <w:t xml:space="preserve">education. Future research should be conducted immediately after sexual education is provided in high schools to assess whether there were immediate differences in satisfaction with curricula.  Second, this study only assessed one area of sexual education in relation to satisfaction. Several other forms of information may also be important to satisfaction but cannot be determined from this study. Therefore, additional research will be needed to fully assess what teens need to be satisfied with sexual education curricula. </w:t>
      </w:r>
    </w:p>
    <w:p w:rsidR="004704DB" w:rsidRDefault="004704DB" w:rsidP="00DF664E">
      <w:pPr>
        <w:spacing w:line="480" w:lineRule="auto"/>
        <w:ind w:firstLine="720"/>
      </w:pPr>
    </w:p>
    <w:p w:rsidR="004704DB" w:rsidRDefault="004704DB"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691A74" w:rsidRDefault="00691A74" w:rsidP="00DF664E">
      <w:pPr>
        <w:spacing w:line="480" w:lineRule="auto"/>
        <w:ind w:firstLine="720"/>
      </w:pPr>
    </w:p>
    <w:p w:rsidR="00277B57" w:rsidRDefault="00277B57" w:rsidP="00B8711D">
      <w:pPr>
        <w:spacing w:line="480" w:lineRule="auto"/>
        <w:jc w:val="center"/>
      </w:pPr>
      <w:r>
        <w:lastRenderedPageBreak/>
        <w:t>References</w:t>
      </w:r>
    </w:p>
    <w:p w:rsidR="004704DB" w:rsidRDefault="004704DB" w:rsidP="00B8711D">
      <w:pPr>
        <w:spacing w:line="480" w:lineRule="auto"/>
      </w:pPr>
      <w:r w:rsidRPr="00B836CF">
        <w:t xml:space="preserve">Adams, H. L., &amp; Williams, L. (2011). What they wish they would have known: Support for </w:t>
      </w:r>
    </w:p>
    <w:p w:rsidR="004704DB" w:rsidRDefault="004704DB" w:rsidP="00B8711D">
      <w:pPr>
        <w:spacing w:line="480" w:lineRule="auto"/>
      </w:pPr>
      <w:r>
        <w:tab/>
      </w:r>
      <w:r w:rsidRPr="00B836CF">
        <w:t xml:space="preserve">comprehensive sexual education from Mexican American and White adolescents' dating </w:t>
      </w:r>
    </w:p>
    <w:p w:rsidR="004704DB" w:rsidRDefault="004704DB" w:rsidP="00B8711D">
      <w:pPr>
        <w:spacing w:line="480" w:lineRule="auto"/>
      </w:pPr>
      <w:r>
        <w:tab/>
      </w:r>
      <w:r w:rsidRPr="00B836CF">
        <w:t>and sexual desires. </w:t>
      </w:r>
      <w:r w:rsidR="006B7550">
        <w:rPr>
          <w:i/>
          <w:iCs/>
        </w:rPr>
        <w:t>Children a</w:t>
      </w:r>
      <w:r w:rsidRPr="00B836CF">
        <w:rPr>
          <w:i/>
          <w:iCs/>
        </w:rPr>
        <w:t>nd Youth Services Review</w:t>
      </w:r>
      <w:r w:rsidRPr="00B836CF">
        <w:t>, </w:t>
      </w:r>
      <w:r w:rsidRPr="00B836CF">
        <w:rPr>
          <w:i/>
          <w:iCs/>
        </w:rPr>
        <w:t>33</w:t>
      </w:r>
      <w:r w:rsidRPr="00B836CF">
        <w:t xml:space="preserve">(10), 1875-1885. </w:t>
      </w:r>
    </w:p>
    <w:p w:rsidR="004704DB" w:rsidRDefault="004704DB" w:rsidP="00B8711D">
      <w:pPr>
        <w:spacing w:line="480" w:lineRule="auto"/>
      </w:pPr>
      <w:r>
        <w:tab/>
      </w:r>
      <w:r w:rsidRPr="00B836CF">
        <w:t>doi:10.1016/j.childyouth.2011.05.013</w:t>
      </w:r>
    </w:p>
    <w:p w:rsidR="004704DB" w:rsidRDefault="004704DB" w:rsidP="00B8711D">
      <w:pPr>
        <w:spacing w:line="480" w:lineRule="auto"/>
      </w:pPr>
      <w:r w:rsidRPr="004361EB">
        <w:t>Advoc</w:t>
      </w:r>
      <w:r>
        <w:t>ates for Youth (1998</w:t>
      </w:r>
      <w:r w:rsidR="00B8711D">
        <w:t xml:space="preserve">), </w:t>
      </w:r>
      <w:r w:rsidRPr="004361EB">
        <w:t xml:space="preserve">Designing effective family life education programs", available at: </w:t>
      </w:r>
    </w:p>
    <w:p w:rsidR="004704DB" w:rsidRDefault="004704DB" w:rsidP="00B8711D">
      <w:pPr>
        <w:spacing w:line="480" w:lineRule="auto"/>
      </w:pPr>
      <w:r>
        <w:tab/>
      </w:r>
      <w:r w:rsidRPr="004361EB">
        <w:t>http://www.advocatesforyouth.org/storage/advfy/documents/communitiesresponding3.pd</w:t>
      </w:r>
    </w:p>
    <w:p w:rsidR="004704DB" w:rsidRDefault="004704DB" w:rsidP="00B8711D">
      <w:pPr>
        <w:spacing w:line="480" w:lineRule="auto"/>
      </w:pPr>
      <w:r>
        <w:tab/>
      </w:r>
      <w:r w:rsidRPr="004361EB">
        <w:t>f (accessed 21 December 2013).</w:t>
      </w:r>
    </w:p>
    <w:p w:rsidR="004704DB" w:rsidRDefault="004704DB" w:rsidP="00B8711D">
      <w:pPr>
        <w:spacing w:line="480" w:lineRule="auto"/>
      </w:pPr>
      <w:r w:rsidRPr="004361EB">
        <w:t>American</w:t>
      </w:r>
      <w:r w:rsidR="006B7550">
        <w:t xml:space="preserve"> Academy of Pediatrics (2001), </w:t>
      </w:r>
      <w:r w:rsidRPr="004361EB">
        <w:t>Sexuality education for chi</w:t>
      </w:r>
      <w:r w:rsidR="006B7550">
        <w:t>ldren and adolescents</w:t>
      </w:r>
      <w:r w:rsidRPr="004361EB">
        <w:t xml:space="preserve">, </w:t>
      </w:r>
    </w:p>
    <w:p w:rsidR="004704DB" w:rsidRPr="004361EB" w:rsidRDefault="004704DB" w:rsidP="00B8711D">
      <w:pPr>
        <w:spacing w:line="480" w:lineRule="auto"/>
      </w:pPr>
      <w:r>
        <w:tab/>
      </w:r>
      <w:r w:rsidRPr="004361EB">
        <w:rPr>
          <w:i/>
        </w:rPr>
        <w:t>Pediatrics</w:t>
      </w:r>
      <w:r w:rsidRPr="004361EB">
        <w:t>,</w:t>
      </w:r>
      <w:r w:rsidR="006B7550">
        <w:t xml:space="preserve"> </w:t>
      </w:r>
      <w:r w:rsidR="006B7550" w:rsidRPr="006B7550">
        <w:rPr>
          <w:i/>
        </w:rPr>
        <w:t>108</w:t>
      </w:r>
      <w:r w:rsidR="006B7550">
        <w:t>(</w:t>
      </w:r>
      <w:r w:rsidRPr="004361EB">
        <w:t>2</w:t>
      </w:r>
      <w:r w:rsidR="006B7550">
        <w:t>)</w:t>
      </w:r>
      <w:r w:rsidR="00B8711D">
        <w:t>, pp. 498 –502.</w:t>
      </w:r>
    </w:p>
    <w:p w:rsidR="004704DB" w:rsidRDefault="004704DB" w:rsidP="00B8711D">
      <w:pPr>
        <w:spacing w:line="480" w:lineRule="auto"/>
      </w:pPr>
      <w:r w:rsidRPr="004361EB">
        <w:t>Americ</w:t>
      </w:r>
      <w:r w:rsidR="00B8711D">
        <w:t xml:space="preserve">an Medical Association (2009), </w:t>
      </w:r>
      <w:r w:rsidRPr="004361EB">
        <w:t>Sexua</w:t>
      </w:r>
      <w:r w:rsidR="00B8711D">
        <w:t>lity education, abstinence, and</w:t>
      </w:r>
    </w:p>
    <w:p w:rsidR="004704DB" w:rsidRDefault="004704DB" w:rsidP="00B8711D">
      <w:pPr>
        <w:spacing w:line="480" w:lineRule="auto"/>
      </w:pPr>
      <w:r>
        <w:tab/>
      </w:r>
      <w:r w:rsidRPr="004361EB">
        <w:t>distri</w:t>
      </w:r>
      <w:r w:rsidR="00B8711D">
        <w:t>bution of condoms in schools</w:t>
      </w:r>
      <w:r w:rsidR="006B7550">
        <w:t xml:space="preserve">, </w:t>
      </w:r>
      <w:r w:rsidRPr="004361EB">
        <w:t>available at: http://www.ama-</w:t>
      </w:r>
    </w:p>
    <w:p w:rsidR="004704DB" w:rsidRDefault="004704DB" w:rsidP="00B8711D">
      <w:pPr>
        <w:spacing w:line="480" w:lineRule="auto"/>
      </w:pPr>
      <w:r>
        <w:tab/>
      </w:r>
      <w:r w:rsidRPr="004361EB">
        <w:t>assn.org/resources/doc/</w:t>
      </w:r>
      <w:proofErr w:type="spellStart"/>
      <w:r w:rsidRPr="004361EB">
        <w:t>csaph</w:t>
      </w:r>
      <w:proofErr w:type="spellEnd"/>
      <w:r w:rsidRPr="004361EB">
        <w:t xml:space="preserve">/csaph-rep7-a09.pdf (accessed 21 December 2013). </w:t>
      </w:r>
    </w:p>
    <w:p w:rsidR="00B8711D" w:rsidRDefault="00B8711D" w:rsidP="00B8711D">
      <w:pPr>
        <w:spacing w:line="480" w:lineRule="auto"/>
      </w:pPr>
      <w:proofErr w:type="spellStart"/>
      <w:r w:rsidRPr="004361EB">
        <w:t>Buhi</w:t>
      </w:r>
      <w:proofErr w:type="spellEnd"/>
      <w:r w:rsidRPr="004361EB">
        <w:t xml:space="preserve">, E, Daley, E, </w:t>
      </w:r>
      <w:proofErr w:type="spellStart"/>
      <w:r w:rsidRPr="004361EB">
        <w:t>Oberne</w:t>
      </w:r>
      <w:proofErr w:type="spellEnd"/>
      <w:r w:rsidRPr="004361EB">
        <w:t xml:space="preserve">, A, Smith, S, Schneider, T, &amp; </w:t>
      </w:r>
      <w:proofErr w:type="spellStart"/>
      <w:r w:rsidRPr="004361EB">
        <w:t>Fuhrmann</w:t>
      </w:r>
      <w:proofErr w:type="spellEnd"/>
      <w:r w:rsidRPr="004361EB">
        <w:t>, H (2010</w:t>
      </w:r>
      <w:r>
        <w:t xml:space="preserve">), </w:t>
      </w:r>
      <w:r w:rsidRPr="004361EB">
        <w:t xml:space="preserve">Quality and </w:t>
      </w:r>
    </w:p>
    <w:p w:rsidR="00B8711D" w:rsidRDefault="00B8711D" w:rsidP="00B8711D">
      <w:pPr>
        <w:spacing w:line="480" w:lineRule="auto"/>
        <w:rPr>
          <w:i/>
          <w:iCs/>
        </w:rPr>
      </w:pPr>
      <w:r>
        <w:tab/>
      </w:r>
      <w:r w:rsidRPr="004361EB">
        <w:t>accuracy of sexual health information web site</w:t>
      </w:r>
      <w:r>
        <w:t>s visited by young people</w:t>
      </w:r>
      <w:r w:rsidRPr="004361EB">
        <w:t>, </w:t>
      </w:r>
      <w:r w:rsidRPr="004361EB">
        <w:rPr>
          <w:i/>
          <w:iCs/>
        </w:rPr>
        <w:t xml:space="preserve">Journal Of </w:t>
      </w:r>
    </w:p>
    <w:p w:rsidR="00B8711D" w:rsidRDefault="00B8711D" w:rsidP="00B8711D">
      <w:pPr>
        <w:spacing w:line="480" w:lineRule="auto"/>
      </w:pPr>
      <w:r>
        <w:rPr>
          <w:i/>
          <w:iCs/>
        </w:rPr>
        <w:tab/>
      </w:r>
      <w:r w:rsidRPr="004361EB">
        <w:rPr>
          <w:i/>
          <w:iCs/>
        </w:rPr>
        <w:t>Adolescent Health</w:t>
      </w:r>
      <w:r w:rsidRPr="004361EB">
        <w:t xml:space="preserve">, </w:t>
      </w:r>
      <w:r>
        <w:t xml:space="preserve">Vol </w:t>
      </w:r>
      <w:r w:rsidRPr="004361EB">
        <w:t>47, 2, pp. 206-208.</w:t>
      </w:r>
    </w:p>
    <w:p w:rsidR="0089710C" w:rsidRPr="006B7550" w:rsidRDefault="0089710C" w:rsidP="00B8711D">
      <w:pPr>
        <w:spacing w:line="480" w:lineRule="auto"/>
        <w:ind w:left="720" w:hanging="720"/>
      </w:pPr>
      <w:r w:rsidRPr="006B7550">
        <w:t xml:space="preserve">Fisher, J. &amp; McTaggart J (2008). Review of Sex </w:t>
      </w:r>
      <w:r w:rsidR="008460B2" w:rsidRPr="006B7550">
        <w:t>and Relationships</w:t>
      </w:r>
      <w:r w:rsidRPr="006B7550">
        <w:t xml:space="preserve"> Education (SRE) in Schools, Issues 2008,  Chapter 3, Section 14. www.teachernet.gov.uk/_doc/13030/</w:t>
      </w:r>
    </w:p>
    <w:p w:rsidR="0089710C" w:rsidRPr="004361EB" w:rsidRDefault="0089710C" w:rsidP="00B8711D">
      <w:pPr>
        <w:spacing w:line="480" w:lineRule="auto"/>
        <w:ind w:left="720"/>
      </w:pPr>
      <w:r w:rsidRPr="006B7550">
        <w:t>SRE%20ﬁ nal.pdf or http://ukyouthparliament.org.uk/sre</w:t>
      </w:r>
    </w:p>
    <w:p w:rsidR="00B8711D" w:rsidRDefault="00B8711D" w:rsidP="00B8711D">
      <w:pPr>
        <w:spacing w:line="480" w:lineRule="auto"/>
      </w:pPr>
      <w:proofErr w:type="spellStart"/>
      <w:r w:rsidRPr="004361EB">
        <w:t>Pingel</w:t>
      </w:r>
      <w:proofErr w:type="spellEnd"/>
      <w:r w:rsidRPr="004361EB">
        <w:t xml:space="preserve">, E, Thomas, L, </w:t>
      </w:r>
      <w:proofErr w:type="spellStart"/>
      <w:r w:rsidRPr="004361EB">
        <w:t>Harmell</w:t>
      </w:r>
      <w:proofErr w:type="spellEnd"/>
      <w:r w:rsidRPr="004361EB">
        <w:t xml:space="preserve">, C, &amp; </w:t>
      </w:r>
      <w:proofErr w:type="spellStart"/>
      <w:r w:rsidRPr="004361EB">
        <w:t>Bauermeister</w:t>
      </w:r>
      <w:proofErr w:type="spellEnd"/>
      <w:r w:rsidRPr="004361EB">
        <w:t>, J (2013</w:t>
      </w:r>
      <w:r>
        <w:t xml:space="preserve">), </w:t>
      </w:r>
      <w:r w:rsidRPr="004361EB">
        <w:t xml:space="preserve">Creating comprehensive, youth </w:t>
      </w:r>
    </w:p>
    <w:p w:rsidR="00B8711D" w:rsidRDefault="00B8711D" w:rsidP="00B8711D">
      <w:pPr>
        <w:spacing w:line="480" w:lineRule="auto"/>
      </w:pPr>
      <w:r>
        <w:tab/>
      </w:r>
      <w:r w:rsidRPr="004361EB">
        <w:t xml:space="preserve">centered, culturally appropriate sex education: What do young gay, bisexual, and </w:t>
      </w:r>
    </w:p>
    <w:p w:rsidR="008B3F5C" w:rsidRPr="008B3F5C" w:rsidRDefault="00B8711D" w:rsidP="00053151">
      <w:pPr>
        <w:spacing w:line="480" w:lineRule="auto"/>
      </w:pPr>
      <w:r>
        <w:tab/>
        <w:t>questioning men want?</w:t>
      </w:r>
      <w:r w:rsidRPr="004361EB">
        <w:t>, </w:t>
      </w:r>
      <w:r w:rsidRPr="004361EB">
        <w:rPr>
          <w:i/>
          <w:iCs/>
        </w:rPr>
        <w:t>Sexuality Research &amp; Social Policy: A Journal Of The NSRC</w:t>
      </w:r>
      <w:r w:rsidRPr="004361EB">
        <w:t xml:space="preserve">. </w:t>
      </w:r>
    </w:p>
    <w:p w:rsidR="00526099" w:rsidRDefault="00526099" w:rsidP="00B8711D">
      <w:pPr>
        <w:spacing w:line="480" w:lineRule="auto"/>
      </w:pPr>
      <w:bookmarkStart w:id="0" w:name="_GoBack"/>
      <w:bookmarkEnd w:id="0"/>
    </w:p>
    <w:sectPr w:rsidR="00526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panose1 w:val="00000000000000000000"/>
    <w:charset w:val="4E"/>
    <w:family w:val="auto"/>
    <w:notTrueType/>
    <w:pitch w:val="variable"/>
    <w:sig w:usb0="00000001" w:usb1="00000000" w:usb2="01000407" w:usb3="00000000" w:csb0="00020000"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720"/>
        </w:tabs>
        <w:ind w:left="720" w:firstLine="0"/>
      </w:pPr>
      <w:rPr>
        <w:rFont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hint="default"/>
        <w:color w:val="000000"/>
        <w:position w:val="0"/>
        <w:sz w:val="24"/>
      </w:rPr>
    </w:lvl>
    <w:lvl w:ilvl="3">
      <w:start w:val="1"/>
      <w:numFmt w:val="bullet"/>
      <w:lvlText w:val="•"/>
      <w:lvlJc w:val="left"/>
      <w:pPr>
        <w:tabs>
          <w:tab w:val="num" w:pos="360"/>
        </w:tabs>
        <w:ind w:left="360" w:firstLine="2520"/>
      </w:pPr>
      <w:rPr>
        <w:rFonts w:ascii="Times"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hint="default"/>
        <w:color w:val="000000"/>
        <w:position w:val="0"/>
        <w:sz w:val="24"/>
      </w:rPr>
    </w:lvl>
    <w:lvl w:ilvl="6">
      <w:start w:val="1"/>
      <w:numFmt w:val="bullet"/>
      <w:lvlText w:val="•"/>
      <w:lvlJc w:val="left"/>
      <w:pPr>
        <w:tabs>
          <w:tab w:val="num" w:pos="360"/>
        </w:tabs>
        <w:ind w:left="360" w:firstLine="4680"/>
      </w:pPr>
      <w:rPr>
        <w:rFonts w:ascii="Times"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hint="default"/>
        <w:color w:val="000000"/>
        <w:position w:val="0"/>
        <w:sz w:val="24"/>
      </w:rPr>
    </w:lvl>
  </w:abstractNum>
  <w:abstractNum w:abstractNumId="1"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D4"/>
    <w:rsid w:val="00053151"/>
    <w:rsid w:val="00057BC6"/>
    <w:rsid w:val="00061175"/>
    <w:rsid w:val="000A211E"/>
    <w:rsid w:val="000A6F12"/>
    <w:rsid w:val="000D716C"/>
    <w:rsid w:val="000F27F4"/>
    <w:rsid w:val="001245A9"/>
    <w:rsid w:val="00170627"/>
    <w:rsid w:val="001B33C9"/>
    <w:rsid w:val="001C2537"/>
    <w:rsid w:val="001D087B"/>
    <w:rsid w:val="001D398A"/>
    <w:rsid w:val="002001E5"/>
    <w:rsid w:val="00263A90"/>
    <w:rsid w:val="00276549"/>
    <w:rsid w:val="00277B57"/>
    <w:rsid w:val="00291986"/>
    <w:rsid w:val="003032E0"/>
    <w:rsid w:val="00330733"/>
    <w:rsid w:val="003426CB"/>
    <w:rsid w:val="00363ED5"/>
    <w:rsid w:val="00397D2B"/>
    <w:rsid w:val="00452DBA"/>
    <w:rsid w:val="004704DB"/>
    <w:rsid w:val="004B3E79"/>
    <w:rsid w:val="004F0210"/>
    <w:rsid w:val="004F530A"/>
    <w:rsid w:val="00526099"/>
    <w:rsid w:val="00527174"/>
    <w:rsid w:val="005843B2"/>
    <w:rsid w:val="00593A62"/>
    <w:rsid w:val="00594363"/>
    <w:rsid w:val="005B0FA9"/>
    <w:rsid w:val="005D4507"/>
    <w:rsid w:val="005F76C4"/>
    <w:rsid w:val="00691A74"/>
    <w:rsid w:val="006B7550"/>
    <w:rsid w:val="006F41CC"/>
    <w:rsid w:val="00837287"/>
    <w:rsid w:val="008460B2"/>
    <w:rsid w:val="0084647B"/>
    <w:rsid w:val="0089710C"/>
    <w:rsid w:val="008B3F5C"/>
    <w:rsid w:val="008F2A2A"/>
    <w:rsid w:val="009D0DFC"/>
    <w:rsid w:val="00A01051"/>
    <w:rsid w:val="00A358C2"/>
    <w:rsid w:val="00A4180C"/>
    <w:rsid w:val="00A46ED5"/>
    <w:rsid w:val="00A50CDA"/>
    <w:rsid w:val="00AA331F"/>
    <w:rsid w:val="00AE4D7A"/>
    <w:rsid w:val="00B10369"/>
    <w:rsid w:val="00B66DAC"/>
    <w:rsid w:val="00B8593B"/>
    <w:rsid w:val="00B8711D"/>
    <w:rsid w:val="00BB1492"/>
    <w:rsid w:val="00C36553"/>
    <w:rsid w:val="00CA27CB"/>
    <w:rsid w:val="00D61D73"/>
    <w:rsid w:val="00DB0984"/>
    <w:rsid w:val="00DD7C4F"/>
    <w:rsid w:val="00DF664E"/>
    <w:rsid w:val="00E43B0E"/>
    <w:rsid w:val="00E518ED"/>
    <w:rsid w:val="00E80EBC"/>
    <w:rsid w:val="00EA37D4"/>
    <w:rsid w:val="00EC111F"/>
    <w:rsid w:val="00FD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73BD"/>
  <w15:chartTrackingRefBased/>
  <w15:docId w15:val="{83878176-3E52-4D0E-8262-D4254BB5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37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37D4"/>
    <w:rPr>
      <w:color w:val="0000FF"/>
      <w:u w:val="single"/>
    </w:rPr>
  </w:style>
  <w:style w:type="character" w:customStyle="1" w:styleId="t10">
    <w:name w:val="t10"/>
    <w:basedOn w:val="DefaultParagraphFont"/>
    <w:rsid w:val="00526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handouts/research/r_apa.html" TargetMode="External"/><Relationship Id="rId5" Type="http://schemas.openxmlformats.org/officeDocument/2006/relationships/hyperlink" Target="http://www.apastyle.org/elecre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10</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Peter</dc:creator>
  <cp:keywords/>
  <dc:description/>
  <cp:lastModifiedBy>Christina Peter</cp:lastModifiedBy>
  <cp:revision>42</cp:revision>
  <dcterms:created xsi:type="dcterms:W3CDTF">2017-02-06T20:39:00Z</dcterms:created>
  <dcterms:modified xsi:type="dcterms:W3CDTF">2017-02-27T05:55:00Z</dcterms:modified>
</cp:coreProperties>
</file>