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FC" w:rsidRDefault="00CC0515">
      <w:pPr>
        <w:spacing w:after="274" w:line="259" w:lineRule="auto"/>
        <w:ind w:left="848" w:firstLine="0"/>
        <w:jc w:val="center"/>
      </w:pPr>
      <w:bookmarkStart w:id="0" w:name="_GoBack"/>
      <w:bookmarkEnd w:id="0"/>
      <w:r>
        <w:rPr>
          <w:b/>
          <w:sz w:val="28"/>
        </w:rPr>
        <w:t xml:space="preserve">HUM110HM—Assignment 2 </w:t>
      </w:r>
    </w:p>
    <w:p w:rsidR="00154DFC" w:rsidRDefault="00CC0515">
      <w:pPr>
        <w:ind w:left="2103" w:hanging="1296"/>
      </w:pPr>
      <w:r>
        <w:rPr>
          <w:b/>
        </w:rPr>
        <w:t>Directions:</w:t>
      </w:r>
      <w:r>
        <w:t xml:space="preserve"> After watching the "Water Park" episode of </w:t>
      </w:r>
      <w:r>
        <w:rPr>
          <w:i/>
        </w:rPr>
        <w:t xml:space="preserve">Malcolm in the Middle, </w:t>
      </w:r>
      <w:r>
        <w:t xml:space="preserve">write an essay that answers the following questions. </w:t>
      </w:r>
    </w:p>
    <w:p w:rsidR="00154DFC" w:rsidRDefault="00CC0515">
      <w:pPr>
        <w:spacing w:after="248" w:line="259" w:lineRule="auto"/>
        <w:ind w:left="807" w:firstLine="0"/>
      </w:pPr>
      <w:r>
        <w:t xml:space="preserve"> </w:t>
      </w:r>
    </w:p>
    <w:p w:rsidR="00154DFC" w:rsidRDefault="00CC0515">
      <w:pPr>
        <w:numPr>
          <w:ilvl w:val="0"/>
          <w:numId w:val="1"/>
        </w:numPr>
        <w:ind w:hanging="360"/>
      </w:pPr>
      <w:r>
        <w:t xml:space="preserve">Integrity </w:t>
      </w:r>
      <w:r>
        <w:t>is an extremely interesting concept. When we use it to refer to a building or a bridge, we are referring to structural issues: the building or bridge's ability to withstand not only normal uses but also extreme circumstances: storms, earthquakes, and flood</w:t>
      </w:r>
      <w:r>
        <w:t xml:space="preserve">s, for example. When we use this term to describe people, we can mean their ability to maintain their moral standards even in the face of temptation. What is your definition of integrity? </w:t>
      </w:r>
    </w:p>
    <w:p w:rsidR="00154DFC" w:rsidRDefault="00CC0515">
      <w:pPr>
        <w:spacing w:after="11" w:line="259" w:lineRule="auto"/>
        <w:ind w:left="807" w:firstLine="0"/>
      </w:pPr>
      <w:r>
        <w:t xml:space="preserve"> </w:t>
      </w:r>
    </w:p>
    <w:p w:rsidR="00154DFC" w:rsidRDefault="00CC0515">
      <w:pPr>
        <w:numPr>
          <w:ilvl w:val="0"/>
          <w:numId w:val="1"/>
        </w:numPr>
        <w:ind w:hanging="360"/>
      </w:pPr>
      <w:r>
        <w:t>Using your definition of integrity, analyze the following parts o</w:t>
      </w:r>
      <w:r>
        <w:t xml:space="preserve">f the episode: </w:t>
      </w:r>
    </w:p>
    <w:p w:rsidR="00154DFC" w:rsidRDefault="00CC0515">
      <w:pPr>
        <w:spacing w:after="8" w:line="259" w:lineRule="auto"/>
        <w:ind w:left="807" w:firstLine="0"/>
      </w:pPr>
      <w:r>
        <w:t xml:space="preserve"> </w:t>
      </w:r>
    </w:p>
    <w:p w:rsidR="00154DFC" w:rsidRDefault="00CC0515">
      <w:pPr>
        <w:numPr>
          <w:ilvl w:val="1"/>
          <w:numId w:val="1"/>
        </w:numPr>
        <w:ind w:hanging="360"/>
      </w:pPr>
      <w:r>
        <w:t xml:space="preserve">Hal and Lois's decision to procure a babysitter--any babysitter--for Dewey so that they can have fun at the park. </w:t>
      </w:r>
    </w:p>
    <w:p w:rsidR="00154DFC" w:rsidRDefault="00CC0515">
      <w:pPr>
        <w:spacing w:after="8" w:line="259" w:lineRule="auto"/>
        <w:ind w:left="1167" w:firstLine="0"/>
      </w:pPr>
      <w:r>
        <w:t xml:space="preserve"> </w:t>
      </w:r>
    </w:p>
    <w:p w:rsidR="00154DFC" w:rsidRDefault="00CC0515">
      <w:pPr>
        <w:numPr>
          <w:ilvl w:val="1"/>
          <w:numId w:val="1"/>
        </w:numPr>
        <w:ind w:hanging="360"/>
      </w:pPr>
      <w:r>
        <w:t xml:space="preserve">Hal's decision to smuggle a pint of rum into the park. </w:t>
      </w:r>
    </w:p>
    <w:p w:rsidR="00154DFC" w:rsidRDefault="00CC0515">
      <w:pPr>
        <w:spacing w:after="8" w:line="259" w:lineRule="auto"/>
        <w:ind w:left="1167" w:firstLine="0"/>
      </w:pPr>
      <w:r>
        <w:rPr>
          <w:b/>
        </w:rPr>
        <w:t xml:space="preserve"> </w:t>
      </w:r>
    </w:p>
    <w:p w:rsidR="00154DFC" w:rsidRDefault="00CC0515">
      <w:pPr>
        <w:numPr>
          <w:ilvl w:val="1"/>
          <w:numId w:val="1"/>
        </w:numPr>
        <w:spacing w:after="141"/>
        <w:ind w:hanging="360"/>
      </w:pPr>
      <w:r>
        <w:t>Hal and Lois's decision to ignore their two sons and concentrat</w:t>
      </w:r>
      <w:r>
        <w:t xml:space="preserve">e on each other. </w:t>
      </w:r>
    </w:p>
    <w:p w:rsidR="00154DFC" w:rsidRDefault="00CC0515">
      <w:pPr>
        <w:numPr>
          <w:ilvl w:val="1"/>
          <w:numId w:val="1"/>
        </w:numPr>
        <w:ind w:hanging="360"/>
      </w:pPr>
      <w:r>
        <w:t xml:space="preserve">The behavior of the attendant at the top (entry point) of the monster water ride. </w:t>
      </w:r>
    </w:p>
    <w:p w:rsidR="00154DFC" w:rsidRDefault="00CC0515">
      <w:pPr>
        <w:spacing w:after="8" w:line="259" w:lineRule="auto"/>
        <w:ind w:left="1167" w:firstLine="0"/>
      </w:pPr>
      <w:r>
        <w:t xml:space="preserve"> </w:t>
      </w:r>
    </w:p>
    <w:p w:rsidR="00154DFC" w:rsidRDefault="00CC0515">
      <w:pPr>
        <w:numPr>
          <w:ilvl w:val="1"/>
          <w:numId w:val="1"/>
        </w:numPr>
        <w:ind w:hanging="360"/>
      </w:pPr>
      <w:r>
        <w:t xml:space="preserve">The decision by Francis and Spangler to deliberately lose each game of pool that they play against each other. </w:t>
      </w:r>
    </w:p>
    <w:p w:rsidR="00154DFC" w:rsidRDefault="00CC0515">
      <w:pPr>
        <w:spacing w:after="8" w:line="259" w:lineRule="auto"/>
        <w:ind w:left="1167" w:firstLine="0"/>
      </w:pPr>
      <w:r>
        <w:t xml:space="preserve"> </w:t>
      </w:r>
    </w:p>
    <w:p w:rsidR="00154DFC" w:rsidRDefault="00CC0515">
      <w:pPr>
        <w:numPr>
          <w:ilvl w:val="1"/>
          <w:numId w:val="1"/>
        </w:numPr>
        <w:ind w:hanging="360"/>
      </w:pPr>
      <w:r>
        <w:t xml:space="preserve">The fact that after the elderly babysitter is taken away via ambulance, both the </w:t>
      </w:r>
      <w:proofErr w:type="gramStart"/>
      <w:r>
        <w:t>emergency</w:t>
      </w:r>
      <w:proofErr w:type="gramEnd"/>
      <w:r>
        <w:t xml:space="preserve"> medical technicians and the neighbors fail to realize that Dewey has been left home alone. </w:t>
      </w:r>
    </w:p>
    <w:p w:rsidR="00154DFC" w:rsidRDefault="00CC0515">
      <w:pPr>
        <w:spacing w:after="0" w:line="259" w:lineRule="auto"/>
        <w:ind w:left="807" w:firstLine="0"/>
      </w:pPr>
      <w:r>
        <w:t xml:space="preserve"> </w:t>
      </w:r>
    </w:p>
    <w:p w:rsidR="00154DFC" w:rsidRDefault="00CC0515">
      <w:pPr>
        <w:spacing w:after="0" w:line="259" w:lineRule="auto"/>
        <w:ind w:left="807" w:firstLine="0"/>
      </w:pPr>
      <w:r>
        <w:t xml:space="preserve"> </w:t>
      </w:r>
    </w:p>
    <w:p w:rsidR="00154DFC" w:rsidRDefault="00CC0515">
      <w:pPr>
        <w:spacing w:after="0" w:line="259" w:lineRule="auto"/>
        <w:ind w:left="807" w:firstLine="0"/>
      </w:pPr>
      <w:r>
        <w:rPr>
          <w:b/>
        </w:rPr>
        <w:t xml:space="preserve"> </w:t>
      </w:r>
    </w:p>
    <w:p w:rsidR="00154DFC" w:rsidRDefault="00CC0515">
      <w:r>
        <w:rPr>
          <w:b/>
        </w:rPr>
        <w:t>Guidelines:</w:t>
      </w:r>
      <w:r>
        <w:t xml:space="preserve"> Use the following guidelines for this assignment </w:t>
      </w:r>
    </w:p>
    <w:p w:rsidR="00154DFC" w:rsidRDefault="00CC0515">
      <w:pPr>
        <w:spacing w:after="248" w:line="259" w:lineRule="auto"/>
        <w:ind w:left="807" w:firstLine="0"/>
      </w:pPr>
      <w:r>
        <w:t xml:space="preserve"> </w:t>
      </w:r>
    </w:p>
    <w:p w:rsidR="00154DFC" w:rsidRDefault="00CC0515">
      <w:pPr>
        <w:numPr>
          <w:ilvl w:val="0"/>
          <w:numId w:val="2"/>
        </w:numPr>
        <w:spacing w:after="259"/>
        <w:ind w:hanging="360"/>
      </w:pPr>
      <w:r>
        <w:t>Use</w:t>
      </w:r>
      <w:r>
        <w:t xml:space="preserve"> a minimum of 700 words </w:t>
      </w:r>
    </w:p>
    <w:p w:rsidR="00154DFC" w:rsidRDefault="00CC0515">
      <w:pPr>
        <w:numPr>
          <w:ilvl w:val="0"/>
          <w:numId w:val="2"/>
        </w:numPr>
        <w:spacing w:after="256"/>
        <w:ind w:hanging="360"/>
      </w:pPr>
      <w:r>
        <w:t xml:space="preserve">The essay must be typed, double-spaced, and follow MLA format </w:t>
      </w:r>
    </w:p>
    <w:p w:rsidR="00154DFC" w:rsidRDefault="00CC0515">
      <w:pPr>
        <w:numPr>
          <w:ilvl w:val="0"/>
          <w:numId w:val="2"/>
        </w:numPr>
        <w:spacing w:after="256"/>
        <w:ind w:hanging="360"/>
      </w:pPr>
      <w:r>
        <w:t xml:space="preserve">Proofread carefully </w:t>
      </w:r>
    </w:p>
    <w:p w:rsidR="00154DFC" w:rsidRDefault="00CC0515">
      <w:pPr>
        <w:numPr>
          <w:ilvl w:val="0"/>
          <w:numId w:val="2"/>
        </w:numPr>
        <w:spacing w:after="223"/>
        <w:ind w:hanging="360"/>
      </w:pPr>
      <w:r>
        <w:t>The material included in the Perspective and Interaction sections of each module is intended to provide you information and to give you issues to t</w:t>
      </w:r>
      <w:r>
        <w:t>hink about. These overviews are not intended to be used to help you complete your essay. In other words, please use the ideas from the overviews, but do not use their language. As well, do not use any outside research or information when completing this as</w:t>
      </w:r>
      <w:r>
        <w:t xml:space="preserve">signment. I am interested in what you have to say. </w:t>
      </w:r>
    </w:p>
    <w:p w:rsidR="00154DFC" w:rsidRDefault="00CC0515">
      <w:pPr>
        <w:spacing w:after="27"/>
        <w:ind w:left="1162"/>
      </w:pPr>
      <w:r>
        <w:lastRenderedPageBreak/>
        <w:t xml:space="preserve">Submit your assignment to the appropriate course Dropbox </w:t>
      </w:r>
      <w:r>
        <w:rPr>
          <w:b/>
          <w:color w:val="FF0000"/>
        </w:rPr>
        <w:t xml:space="preserve">no later than Sunday, </w:t>
      </w:r>
    </w:p>
    <w:p w:rsidR="00154DFC" w:rsidRDefault="00CC0515">
      <w:pPr>
        <w:ind w:left="1162"/>
      </w:pPr>
      <w:r>
        <w:rPr>
          <w:b/>
          <w:color w:val="FF0000"/>
        </w:rPr>
        <w:t>11:59 PM EST/EDT</w:t>
      </w:r>
      <w:r>
        <w:t>.</w:t>
      </w:r>
      <w:r>
        <w:rPr>
          <w:b/>
        </w:rPr>
        <w:t xml:space="preserve"> </w:t>
      </w:r>
      <w:r>
        <w:t xml:space="preserve">(This Dropbox basket is linked to </w:t>
      </w:r>
      <w:proofErr w:type="spellStart"/>
      <w:r>
        <w:t>Turnitin</w:t>
      </w:r>
      <w:proofErr w:type="spellEnd"/>
      <w:r>
        <w:t xml:space="preserve">.) </w:t>
      </w:r>
    </w:p>
    <w:p w:rsidR="00154DFC" w:rsidRDefault="00CC0515">
      <w:pPr>
        <w:pStyle w:val="Heading1"/>
        <w:spacing w:after="294"/>
        <w:ind w:left="0" w:right="2516"/>
      </w:pPr>
      <w:r>
        <w:t xml:space="preserve">HUM110HM—Assignment 2 </w:t>
      </w:r>
    </w:p>
    <w:p w:rsidR="00154DFC" w:rsidRDefault="00CC0515">
      <w:pPr>
        <w:spacing w:after="0" w:line="259" w:lineRule="auto"/>
        <w:ind w:left="0" w:firstLine="0"/>
      </w:pPr>
      <w:r>
        <w:rPr>
          <w:rFonts w:ascii="Arial" w:eastAsia="Arial" w:hAnsi="Arial" w:cs="Arial"/>
          <w:b/>
          <w:sz w:val="24"/>
        </w:rPr>
        <w:t>Grading Rubric</w:t>
      </w:r>
      <w:r>
        <w:rPr>
          <w:rFonts w:ascii="Arial" w:eastAsia="Arial" w:hAnsi="Arial" w:cs="Arial"/>
          <w:sz w:val="22"/>
        </w:rPr>
        <w:t xml:space="preserve"> </w:t>
      </w:r>
    </w:p>
    <w:tbl>
      <w:tblPr>
        <w:tblStyle w:val="TableGrid"/>
        <w:tblW w:w="10394" w:type="dxa"/>
        <w:tblInd w:w="290" w:type="dxa"/>
        <w:tblCellMar>
          <w:top w:w="14" w:type="dxa"/>
          <w:left w:w="86" w:type="dxa"/>
          <w:bottom w:w="0" w:type="dxa"/>
          <w:right w:w="62" w:type="dxa"/>
        </w:tblCellMar>
        <w:tblLook w:val="04A0" w:firstRow="1" w:lastRow="0" w:firstColumn="1" w:lastColumn="0" w:noHBand="0" w:noVBand="1"/>
      </w:tblPr>
      <w:tblGrid>
        <w:gridCol w:w="1328"/>
        <w:gridCol w:w="3636"/>
        <w:gridCol w:w="1426"/>
        <w:gridCol w:w="1253"/>
        <w:gridCol w:w="1378"/>
        <w:gridCol w:w="1373"/>
      </w:tblGrid>
      <w:tr w:rsidR="00154DFC">
        <w:trPr>
          <w:trHeight w:val="768"/>
        </w:trPr>
        <w:tc>
          <w:tcPr>
            <w:tcW w:w="1328"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0" w:right="32" w:firstLine="0"/>
              <w:jc w:val="center"/>
            </w:pPr>
            <w:r>
              <w:rPr>
                <w:rFonts w:ascii="Arial" w:eastAsia="Arial" w:hAnsi="Arial" w:cs="Arial"/>
                <w:b/>
              </w:rPr>
              <w:t xml:space="preserve">Elements </w:t>
            </w:r>
          </w:p>
        </w:tc>
        <w:tc>
          <w:tcPr>
            <w:tcW w:w="3637"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0" w:right="30" w:firstLine="0"/>
              <w:jc w:val="center"/>
            </w:pPr>
            <w:r>
              <w:rPr>
                <w:rFonts w:ascii="Arial" w:eastAsia="Arial" w:hAnsi="Arial" w:cs="Arial"/>
                <w:b/>
              </w:rPr>
              <w:t xml:space="preserve">Criteria </w:t>
            </w:r>
          </w:p>
        </w:tc>
        <w:tc>
          <w:tcPr>
            <w:tcW w:w="1426"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70" w:firstLine="0"/>
            </w:pPr>
            <w:r>
              <w:rPr>
                <w:rFonts w:ascii="Arial" w:eastAsia="Arial" w:hAnsi="Arial" w:cs="Arial"/>
                <w:b/>
              </w:rPr>
              <w:t xml:space="preserve">Not Evident </w:t>
            </w:r>
          </w:p>
          <w:p w:rsidR="00154DFC" w:rsidRDefault="00CC0515">
            <w:pPr>
              <w:spacing w:after="0" w:line="259" w:lineRule="auto"/>
              <w:ind w:left="0" w:right="25" w:firstLine="0"/>
              <w:jc w:val="center"/>
            </w:pPr>
            <w:r>
              <w:rPr>
                <w:rFonts w:ascii="Arial" w:eastAsia="Arial" w:hAnsi="Arial" w:cs="Arial"/>
                <w:b/>
              </w:rPr>
              <w:t xml:space="preserve">(0) </w:t>
            </w:r>
          </w:p>
        </w:tc>
        <w:tc>
          <w:tcPr>
            <w:tcW w:w="1253"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50" w:firstLine="0"/>
            </w:pPr>
            <w:r>
              <w:rPr>
                <w:rFonts w:ascii="Arial" w:eastAsia="Arial" w:hAnsi="Arial" w:cs="Arial"/>
                <w:b/>
              </w:rPr>
              <w:t xml:space="preserve">Beginning </w:t>
            </w:r>
          </w:p>
          <w:p w:rsidR="00154DFC" w:rsidRDefault="00CC0515">
            <w:pPr>
              <w:spacing w:after="0" w:line="259" w:lineRule="auto"/>
              <w:ind w:left="0" w:right="30" w:firstLine="0"/>
              <w:jc w:val="center"/>
            </w:pPr>
            <w:r>
              <w:rPr>
                <w:rFonts w:ascii="Arial" w:eastAsia="Arial" w:hAnsi="Arial" w:cs="Arial"/>
                <w:b/>
              </w:rPr>
              <w:t xml:space="preserve">(1 – 7) </w:t>
            </w:r>
          </w:p>
        </w:tc>
        <w:tc>
          <w:tcPr>
            <w:tcW w:w="1378"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62" w:firstLine="0"/>
            </w:pPr>
            <w:r>
              <w:rPr>
                <w:rFonts w:ascii="Arial" w:eastAsia="Arial" w:hAnsi="Arial" w:cs="Arial"/>
                <w:b/>
              </w:rPr>
              <w:t xml:space="preserve">Developing </w:t>
            </w:r>
          </w:p>
          <w:p w:rsidR="00154DFC" w:rsidRDefault="00CC0515">
            <w:pPr>
              <w:spacing w:after="0" w:line="259" w:lineRule="auto"/>
              <w:ind w:left="0" w:right="30" w:firstLine="0"/>
              <w:jc w:val="center"/>
            </w:pPr>
            <w:r>
              <w:rPr>
                <w:rFonts w:ascii="Arial" w:eastAsia="Arial" w:hAnsi="Arial" w:cs="Arial"/>
                <w:b/>
              </w:rPr>
              <w:t xml:space="preserve">(8 – 9) </w:t>
            </w:r>
          </w:p>
        </w:tc>
        <w:tc>
          <w:tcPr>
            <w:tcW w:w="1373"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77" w:firstLine="0"/>
            </w:pPr>
            <w:r>
              <w:rPr>
                <w:rFonts w:ascii="Arial" w:eastAsia="Arial" w:hAnsi="Arial" w:cs="Arial"/>
                <w:b/>
              </w:rPr>
              <w:t xml:space="preserve">Competent </w:t>
            </w:r>
          </w:p>
          <w:p w:rsidR="00154DFC" w:rsidRDefault="00CC0515">
            <w:pPr>
              <w:spacing w:after="0" w:line="259" w:lineRule="auto"/>
              <w:ind w:left="0" w:right="25" w:firstLine="0"/>
              <w:jc w:val="center"/>
            </w:pPr>
            <w:r>
              <w:rPr>
                <w:rFonts w:ascii="Arial" w:eastAsia="Arial" w:hAnsi="Arial" w:cs="Arial"/>
                <w:b/>
              </w:rPr>
              <w:t xml:space="preserve">(10) </w:t>
            </w:r>
          </w:p>
        </w:tc>
      </w:tr>
      <w:tr w:rsidR="00154DFC">
        <w:trPr>
          <w:trHeight w:val="770"/>
        </w:trPr>
        <w:tc>
          <w:tcPr>
            <w:tcW w:w="1328"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0" w:right="61" w:firstLine="0"/>
              <w:jc w:val="center"/>
            </w:pPr>
            <w:r>
              <w:rPr>
                <w:rFonts w:ascii="Arial" w:eastAsia="Arial" w:hAnsi="Arial" w:cs="Arial"/>
                <w:b/>
              </w:rPr>
              <w:t xml:space="preserve">Purpose </w:t>
            </w:r>
          </w:p>
        </w:tc>
        <w:tc>
          <w:tcPr>
            <w:tcW w:w="3637" w:type="dxa"/>
            <w:tcBorders>
              <w:top w:val="single" w:sz="4"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254" w:firstLine="0"/>
            </w:pPr>
            <w:r>
              <w:rPr>
                <w:rFonts w:ascii="Arial" w:eastAsia="Arial" w:hAnsi="Arial" w:cs="Arial"/>
              </w:rPr>
              <w:t xml:space="preserve">Clearly identifies the three-fold purpose of this essay. </w:t>
            </w:r>
          </w:p>
        </w:tc>
        <w:tc>
          <w:tcPr>
            <w:tcW w:w="1426" w:type="dxa"/>
            <w:tcBorders>
              <w:top w:val="single" w:sz="4" w:space="0" w:color="000000"/>
              <w:left w:val="single" w:sz="4" w:space="0" w:color="000000"/>
              <w:bottom w:val="single" w:sz="4" w:space="0" w:color="000000"/>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154DFC" w:rsidRDefault="00CC0515">
            <w:pPr>
              <w:spacing w:after="0" w:line="259" w:lineRule="auto"/>
              <w:ind w:left="0" w:right="27" w:firstLine="0"/>
              <w:jc w:val="center"/>
            </w:pPr>
            <w:r>
              <w:rPr>
                <w:rFonts w:ascii="Arial" w:eastAsia="Arial" w:hAnsi="Arial" w:cs="Arial"/>
              </w:rPr>
              <w:t>1-7 points</w:t>
            </w:r>
            <w:r>
              <w:rPr>
                <w:rFonts w:ascii="Arial" w:eastAsia="Arial" w:hAnsi="Arial" w:cs="Arial"/>
                <w:sz w:val="22"/>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773"/>
        </w:trPr>
        <w:tc>
          <w:tcPr>
            <w:tcW w:w="1328" w:type="dxa"/>
            <w:tcBorders>
              <w:top w:val="single" w:sz="4"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0" w:firstLine="0"/>
              <w:jc w:val="both"/>
            </w:pPr>
            <w:r>
              <w:rPr>
                <w:rFonts w:ascii="Arial" w:eastAsia="Arial" w:hAnsi="Arial" w:cs="Arial"/>
                <w:b/>
              </w:rPr>
              <w:t xml:space="preserve">Perspective </w:t>
            </w:r>
          </w:p>
        </w:tc>
        <w:tc>
          <w:tcPr>
            <w:tcW w:w="3637" w:type="dxa"/>
            <w:tcBorders>
              <w:top w:val="single" w:sz="4" w:space="0" w:color="000000"/>
              <w:left w:val="single" w:sz="4" w:space="0" w:color="000000"/>
              <w:bottom w:val="single" w:sz="4" w:space="0" w:color="FFFFFF"/>
              <w:right w:val="single" w:sz="4" w:space="0" w:color="000000"/>
            </w:tcBorders>
            <w:vAlign w:val="center"/>
          </w:tcPr>
          <w:p w:rsidR="00154DFC" w:rsidRDefault="00CC0515">
            <w:pPr>
              <w:spacing w:after="0" w:line="259" w:lineRule="auto"/>
              <w:ind w:left="254" w:firstLine="0"/>
            </w:pPr>
            <w:r>
              <w:rPr>
                <w:rFonts w:ascii="Arial" w:eastAsia="Arial" w:hAnsi="Arial" w:cs="Arial"/>
              </w:rPr>
              <w:t xml:space="preserve">Investigates other point(s) of view and the writer’s own assumptions. </w:t>
            </w:r>
          </w:p>
        </w:tc>
        <w:tc>
          <w:tcPr>
            <w:tcW w:w="1426"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7" w:firstLine="0"/>
              <w:jc w:val="center"/>
            </w:pPr>
            <w:r>
              <w:rPr>
                <w:rFonts w:ascii="Arial" w:eastAsia="Arial" w:hAnsi="Arial" w:cs="Arial"/>
              </w:rPr>
              <w:t>1-7 points</w:t>
            </w:r>
            <w:r>
              <w:rPr>
                <w:rFonts w:ascii="Arial" w:eastAsia="Arial" w:hAnsi="Arial" w:cs="Arial"/>
                <w:color w:val="FFFFFF"/>
                <w:sz w:val="22"/>
              </w:rPr>
              <w:t xml:space="preserve"> </w:t>
            </w:r>
          </w:p>
        </w:tc>
        <w:tc>
          <w:tcPr>
            <w:tcW w:w="1378"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775"/>
        </w:trPr>
        <w:tc>
          <w:tcPr>
            <w:tcW w:w="1328" w:type="dxa"/>
            <w:tcBorders>
              <w:top w:val="single" w:sz="8" w:space="0" w:color="000000"/>
              <w:left w:val="single" w:sz="4" w:space="0" w:color="000000"/>
              <w:bottom w:val="single" w:sz="4" w:space="0" w:color="000000"/>
              <w:right w:val="single" w:sz="4" w:space="0" w:color="000000"/>
            </w:tcBorders>
            <w:vAlign w:val="center"/>
          </w:tcPr>
          <w:p w:rsidR="00154DFC" w:rsidRDefault="00CC0515">
            <w:pPr>
              <w:spacing w:after="0" w:line="259" w:lineRule="auto"/>
              <w:ind w:left="0" w:right="58" w:firstLine="0"/>
              <w:jc w:val="center"/>
            </w:pPr>
            <w:r>
              <w:rPr>
                <w:rFonts w:ascii="Arial" w:eastAsia="Arial" w:hAnsi="Arial" w:cs="Arial"/>
                <w:b/>
              </w:rPr>
              <w:t xml:space="preserve">Evidence </w:t>
            </w:r>
          </w:p>
        </w:tc>
        <w:tc>
          <w:tcPr>
            <w:tcW w:w="3637"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254" w:firstLine="0"/>
            </w:pPr>
            <w:r>
              <w:rPr>
                <w:rFonts w:ascii="Arial" w:eastAsia="Arial" w:hAnsi="Arial" w:cs="Arial"/>
              </w:rPr>
              <w:t xml:space="preserve">Supports purpose with relevant, sufficient evidence through investigative research. </w:t>
            </w:r>
          </w:p>
        </w:tc>
        <w:tc>
          <w:tcPr>
            <w:tcW w:w="1426"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7" w:firstLine="0"/>
              <w:jc w:val="center"/>
            </w:pPr>
            <w:r>
              <w:rPr>
                <w:rFonts w:ascii="Arial" w:eastAsia="Arial" w:hAnsi="Arial" w:cs="Arial"/>
              </w:rPr>
              <w:t>1-7 points</w:t>
            </w:r>
            <w:r>
              <w:rPr>
                <w:rFonts w:ascii="Arial" w:eastAsia="Arial" w:hAnsi="Arial" w:cs="Arial"/>
                <w:color w:val="FFFFFF"/>
                <w:sz w:val="22"/>
              </w:rPr>
              <w:t xml:space="preserve"> </w:t>
            </w:r>
          </w:p>
        </w:tc>
        <w:tc>
          <w:tcPr>
            <w:tcW w:w="1378"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773"/>
        </w:trPr>
        <w:tc>
          <w:tcPr>
            <w:tcW w:w="1328" w:type="dxa"/>
            <w:tcBorders>
              <w:top w:val="single" w:sz="4"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0" w:right="61" w:firstLine="0"/>
              <w:jc w:val="center"/>
            </w:pPr>
            <w:r>
              <w:rPr>
                <w:rFonts w:ascii="Arial" w:eastAsia="Arial" w:hAnsi="Arial" w:cs="Arial"/>
                <w:b/>
              </w:rPr>
              <w:t xml:space="preserve">Analysis </w:t>
            </w:r>
          </w:p>
        </w:tc>
        <w:tc>
          <w:tcPr>
            <w:tcW w:w="3637" w:type="dxa"/>
            <w:tcBorders>
              <w:top w:val="single" w:sz="4" w:space="0" w:color="000000"/>
              <w:left w:val="single" w:sz="4" w:space="0" w:color="000000"/>
              <w:bottom w:val="single" w:sz="4" w:space="0" w:color="FFFFFF"/>
              <w:right w:val="single" w:sz="4" w:space="0" w:color="000000"/>
            </w:tcBorders>
            <w:vAlign w:val="center"/>
          </w:tcPr>
          <w:p w:rsidR="00154DFC" w:rsidRDefault="00CC0515">
            <w:pPr>
              <w:spacing w:after="0" w:line="259" w:lineRule="auto"/>
              <w:ind w:left="254" w:firstLine="0"/>
            </w:pPr>
            <w:r>
              <w:rPr>
                <w:rFonts w:ascii="Arial" w:eastAsia="Arial" w:hAnsi="Arial" w:cs="Arial"/>
              </w:rPr>
              <w:t xml:space="preserve">Analyzes the consequences and implications of reasoning. </w:t>
            </w:r>
          </w:p>
        </w:tc>
        <w:tc>
          <w:tcPr>
            <w:tcW w:w="1426"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7" w:firstLine="0"/>
              <w:jc w:val="center"/>
            </w:pPr>
            <w:r>
              <w:rPr>
                <w:rFonts w:ascii="Arial" w:eastAsia="Arial" w:hAnsi="Arial" w:cs="Arial"/>
              </w:rPr>
              <w:t>1-7 points</w:t>
            </w:r>
            <w:r>
              <w:rPr>
                <w:rFonts w:ascii="Arial" w:eastAsia="Arial" w:hAnsi="Arial" w:cs="Arial"/>
                <w:color w:val="FFFFFF"/>
                <w:sz w:val="22"/>
              </w:rPr>
              <w:t xml:space="preserve"> </w:t>
            </w:r>
          </w:p>
        </w:tc>
        <w:tc>
          <w:tcPr>
            <w:tcW w:w="1378"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000000"/>
              <w:left w:val="single" w:sz="4" w:space="0" w:color="000000"/>
              <w:bottom w:val="single" w:sz="4" w:space="0" w:color="FFFFFF"/>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1171"/>
        </w:trPr>
        <w:tc>
          <w:tcPr>
            <w:tcW w:w="1328" w:type="dxa"/>
            <w:tcBorders>
              <w:top w:val="single" w:sz="8"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238" w:firstLine="96"/>
            </w:pPr>
            <w:r>
              <w:rPr>
                <w:rFonts w:ascii="Arial" w:eastAsia="Arial" w:hAnsi="Arial" w:cs="Arial"/>
                <w:b/>
              </w:rPr>
              <w:t xml:space="preserve">Core Values </w:t>
            </w:r>
          </w:p>
        </w:tc>
        <w:tc>
          <w:tcPr>
            <w:tcW w:w="3637" w:type="dxa"/>
            <w:tcBorders>
              <w:top w:val="single" w:sz="4" w:space="0" w:color="FFFFFF"/>
              <w:left w:val="single" w:sz="4" w:space="0" w:color="000000"/>
              <w:bottom w:val="single" w:sz="4" w:space="0" w:color="FFFFFF"/>
              <w:right w:val="single" w:sz="4" w:space="0" w:color="000000"/>
            </w:tcBorders>
            <w:vAlign w:val="center"/>
          </w:tcPr>
          <w:p w:rsidR="00154DFC" w:rsidRDefault="00CC0515">
            <w:pPr>
              <w:spacing w:after="0" w:line="259" w:lineRule="auto"/>
              <w:ind w:left="254" w:right="137" w:firstLine="0"/>
            </w:pPr>
            <w:r>
              <w:rPr>
                <w:rFonts w:ascii="Arial" w:eastAsia="Arial" w:hAnsi="Arial" w:cs="Arial"/>
              </w:rPr>
              <w:t xml:space="preserve">Addresses the core values of personal development, specifically, and demonstrates its relevance to this purpose. </w:t>
            </w:r>
          </w:p>
        </w:tc>
        <w:tc>
          <w:tcPr>
            <w:tcW w:w="1426"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7" w:firstLine="0"/>
              <w:jc w:val="center"/>
            </w:pPr>
            <w:r>
              <w:rPr>
                <w:rFonts w:ascii="Arial" w:eastAsia="Arial" w:hAnsi="Arial" w:cs="Arial"/>
              </w:rPr>
              <w:t>1-</w:t>
            </w:r>
            <w:r>
              <w:rPr>
                <w:rFonts w:ascii="Arial" w:eastAsia="Arial" w:hAnsi="Arial" w:cs="Arial"/>
              </w:rPr>
              <w:t>7 points</w:t>
            </w:r>
            <w:r>
              <w:rPr>
                <w:rFonts w:ascii="Arial" w:eastAsia="Arial" w:hAnsi="Arial" w:cs="Arial"/>
                <w:color w:val="FFFFFF"/>
                <w:sz w:val="22"/>
              </w:rPr>
              <w:t xml:space="preserve"> </w:t>
            </w:r>
          </w:p>
        </w:tc>
        <w:tc>
          <w:tcPr>
            <w:tcW w:w="1378"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778"/>
        </w:trPr>
        <w:tc>
          <w:tcPr>
            <w:tcW w:w="1328" w:type="dxa"/>
            <w:tcBorders>
              <w:top w:val="single" w:sz="8"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216" w:hanging="72"/>
            </w:pPr>
            <w:r>
              <w:rPr>
                <w:rFonts w:ascii="Arial" w:eastAsia="Arial" w:hAnsi="Arial" w:cs="Arial"/>
                <w:b/>
              </w:rPr>
              <w:t xml:space="preserve">Decision Making </w:t>
            </w:r>
          </w:p>
        </w:tc>
        <w:tc>
          <w:tcPr>
            <w:tcW w:w="3637"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254" w:right="446" w:firstLine="0"/>
              <w:jc w:val="both"/>
            </w:pPr>
            <w:r>
              <w:rPr>
                <w:rFonts w:ascii="Arial" w:eastAsia="Arial" w:hAnsi="Arial" w:cs="Arial"/>
              </w:rPr>
              <w:t xml:space="preserve">States the various options of decision making and chooses a solution. </w:t>
            </w:r>
          </w:p>
        </w:tc>
        <w:tc>
          <w:tcPr>
            <w:tcW w:w="1426"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7" w:firstLine="0"/>
              <w:jc w:val="center"/>
            </w:pPr>
            <w:r>
              <w:rPr>
                <w:rFonts w:ascii="Arial" w:eastAsia="Arial" w:hAnsi="Arial" w:cs="Arial"/>
              </w:rPr>
              <w:t>1-7 points</w:t>
            </w:r>
            <w:r>
              <w:rPr>
                <w:rFonts w:ascii="Arial" w:eastAsia="Arial" w:hAnsi="Arial" w:cs="Arial"/>
                <w:sz w:val="22"/>
              </w:rPr>
              <w:t xml:space="preserve"> </w:t>
            </w:r>
          </w:p>
        </w:tc>
        <w:tc>
          <w:tcPr>
            <w:tcW w:w="1378"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8" w:firstLine="0"/>
              <w:jc w:val="center"/>
            </w:pPr>
            <w:r>
              <w:rPr>
                <w:rFonts w:ascii="Arial" w:eastAsia="Arial" w:hAnsi="Arial" w:cs="Arial"/>
              </w:rPr>
              <w:t>8-9 points</w:t>
            </w:r>
            <w:r>
              <w:rPr>
                <w:rFonts w:ascii="Arial" w:eastAsia="Arial" w:hAnsi="Arial" w:cs="Arial"/>
                <w:sz w:val="22"/>
              </w:rPr>
              <w:t xml:space="preserve"> </w:t>
            </w:r>
          </w:p>
        </w:tc>
        <w:tc>
          <w:tcPr>
            <w:tcW w:w="137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0" w:right="26" w:firstLine="0"/>
              <w:jc w:val="center"/>
            </w:pPr>
            <w:r>
              <w:rPr>
                <w:rFonts w:ascii="Arial" w:eastAsia="Arial" w:hAnsi="Arial" w:cs="Arial"/>
              </w:rPr>
              <w:t>10 points</w:t>
            </w:r>
            <w:r>
              <w:rPr>
                <w:rFonts w:ascii="Arial" w:eastAsia="Arial" w:hAnsi="Arial" w:cs="Arial"/>
                <w:sz w:val="22"/>
              </w:rPr>
              <w:t xml:space="preserve"> </w:t>
            </w:r>
          </w:p>
        </w:tc>
      </w:tr>
      <w:tr w:rsidR="00154DFC">
        <w:trPr>
          <w:trHeight w:val="780"/>
        </w:trPr>
        <w:tc>
          <w:tcPr>
            <w:tcW w:w="1328" w:type="dxa"/>
            <w:tcBorders>
              <w:top w:val="single" w:sz="8"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1" w:firstLine="0"/>
              <w:jc w:val="center"/>
            </w:pPr>
            <w:r>
              <w:rPr>
                <w:rFonts w:ascii="Arial" w:eastAsia="Arial" w:hAnsi="Arial" w:cs="Arial"/>
                <w:b/>
              </w:rPr>
              <w:t xml:space="preserve"> </w:t>
            </w:r>
          </w:p>
          <w:p w:rsidR="00154DFC" w:rsidRDefault="00CC0515">
            <w:pPr>
              <w:spacing w:after="0" w:line="259" w:lineRule="auto"/>
              <w:ind w:left="1" w:firstLine="0"/>
              <w:jc w:val="center"/>
            </w:pPr>
            <w:r>
              <w:rPr>
                <w:rFonts w:ascii="Arial" w:eastAsia="Arial" w:hAnsi="Arial" w:cs="Arial"/>
              </w:rPr>
              <w:t xml:space="preserve"> </w:t>
            </w:r>
          </w:p>
        </w:tc>
        <w:tc>
          <w:tcPr>
            <w:tcW w:w="3637" w:type="dxa"/>
            <w:tcBorders>
              <w:top w:val="single" w:sz="4" w:space="0" w:color="FFFFFF"/>
              <w:left w:val="single" w:sz="4" w:space="0" w:color="000000"/>
              <w:bottom w:val="single" w:sz="4" w:space="0" w:color="FFFFFF"/>
              <w:right w:val="single" w:sz="4" w:space="0" w:color="000000"/>
            </w:tcBorders>
            <w:vAlign w:val="center"/>
          </w:tcPr>
          <w:p w:rsidR="00154DFC" w:rsidRDefault="00CC0515">
            <w:pPr>
              <w:spacing w:after="0" w:line="259" w:lineRule="auto"/>
              <w:ind w:left="254" w:firstLine="0"/>
            </w:pPr>
            <w:r>
              <w:rPr>
                <w:rFonts w:ascii="Arial" w:eastAsia="Arial" w:hAnsi="Arial" w:cs="Arial"/>
              </w:rPr>
              <w:t xml:space="preserve"> </w:t>
            </w:r>
          </w:p>
        </w:tc>
        <w:tc>
          <w:tcPr>
            <w:tcW w:w="1426"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70" w:firstLine="0"/>
            </w:pPr>
            <w:r>
              <w:rPr>
                <w:rFonts w:ascii="Arial" w:eastAsia="Arial" w:hAnsi="Arial" w:cs="Arial"/>
                <w:b/>
              </w:rPr>
              <w:t xml:space="preserve">Not Evident </w:t>
            </w:r>
          </w:p>
          <w:p w:rsidR="00154DFC" w:rsidRDefault="00CC0515">
            <w:pPr>
              <w:spacing w:after="0" w:line="259" w:lineRule="auto"/>
              <w:ind w:left="0" w:right="25" w:firstLine="0"/>
              <w:jc w:val="center"/>
            </w:pPr>
            <w:r>
              <w:rPr>
                <w:rFonts w:ascii="Arial" w:eastAsia="Arial" w:hAnsi="Arial" w:cs="Arial"/>
                <w:b/>
              </w:rPr>
              <w:t xml:space="preserve">(0) </w:t>
            </w:r>
          </w:p>
        </w:tc>
        <w:tc>
          <w:tcPr>
            <w:tcW w:w="125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50" w:firstLine="0"/>
            </w:pPr>
            <w:r>
              <w:rPr>
                <w:rFonts w:ascii="Arial" w:eastAsia="Arial" w:hAnsi="Arial" w:cs="Arial"/>
                <w:b/>
              </w:rPr>
              <w:t xml:space="preserve">Beginning </w:t>
            </w:r>
          </w:p>
          <w:p w:rsidR="00154DFC" w:rsidRDefault="00CC0515">
            <w:pPr>
              <w:spacing w:after="0" w:line="259" w:lineRule="auto"/>
              <w:ind w:left="0" w:right="30" w:firstLine="0"/>
              <w:jc w:val="center"/>
            </w:pPr>
            <w:r>
              <w:rPr>
                <w:rFonts w:ascii="Arial" w:eastAsia="Arial" w:hAnsi="Arial" w:cs="Arial"/>
                <w:b/>
              </w:rPr>
              <w:t xml:space="preserve">(1 – 5) </w:t>
            </w:r>
          </w:p>
        </w:tc>
        <w:tc>
          <w:tcPr>
            <w:tcW w:w="1378"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62" w:firstLine="0"/>
            </w:pPr>
            <w:r>
              <w:rPr>
                <w:rFonts w:ascii="Arial" w:eastAsia="Arial" w:hAnsi="Arial" w:cs="Arial"/>
                <w:b/>
              </w:rPr>
              <w:t xml:space="preserve">Developing </w:t>
            </w:r>
          </w:p>
          <w:p w:rsidR="00154DFC" w:rsidRDefault="00CC0515">
            <w:pPr>
              <w:spacing w:after="0" w:line="259" w:lineRule="auto"/>
              <w:ind w:left="0" w:right="30" w:firstLine="0"/>
              <w:jc w:val="center"/>
            </w:pPr>
            <w:r>
              <w:rPr>
                <w:rFonts w:ascii="Arial" w:eastAsia="Arial" w:hAnsi="Arial" w:cs="Arial"/>
                <w:b/>
              </w:rPr>
              <w:t xml:space="preserve">(6 – 14) </w:t>
            </w:r>
          </w:p>
        </w:tc>
        <w:tc>
          <w:tcPr>
            <w:tcW w:w="1373" w:type="dxa"/>
            <w:tcBorders>
              <w:top w:val="single" w:sz="4" w:space="0" w:color="FFFFFF"/>
              <w:left w:val="single" w:sz="4" w:space="0" w:color="000000"/>
              <w:bottom w:val="single" w:sz="4" w:space="0" w:color="FFFFFF"/>
              <w:right w:val="single" w:sz="4" w:space="0" w:color="000000"/>
            </w:tcBorders>
          </w:tcPr>
          <w:p w:rsidR="00154DFC" w:rsidRDefault="00CC0515">
            <w:pPr>
              <w:spacing w:after="0" w:line="259" w:lineRule="auto"/>
              <w:ind w:left="77" w:firstLine="0"/>
            </w:pPr>
            <w:r>
              <w:rPr>
                <w:rFonts w:ascii="Arial" w:eastAsia="Arial" w:hAnsi="Arial" w:cs="Arial"/>
                <w:b/>
              </w:rPr>
              <w:t xml:space="preserve">Competent </w:t>
            </w:r>
          </w:p>
          <w:p w:rsidR="00154DFC" w:rsidRDefault="00CC0515">
            <w:pPr>
              <w:spacing w:after="0" w:line="259" w:lineRule="auto"/>
              <w:ind w:left="0" w:right="25" w:firstLine="0"/>
              <w:jc w:val="center"/>
            </w:pPr>
            <w:r>
              <w:rPr>
                <w:rFonts w:ascii="Arial" w:eastAsia="Arial" w:hAnsi="Arial" w:cs="Arial"/>
                <w:b/>
              </w:rPr>
              <w:t xml:space="preserve">(15) </w:t>
            </w:r>
          </w:p>
        </w:tc>
      </w:tr>
      <w:tr w:rsidR="00154DFC">
        <w:trPr>
          <w:trHeight w:val="779"/>
        </w:trPr>
        <w:tc>
          <w:tcPr>
            <w:tcW w:w="1328" w:type="dxa"/>
            <w:tcBorders>
              <w:top w:val="single" w:sz="8" w:space="0" w:color="000000"/>
              <w:left w:val="single" w:sz="4" w:space="0" w:color="000000"/>
              <w:bottom w:val="single" w:sz="8" w:space="0" w:color="000000"/>
              <w:right w:val="single" w:sz="4" w:space="0" w:color="000000"/>
            </w:tcBorders>
            <w:vAlign w:val="center"/>
          </w:tcPr>
          <w:p w:rsidR="00154DFC" w:rsidRDefault="00CC0515">
            <w:pPr>
              <w:spacing w:after="0" w:line="259" w:lineRule="auto"/>
              <w:ind w:left="93" w:hanging="43"/>
            </w:pPr>
            <w:r>
              <w:rPr>
                <w:rFonts w:ascii="Arial" w:eastAsia="Arial" w:hAnsi="Arial" w:cs="Arial"/>
                <w:b/>
              </w:rPr>
              <w:t xml:space="preserve">Mechanics of Writing </w:t>
            </w:r>
          </w:p>
        </w:tc>
        <w:tc>
          <w:tcPr>
            <w:tcW w:w="3637"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254" w:right="132" w:firstLine="0"/>
            </w:pPr>
            <w:r>
              <w:rPr>
                <w:rFonts w:ascii="Arial" w:eastAsia="Arial" w:hAnsi="Arial" w:cs="Arial"/>
              </w:rPr>
              <w:t xml:space="preserve">Writer uses a correct essay format, with minimal grammar and spelling errors. </w:t>
            </w:r>
          </w:p>
        </w:tc>
        <w:tc>
          <w:tcPr>
            <w:tcW w:w="1426"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8" w:firstLine="0"/>
              <w:jc w:val="center"/>
            </w:pPr>
            <w:r>
              <w:rPr>
                <w:rFonts w:ascii="Arial" w:eastAsia="Arial" w:hAnsi="Arial" w:cs="Arial"/>
              </w:rPr>
              <w:t>0 points</w:t>
            </w:r>
            <w:r>
              <w:rPr>
                <w:rFonts w:ascii="Arial" w:eastAsia="Arial" w:hAnsi="Arial" w:cs="Arial"/>
                <w:sz w:val="22"/>
              </w:rPr>
              <w:t xml:space="preserve"> </w:t>
            </w:r>
          </w:p>
        </w:tc>
        <w:tc>
          <w:tcPr>
            <w:tcW w:w="1253"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7" w:firstLine="0"/>
              <w:jc w:val="center"/>
            </w:pPr>
            <w:r>
              <w:rPr>
                <w:rFonts w:ascii="Arial" w:eastAsia="Arial" w:hAnsi="Arial" w:cs="Arial"/>
              </w:rPr>
              <w:t>1-5 points</w:t>
            </w:r>
            <w:r>
              <w:rPr>
                <w:rFonts w:ascii="Arial" w:eastAsia="Arial" w:hAnsi="Arial" w:cs="Arial"/>
                <w:sz w:val="22"/>
              </w:rPr>
              <w:t xml:space="preserve"> </w:t>
            </w:r>
          </w:p>
        </w:tc>
        <w:tc>
          <w:tcPr>
            <w:tcW w:w="1378"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6" w:firstLine="0"/>
              <w:jc w:val="center"/>
            </w:pPr>
            <w:r>
              <w:rPr>
                <w:rFonts w:ascii="Arial" w:eastAsia="Arial" w:hAnsi="Arial" w:cs="Arial"/>
              </w:rPr>
              <w:t>6-14 points</w:t>
            </w:r>
            <w:r>
              <w:rPr>
                <w:rFonts w:ascii="Arial" w:eastAsia="Arial" w:hAnsi="Arial" w:cs="Arial"/>
                <w:sz w:val="22"/>
              </w:rPr>
              <w:t xml:space="preserve"> </w:t>
            </w:r>
          </w:p>
        </w:tc>
        <w:tc>
          <w:tcPr>
            <w:tcW w:w="1373" w:type="dxa"/>
            <w:tcBorders>
              <w:top w:val="single" w:sz="4" w:space="0" w:color="FFFFFF"/>
              <w:left w:val="single" w:sz="4" w:space="0" w:color="000000"/>
              <w:bottom w:val="single" w:sz="4" w:space="0" w:color="000000"/>
              <w:right w:val="single" w:sz="4" w:space="0" w:color="000000"/>
            </w:tcBorders>
          </w:tcPr>
          <w:p w:rsidR="00154DFC" w:rsidRDefault="00CC0515">
            <w:pPr>
              <w:spacing w:after="0" w:line="259" w:lineRule="auto"/>
              <w:ind w:left="0" w:right="26" w:firstLine="0"/>
              <w:jc w:val="center"/>
            </w:pPr>
            <w:r>
              <w:rPr>
                <w:rFonts w:ascii="Arial" w:eastAsia="Arial" w:hAnsi="Arial" w:cs="Arial"/>
              </w:rPr>
              <w:t>15 points</w:t>
            </w:r>
            <w:r>
              <w:rPr>
                <w:rFonts w:ascii="Arial" w:eastAsia="Arial" w:hAnsi="Arial" w:cs="Arial"/>
                <w:sz w:val="22"/>
              </w:rPr>
              <w:t xml:space="preserve"> </w:t>
            </w:r>
          </w:p>
        </w:tc>
      </w:tr>
    </w:tbl>
    <w:p w:rsidR="00154DFC" w:rsidRDefault="00CC0515">
      <w:pPr>
        <w:spacing w:after="0" w:line="259" w:lineRule="auto"/>
        <w:ind w:left="807" w:firstLine="0"/>
      </w:pPr>
      <w:r>
        <w:rPr>
          <w:rFonts w:ascii="Arial" w:eastAsia="Arial" w:hAnsi="Arial" w:cs="Arial"/>
          <w:sz w:val="22"/>
        </w:rPr>
        <w:t xml:space="preserve"> </w:t>
      </w:r>
    </w:p>
    <w:sectPr w:rsidR="00154DFC">
      <w:pgSz w:w="12240" w:h="15840"/>
      <w:pgMar w:top="784" w:right="1477" w:bottom="2411" w:left="6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3353"/>
    <w:multiLevelType w:val="hybridMultilevel"/>
    <w:tmpl w:val="6448A406"/>
    <w:lvl w:ilvl="0" w:tplc="F0020A72">
      <w:start w:val="1"/>
      <w:numFmt w:val="decimal"/>
      <w:lvlText w:val="%1."/>
      <w:lvlJc w:val="left"/>
      <w:pPr>
        <w:ind w:left="15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CB423C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3D2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0268458">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FA4147C">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490F61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9386CA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FE21DEA">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627B9A">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5F10A9"/>
    <w:multiLevelType w:val="hybridMultilevel"/>
    <w:tmpl w:val="94F28CA8"/>
    <w:lvl w:ilvl="0" w:tplc="8C2AB482">
      <w:start w:val="1"/>
      <w:numFmt w:val="decimal"/>
      <w:lvlText w:val="%1."/>
      <w:lvlJc w:val="left"/>
      <w:pPr>
        <w:ind w:left="15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30BBDE">
      <w:start w:val="1"/>
      <w:numFmt w:val="lowerLetter"/>
      <w:lvlText w:val="%2)"/>
      <w:lvlJc w:val="left"/>
      <w:pPr>
        <w:ind w:left="18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130C4A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08CCA2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EE6F30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53E06C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760449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A22715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E1C2CC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FC"/>
    <w:rsid w:val="00154DFC"/>
    <w:rsid w:val="00CC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0FDAD-DDA0-4C87-8096-4BE7A59B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817"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274"/>
      <w:ind w:left="848"/>
      <w:jc w:val="right"/>
      <w:outlineLvl w:val="0"/>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Directions: After watching the "Water Park" episode of Malcolm in the Middle, write an essay that answers the following questions</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After watching the "Water Park" episode of Malcolm in the Middle, write an essay that answers the following questions</dc:title>
  <dc:subject/>
  <dc:creator>Colleen McIlroy</dc:creator>
  <cp:keywords/>
  <cp:lastModifiedBy>Danny</cp:lastModifiedBy>
  <cp:revision>2</cp:revision>
  <dcterms:created xsi:type="dcterms:W3CDTF">2015-12-06T20:45:00Z</dcterms:created>
  <dcterms:modified xsi:type="dcterms:W3CDTF">2015-12-06T20:45:00Z</dcterms:modified>
</cp:coreProperties>
</file>