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7F" w:rsidRDefault="008D577F">
      <w:pPr>
        <w:rPr>
          <w:lang w:eastAsia="zh-CN"/>
        </w:rPr>
      </w:pPr>
    </w:p>
    <w:p w:rsidR="008D577F" w:rsidRDefault="008D577F">
      <w:pPr>
        <w:rPr>
          <w:lang w:eastAsia="zh-CN"/>
        </w:rPr>
      </w:pPr>
    </w:p>
    <w:tbl>
      <w:tblPr>
        <w:tblW w:w="4750" w:type="pct"/>
        <w:tblCellSpacing w:w="15" w:type="dxa"/>
        <w:tblInd w:w="250" w:type="dxa"/>
        <w:tblCellMar>
          <w:top w:w="15" w:type="dxa"/>
          <w:left w:w="15" w:type="dxa"/>
          <w:bottom w:w="15" w:type="dxa"/>
          <w:right w:w="15" w:type="dxa"/>
        </w:tblCellMar>
        <w:tblLook w:val="0000"/>
      </w:tblPr>
      <w:tblGrid>
        <w:gridCol w:w="8660"/>
      </w:tblGrid>
      <w:tr w:rsidR="008D577F" w:rsidRPr="004E600F" w:rsidTr="004E600F">
        <w:trPr>
          <w:tblCellSpacing w:w="15" w:type="dxa"/>
        </w:trPr>
        <w:tc>
          <w:tcPr>
            <w:tcW w:w="0" w:type="auto"/>
            <w:vAlign w:val="center"/>
          </w:tcPr>
          <w:p w:rsidR="008D577F" w:rsidRPr="004E600F" w:rsidRDefault="008D577F" w:rsidP="004E600F">
            <w:pPr>
              <w:rPr>
                <w:szCs w:val="24"/>
              </w:rPr>
            </w:pPr>
            <w:r w:rsidRPr="004E600F">
              <w:rPr>
                <w:b/>
                <w:bCs/>
                <w:szCs w:val="24"/>
              </w:rPr>
              <w:t>During this module</w:t>
            </w:r>
            <w:r w:rsidRPr="004E600F">
              <w:rPr>
                <w:szCs w:val="24"/>
              </w:rPr>
              <w:t> you will repurpose the information from your proposal report for use in a presentation. See Module 13 - Repurposing, for further information.</w:t>
            </w:r>
          </w:p>
          <w:p w:rsidR="008D577F" w:rsidRPr="004E600F" w:rsidRDefault="008D577F" w:rsidP="004E600F">
            <w:pPr>
              <w:rPr>
                <w:szCs w:val="24"/>
              </w:rPr>
            </w:pPr>
            <w:r w:rsidRPr="004E600F">
              <w:rPr>
                <w:szCs w:val="24"/>
              </w:rPr>
              <w:t>As you alter the information for a different media format; be sure to consider  </w:t>
            </w:r>
            <w:r w:rsidRPr="004E600F">
              <w:rPr>
                <w:b/>
                <w:bCs/>
                <w:szCs w:val="24"/>
                <w:u w:val="single"/>
              </w:rPr>
              <w:t>scope</w:t>
            </w:r>
            <w:r w:rsidRPr="004E600F">
              <w:rPr>
                <w:b/>
                <w:bCs/>
                <w:szCs w:val="24"/>
              </w:rPr>
              <w:t>, </w:t>
            </w:r>
            <w:r w:rsidRPr="004E600F">
              <w:rPr>
                <w:b/>
                <w:bCs/>
                <w:szCs w:val="24"/>
                <w:u w:val="single"/>
              </w:rPr>
              <w:t>audience</w:t>
            </w:r>
            <w:r w:rsidRPr="004E600F">
              <w:rPr>
                <w:b/>
                <w:bCs/>
                <w:szCs w:val="24"/>
              </w:rPr>
              <w:t>, </w:t>
            </w:r>
            <w:r w:rsidRPr="004E600F">
              <w:rPr>
                <w:b/>
                <w:bCs/>
                <w:szCs w:val="24"/>
                <w:u w:val="single"/>
              </w:rPr>
              <w:t>purpose</w:t>
            </w:r>
            <w:r w:rsidRPr="004E600F">
              <w:rPr>
                <w:b/>
                <w:bCs/>
                <w:szCs w:val="24"/>
              </w:rPr>
              <w:t>, and </w:t>
            </w:r>
            <w:r w:rsidRPr="004E600F">
              <w:rPr>
                <w:b/>
                <w:bCs/>
                <w:szCs w:val="24"/>
                <w:u w:val="single"/>
              </w:rPr>
              <w:t>context</w:t>
            </w:r>
            <w:r w:rsidRPr="004E600F">
              <w:rPr>
                <w:b/>
                <w:bCs/>
                <w:szCs w:val="24"/>
              </w:rPr>
              <w:t> </w:t>
            </w:r>
            <w:r w:rsidRPr="004E600F">
              <w:rPr>
                <w:szCs w:val="24"/>
              </w:rPr>
              <w:t>and  create a minimum of six slides in landscape format (wide, rather than tall), in which you address the main points of your proposal.  Make sure you take into consideration the logical sequence and </w:t>
            </w:r>
            <w:r w:rsidRPr="004E600F">
              <w:rPr>
                <w:b/>
                <w:bCs/>
                <w:szCs w:val="24"/>
              </w:rPr>
              <w:t>order in which your slides will be presented</w:t>
            </w:r>
            <w:r w:rsidRPr="004E600F">
              <w:rPr>
                <w:szCs w:val="24"/>
              </w:rPr>
              <w:t>.  Use </w:t>
            </w:r>
            <w:r w:rsidRPr="004E600F">
              <w:rPr>
                <w:b/>
                <w:bCs/>
                <w:szCs w:val="24"/>
              </w:rPr>
              <w:t>Contrast, Repetition, Alignment, Proximity and </w:t>
            </w:r>
            <w:r w:rsidRPr="004E600F">
              <w:rPr>
                <w:b/>
                <w:bCs/>
                <w:szCs w:val="24"/>
                <w:u w:val="single"/>
              </w:rPr>
              <w:t> Color</w:t>
            </w:r>
            <w:r w:rsidRPr="004E600F">
              <w:rPr>
                <w:szCs w:val="24"/>
              </w:rPr>
              <w:t xml:space="preserve">  </w:t>
            </w:r>
          </w:p>
        </w:tc>
      </w:tr>
      <w:tr w:rsidR="008D577F" w:rsidRPr="004E600F" w:rsidTr="004E600F">
        <w:trPr>
          <w:tblCellSpacing w:w="15" w:type="dxa"/>
        </w:trPr>
        <w:tc>
          <w:tcPr>
            <w:tcW w:w="0" w:type="auto"/>
            <w:vAlign w:val="center"/>
          </w:tcPr>
          <w:p w:rsidR="008D577F" w:rsidRPr="004E600F" w:rsidRDefault="008D577F" w:rsidP="004E600F">
            <w:pPr>
              <w:rPr>
                <w:szCs w:val="24"/>
              </w:rPr>
            </w:pPr>
            <w:r w:rsidRPr="004E600F">
              <w:rPr>
                <w:b/>
                <w:bCs/>
                <w:szCs w:val="24"/>
              </w:rPr>
              <w:t>Analyze Your Audience</w:t>
            </w:r>
            <w:r w:rsidRPr="004E600F">
              <w:rPr>
                <w:szCs w:val="24"/>
              </w:rPr>
              <w:t> </w:t>
            </w:r>
            <w:r w:rsidRPr="004E600F">
              <w:rPr>
                <w:szCs w:val="24"/>
              </w:rPr>
              <w:br/>
              <w:t>Consider these questions about your audience ( BWC 242-248). </w:t>
            </w:r>
            <w:r w:rsidRPr="004E600F">
              <w:rPr>
                <w:szCs w:val="24"/>
              </w:rPr>
              <w:br/>
              <w:t>• What is their level of experience or knowledge about your topic?</w:t>
            </w:r>
            <w:r w:rsidRPr="004E600F">
              <w:rPr>
                <w:szCs w:val="24"/>
              </w:rPr>
              <w:br/>
              <w:t>• What are their education levels, ages, or other demographics?</w:t>
            </w:r>
            <w:r w:rsidRPr="004E600F">
              <w:rPr>
                <w:szCs w:val="24"/>
              </w:rPr>
              <w:br/>
              <w:t>• What is their attitude toward your topic and - based on that attitude - what are their possible concerns, fears, or objections?</w:t>
            </w:r>
            <w:r w:rsidRPr="004E600F">
              <w:rPr>
                <w:szCs w:val="24"/>
              </w:rPr>
              <w:br/>
              <w:t>• Are there audience subgroups with different concerns or needs?</w:t>
            </w:r>
            <w:r w:rsidRPr="004E600F">
              <w:rPr>
                <w:szCs w:val="24"/>
              </w:rPr>
              <w:br/>
              <w:t>• What questions might audience members ask about this topic?</w:t>
            </w:r>
          </w:p>
          <w:p w:rsidR="008D577F" w:rsidRPr="004E600F" w:rsidRDefault="008D577F" w:rsidP="004E600F">
            <w:pPr>
              <w:rPr>
                <w:szCs w:val="24"/>
              </w:rPr>
            </w:pPr>
            <w:r w:rsidRPr="004E600F">
              <w:rPr>
                <w:b/>
                <w:bCs/>
                <w:szCs w:val="24"/>
              </w:rPr>
              <w:t>Structure Your Presentation</w:t>
            </w:r>
            <w:r w:rsidRPr="004E600F">
              <w:rPr>
                <w:szCs w:val="24"/>
              </w:rPr>
              <w:t> </w:t>
            </w:r>
            <w:r w:rsidRPr="004E600F">
              <w:rPr>
                <w:szCs w:val="24"/>
              </w:rPr>
              <w:br/>
              <w:t>Give the audience only what will accomplish your goals; too much detail will overwhelm them, and too little will not adequately inform your listeners or support your recommendations. Give them a brief overview of your presentation at the beginning, use the body to develop your ideas, and end with a summary of what you covered and, if appropriate, a call to action.</w:t>
            </w:r>
          </w:p>
          <w:p w:rsidR="008D577F" w:rsidRPr="004E600F" w:rsidRDefault="008D577F" w:rsidP="004E600F">
            <w:pPr>
              <w:rPr>
                <w:szCs w:val="24"/>
              </w:rPr>
            </w:pPr>
            <w:r w:rsidRPr="004E600F">
              <w:rPr>
                <w:b/>
                <w:bCs/>
                <w:szCs w:val="24"/>
              </w:rPr>
              <w:t>Intro</w:t>
            </w:r>
            <w:r w:rsidRPr="004E600F">
              <w:rPr>
                <w:szCs w:val="24"/>
              </w:rPr>
              <w:t> - </w:t>
            </w:r>
            <w:r w:rsidRPr="004E600F">
              <w:rPr>
                <w:i/>
                <w:iCs/>
                <w:szCs w:val="24"/>
              </w:rPr>
              <w:t> </w:t>
            </w:r>
            <w:r w:rsidRPr="004E600F">
              <w:rPr>
                <w:b/>
                <w:bCs/>
                <w:i/>
                <w:iCs/>
                <w:szCs w:val="24"/>
              </w:rPr>
              <w:t>Include an opening</w:t>
            </w:r>
            <w:r w:rsidRPr="004E600F">
              <w:rPr>
                <w:szCs w:val="24"/>
              </w:rPr>
              <w:t> to focus the audience's attention. Consider using an  </w:t>
            </w:r>
            <w:r w:rsidRPr="004E600F">
              <w:rPr>
                <w:b/>
                <w:bCs/>
                <w:i/>
                <w:iCs/>
                <w:szCs w:val="24"/>
              </w:rPr>
              <w:t>attention-getting statement, a rhetorical question, a personal experience, or an appropriate quotation</w:t>
            </w:r>
            <w:r w:rsidRPr="004E600F">
              <w:rPr>
                <w:szCs w:val="24"/>
              </w:rPr>
              <w:t>. Following your opening, use the introduction to set the stage for your audience by providing an overview of the presentation. Such an overview can include general or background information that will be needed to understand the detailed information in the body of your presentation. It can also preview how you have organized the material.</w:t>
            </w:r>
          </w:p>
          <w:p w:rsidR="008D577F" w:rsidRPr="004E600F" w:rsidRDefault="008D577F" w:rsidP="004E600F">
            <w:pPr>
              <w:rPr>
                <w:szCs w:val="24"/>
              </w:rPr>
            </w:pPr>
            <w:r w:rsidRPr="004E600F">
              <w:rPr>
                <w:b/>
                <w:bCs/>
                <w:szCs w:val="24"/>
              </w:rPr>
              <w:t>Body</w:t>
            </w:r>
            <w:r w:rsidRPr="004E600F">
              <w:rPr>
                <w:szCs w:val="24"/>
              </w:rPr>
              <w:t> - Present the evidence that will persuade the audience to agree with your conclusions and act on them. Prove your point with facts and data. Offer a solution or range of solutions to a problem. Anticipate questions.</w:t>
            </w:r>
          </w:p>
          <w:p w:rsidR="008D577F" w:rsidRPr="004E600F" w:rsidRDefault="008D577F" w:rsidP="004E600F">
            <w:pPr>
              <w:rPr>
                <w:szCs w:val="24"/>
              </w:rPr>
            </w:pPr>
            <w:r w:rsidRPr="004E600F">
              <w:rPr>
                <w:b/>
                <w:bCs/>
                <w:szCs w:val="24"/>
              </w:rPr>
              <w:t>Transitions</w:t>
            </w:r>
            <w:r w:rsidRPr="004E600F">
              <w:rPr>
                <w:szCs w:val="24"/>
              </w:rPr>
              <w:t> - During a presentation, adding a sentence or two to let the audience know that you are moving from one topic to another can prevent choppy presentations. These may be verbal and they may or may not appear on your slides.</w:t>
            </w:r>
          </w:p>
          <w:p w:rsidR="008D577F" w:rsidRPr="004E600F" w:rsidRDefault="008D577F" w:rsidP="004E600F">
            <w:pPr>
              <w:rPr>
                <w:szCs w:val="24"/>
              </w:rPr>
            </w:pPr>
            <w:r w:rsidRPr="004E600F">
              <w:rPr>
                <w:b/>
                <w:bCs/>
                <w:szCs w:val="24"/>
              </w:rPr>
              <w:t>Closing</w:t>
            </w:r>
            <w:r w:rsidRPr="004E600F">
              <w:rPr>
                <w:szCs w:val="24"/>
              </w:rPr>
              <w:t> - Because your closing is what your audience is most likely to remember, use that time to be strong and persuasive. Ask them to do what you want them to do, or summarize what you want them to think about.</w:t>
            </w:r>
          </w:p>
          <w:p w:rsidR="008D577F" w:rsidRPr="004E600F" w:rsidRDefault="008D577F" w:rsidP="004E600F">
            <w:pPr>
              <w:rPr>
                <w:szCs w:val="24"/>
              </w:rPr>
            </w:pPr>
            <w:r w:rsidRPr="004E600F">
              <w:rPr>
                <w:b/>
                <w:bCs/>
                <w:szCs w:val="24"/>
              </w:rPr>
              <w:t>Use Visuals</w:t>
            </w:r>
            <w:r w:rsidRPr="004E600F">
              <w:rPr>
                <w:szCs w:val="24"/>
              </w:rPr>
              <w:t> - Visuals not only add interest, they can greatly increase audience understanding and retention of information.</w:t>
            </w:r>
          </w:p>
        </w:tc>
      </w:tr>
      <w:tr w:rsidR="008D577F" w:rsidRPr="004E600F" w:rsidTr="004E600F">
        <w:trPr>
          <w:tblCellSpacing w:w="15" w:type="dxa"/>
        </w:trPr>
        <w:tc>
          <w:tcPr>
            <w:tcW w:w="0" w:type="auto"/>
            <w:vAlign w:val="center"/>
          </w:tcPr>
          <w:p w:rsidR="008D577F" w:rsidRPr="004E600F" w:rsidRDefault="008D577F" w:rsidP="004E600F">
            <w:pPr>
              <w:rPr>
                <w:szCs w:val="24"/>
              </w:rPr>
            </w:pPr>
            <w:r w:rsidRPr="004E600F">
              <w:rPr>
                <w:szCs w:val="24"/>
              </w:rPr>
              <w:pict>
                <v:rect id="_x0000_i1025" style="width:0;height:0" o:hralign="center" o:hrstd="t" o:hr="t" fillcolor="#a0a0a0" stroked="f"/>
              </w:pict>
            </w:r>
          </w:p>
          <w:p w:rsidR="008D577F" w:rsidRPr="004E600F" w:rsidRDefault="008D577F" w:rsidP="004E600F">
            <w:pPr>
              <w:rPr>
                <w:szCs w:val="24"/>
              </w:rPr>
            </w:pPr>
            <w:r w:rsidRPr="004E600F">
              <w:rPr>
                <w:b/>
                <w:bCs/>
                <w:szCs w:val="24"/>
                <w:u w:val="single"/>
              </w:rPr>
              <w:t>Examine the use of color within your presentation.</w:t>
            </w:r>
            <w:r w:rsidRPr="004E600F">
              <w:rPr>
                <w:szCs w:val="24"/>
              </w:rPr>
              <w:t> </w:t>
            </w:r>
            <w:r w:rsidRPr="004E600F">
              <w:rPr>
                <w:szCs w:val="24"/>
              </w:rPr>
              <w:br/>
              <w:t>Pay particular attention to the</w:t>
            </w:r>
            <w:r w:rsidRPr="004E600F">
              <w:rPr>
                <w:b/>
                <w:bCs/>
                <w:szCs w:val="24"/>
              </w:rPr>
              <w:t> tones</w:t>
            </w:r>
            <w:r w:rsidRPr="004E600F">
              <w:rPr>
                <w:szCs w:val="24"/>
              </w:rPr>
              <w:t> and warm vs. cool </w:t>
            </w:r>
            <w:r w:rsidRPr="004E600F">
              <w:rPr>
                <w:b/>
                <w:bCs/>
                <w:szCs w:val="24"/>
              </w:rPr>
              <w:t>color choices</w:t>
            </w:r>
            <w:r w:rsidRPr="004E600F">
              <w:rPr>
                <w:szCs w:val="24"/>
              </w:rPr>
              <w:t> .</w:t>
            </w:r>
          </w:p>
          <w:p w:rsidR="008D577F" w:rsidRPr="004E600F" w:rsidRDefault="008D577F" w:rsidP="004E600F">
            <w:pPr>
              <w:rPr>
                <w:szCs w:val="24"/>
              </w:rPr>
            </w:pPr>
            <w:r w:rsidRPr="004E600F">
              <w:rPr>
                <w:b/>
                <w:bCs/>
                <w:szCs w:val="24"/>
                <w:u w:val="single"/>
              </w:rPr>
              <w:t>Tone</w:t>
            </w:r>
            <w:r w:rsidRPr="004E600F">
              <w:rPr>
                <w:szCs w:val="24"/>
              </w:rPr>
              <w:t> refers to the particular quality of brightness, deepness, or hue of any color.</w:t>
            </w:r>
            <w:r w:rsidRPr="004E600F">
              <w:rPr>
                <w:szCs w:val="24"/>
              </w:rPr>
              <w:br/>
            </w:r>
            <w:r w:rsidRPr="004E600F">
              <w:rPr>
                <w:b/>
                <w:bCs/>
                <w:szCs w:val="24"/>
              </w:rPr>
              <w:t>• </w:t>
            </w:r>
            <w:r w:rsidRPr="004E600F">
              <w:rPr>
                <w:szCs w:val="24"/>
              </w:rPr>
              <w:t> </w:t>
            </w:r>
            <w:r w:rsidRPr="004E600F">
              <w:rPr>
                <w:b/>
                <w:bCs/>
                <w:szCs w:val="24"/>
              </w:rPr>
              <w:t>Ensure that the contrast between the colors is strong and the tones are not too similar.</w:t>
            </w:r>
          </w:p>
          <w:p w:rsidR="008D577F" w:rsidRPr="004E600F" w:rsidRDefault="008D577F" w:rsidP="004E600F">
            <w:pPr>
              <w:rPr>
                <w:szCs w:val="24"/>
              </w:rPr>
            </w:pPr>
            <w:r w:rsidRPr="004E600F">
              <w:rPr>
                <w:b/>
                <w:bCs/>
                <w:szCs w:val="24"/>
                <w:u w:val="single"/>
              </w:rPr>
              <w:t>Warm vs. Cool Colors</w:t>
            </w:r>
            <w:r w:rsidRPr="004E600F">
              <w:rPr>
                <w:szCs w:val="24"/>
              </w:rPr>
              <w:t> - Warm colors contain some red or yellow. Cool colors contain some blue.</w:t>
            </w:r>
            <w:r w:rsidRPr="004E600F">
              <w:rPr>
                <w:szCs w:val="24"/>
              </w:rPr>
              <w:br/>
            </w:r>
            <w:r w:rsidRPr="004E600F">
              <w:rPr>
                <w:b/>
                <w:bCs/>
                <w:szCs w:val="24"/>
              </w:rPr>
              <w:t>• </w:t>
            </w:r>
            <w:r w:rsidRPr="004E600F">
              <w:rPr>
                <w:szCs w:val="24"/>
              </w:rPr>
              <w:t> </w:t>
            </w:r>
            <w:r w:rsidRPr="004E600F">
              <w:rPr>
                <w:b/>
                <w:bCs/>
                <w:szCs w:val="24"/>
              </w:rPr>
              <w:t>Cool colors recede into the background, and warm colors come to the front.</w:t>
            </w:r>
          </w:p>
        </w:tc>
      </w:tr>
      <w:tr w:rsidR="008D577F" w:rsidRPr="004E600F" w:rsidTr="004E600F">
        <w:trPr>
          <w:tblCellSpacing w:w="15" w:type="dxa"/>
        </w:trPr>
        <w:tc>
          <w:tcPr>
            <w:tcW w:w="0" w:type="auto"/>
            <w:vAlign w:val="center"/>
          </w:tcPr>
          <w:p w:rsidR="008D577F" w:rsidRPr="004E600F" w:rsidRDefault="008D577F" w:rsidP="004E600F">
            <w:pPr>
              <w:rPr>
                <w:rFonts w:eastAsia="Times New Roman"/>
                <w:szCs w:val="24"/>
              </w:rPr>
            </w:pPr>
            <w:r w:rsidRPr="004E600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lor-1.jpg" style="width:24pt;height:24pt">
                  <v:imagedata r:id="rId4" r:href="rId5"/>
                </v:shape>
              </w:pict>
            </w:r>
          </w:p>
        </w:tc>
      </w:tr>
    </w:tbl>
    <w:p w:rsidR="008D577F" w:rsidRPr="004E600F" w:rsidRDefault="008D577F" w:rsidP="004E600F">
      <w:pPr>
        <w:rPr>
          <w:szCs w:val="24"/>
        </w:rPr>
      </w:pPr>
    </w:p>
    <w:sectPr w:rsidR="008D577F" w:rsidRPr="004E600F" w:rsidSect="009B69F3">
      <w:pgSz w:w="11906" w:h="16838"/>
      <w:pgMar w:top="1440" w:right="1440" w:bottom="1440" w:left="1440" w:header="680"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720"/>
  <w:drawingGridHorizontalSpacing w:val="110"/>
  <w:displayHorizontalDrawingGridEvery w:val="2"/>
  <w:displayVerticalDrawingGridEvery w:val="2"/>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E12"/>
    <w:rsid w:val="0005506C"/>
    <w:rsid w:val="00062C38"/>
    <w:rsid w:val="00087E57"/>
    <w:rsid w:val="000A56E2"/>
    <w:rsid w:val="000D3A23"/>
    <w:rsid w:val="001343B6"/>
    <w:rsid w:val="001562ED"/>
    <w:rsid w:val="001A506D"/>
    <w:rsid w:val="001C2DB9"/>
    <w:rsid w:val="001E4D0F"/>
    <w:rsid w:val="00222320"/>
    <w:rsid w:val="00286CBE"/>
    <w:rsid w:val="002B560E"/>
    <w:rsid w:val="00341D7C"/>
    <w:rsid w:val="00352FB5"/>
    <w:rsid w:val="0035688F"/>
    <w:rsid w:val="003946C6"/>
    <w:rsid w:val="003E2D61"/>
    <w:rsid w:val="003E4389"/>
    <w:rsid w:val="00427CB6"/>
    <w:rsid w:val="004301B2"/>
    <w:rsid w:val="00434103"/>
    <w:rsid w:val="00453C8A"/>
    <w:rsid w:val="004A62AC"/>
    <w:rsid w:val="004A6D84"/>
    <w:rsid w:val="004B6315"/>
    <w:rsid w:val="004C3077"/>
    <w:rsid w:val="004E600F"/>
    <w:rsid w:val="005915C6"/>
    <w:rsid w:val="005D15A4"/>
    <w:rsid w:val="00623ECA"/>
    <w:rsid w:val="00636515"/>
    <w:rsid w:val="006535D4"/>
    <w:rsid w:val="006764EC"/>
    <w:rsid w:val="00677DC4"/>
    <w:rsid w:val="00683D7C"/>
    <w:rsid w:val="00690657"/>
    <w:rsid w:val="006B2856"/>
    <w:rsid w:val="006D6E22"/>
    <w:rsid w:val="00706AA2"/>
    <w:rsid w:val="0072753D"/>
    <w:rsid w:val="00743C85"/>
    <w:rsid w:val="007C7043"/>
    <w:rsid w:val="007E7D93"/>
    <w:rsid w:val="007F4E12"/>
    <w:rsid w:val="008468EC"/>
    <w:rsid w:val="00861FBD"/>
    <w:rsid w:val="0087473D"/>
    <w:rsid w:val="00877A10"/>
    <w:rsid w:val="008D577F"/>
    <w:rsid w:val="00953905"/>
    <w:rsid w:val="00973BF4"/>
    <w:rsid w:val="009A0D42"/>
    <w:rsid w:val="009A39F8"/>
    <w:rsid w:val="009B4964"/>
    <w:rsid w:val="009B69F3"/>
    <w:rsid w:val="00A036E9"/>
    <w:rsid w:val="00A21C41"/>
    <w:rsid w:val="00A30716"/>
    <w:rsid w:val="00A63294"/>
    <w:rsid w:val="00A93824"/>
    <w:rsid w:val="00A95688"/>
    <w:rsid w:val="00AB607D"/>
    <w:rsid w:val="00AE67B2"/>
    <w:rsid w:val="00B16E61"/>
    <w:rsid w:val="00B94766"/>
    <w:rsid w:val="00BA66D5"/>
    <w:rsid w:val="00BA6A4B"/>
    <w:rsid w:val="00BB3896"/>
    <w:rsid w:val="00BB7200"/>
    <w:rsid w:val="00BD2DE3"/>
    <w:rsid w:val="00BE691B"/>
    <w:rsid w:val="00C14E6A"/>
    <w:rsid w:val="00C5328B"/>
    <w:rsid w:val="00CA3A36"/>
    <w:rsid w:val="00D12742"/>
    <w:rsid w:val="00DA30A6"/>
    <w:rsid w:val="00DB1059"/>
    <w:rsid w:val="00DB1947"/>
    <w:rsid w:val="00E015F3"/>
    <w:rsid w:val="00E11A84"/>
    <w:rsid w:val="00E244FD"/>
    <w:rsid w:val="00E26995"/>
    <w:rsid w:val="00E36A89"/>
    <w:rsid w:val="00E509BC"/>
    <w:rsid w:val="00E865C9"/>
    <w:rsid w:val="00E93EB7"/>
    <w:rsid w:val="00F1341C"/>
    <w:rsid w:val="00F23685"/>
    <w:rsid w:val="00F7370A"/>
    <w:rsid w:val="00F96C39"/>
    <w:rsid w:val="00FB035C"/>
    <w:rsid w:val="00FE02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84"/>
    <w:pPr>
      <w:spacing w:after="160" w:line="259" w:lineRule="auto"/>
    </w:pPr>
    <w:rPr>
      <w:kern w:val="0"/>
      <w:sz w:val="22"/>
      <w:lang w:val="en-IN"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F4E12"/>
    <w:rPr>
      <w:rFonts w:cs="Times New Roman"/>
      <w:color w:val="0563C1"/>
      <w:u w:val="single"/>
    </w:rPr>
  </w:style>
  <w:style w:type="character" w:styleId="FollowedHyperlink">
    <w:name w:val="FollowedHyperlink"/>
    <w:basedOn w:val="DefaultParagraphFont"/>
    <w:uiPriority w:val="99"/>
    <w:rsid w:val="004A6D84"/>
    <w:rPr>
      <w:rFonts w:cs="Times New Roman"/>
      <w:color w:val="800080"/>
      <w:u w:val="single"/>
    </w:rPr>
  </w:style>
  <w:style w:type="paragraph" w:styleId="NormalWeb">
    <w:name w:val="Normal (Web)"/>
    <w:basedOn w:val="Normal"/>
    <w:uiPriority w:val="99"/>
    <w:rsid w:val="006D6E22"/>
    <w:pPr>
      <w:spacing w:before="100" w:beforeAutospacing="1" w:after="100" w:afterAutospacing="1" w:line="240" w:lineRule="auto"/>
    </w:pPr>
    <w:rPr>
      <w:rFonts w:ascii="宋体" w:hAnsi="宋体" w:cs="宋体"/>
      <w:sz w:val="24"/>
      <w:szCs w:val="24"/>
      <w:lang w:val="en-US" w:eastAsia="zh-CN"/>
    </w:rPr>
  </w:style>
  <w:style w:type="paragraph" w:customStyle="1" w:styleId="MC-Foils">
    <w:name w:val="MC-Foils"/>
    <w:basedOn w:val="Normal"/>
    <w:uiPriority w:val="99"/>
    <w:rsid w:val="003946C6"/>
    <w:pPr>
      <w:spacing w:after="0" w:line="240" w:lineRule="auto"/>
      <w:ind w:left="1080" w:hanging="360"/>
      <w:jc w:val="both"/>
    </w:pPr>
    <w:rPr>
      <w:rFonts w:ascii="Arial" w:hAnsi="Arial"/>
      <w:szCs w:val="20"/>
      <w:lang w:val="en-US"/>
    </w:rPr>
  </w:style>
  <w:style w:type="paragraph" w:customStyle="1" w:styleId="MCFoils">
    <w:name w:val="MC Foils"/>
    <w:basedOn w:val="Normal"/>
    <w:uiPriority w:val="99"/>
    <w:rsid w:val="003E4389"/>
    <w:pPr>
      <w:spacing w:after="0" w:line="240" w:lineRule="auto"/>
      <w:ind w:left="1080" w:hanging="360"/>
      <w:jc w:val="both"/>
    </w:pPr>
    <w:rPr>
      <w:rFonts w:ascii="Arial" w:hAnsi="Arial"/>
      <w:szCs w:val="20"/>
      <w:lang w:val="en-US"/>
    </w:rPr>
  </w:style>
  <w:style w:type="character" w:styleId="Strong">
    <w:name w:val="Strong"/>
    <w:basedOn w:val="DefaultParagraphFont"/>
    <w:uiPriority w:val="99"/>
    <w:qFormat/>
    <w:locked/>
    <w:rsid w:val="00BB7200"/>
    <w:rPr>
      <w:rFonts w:cs="Times New Roman"/>
      <w:b/>
      <w:bCs/>
    </w:rPr>
  </w:style>
  <w:style w:type="character" w:customStyle="1" w:styleId="apple-converted-space">
    <w:name w:val="apple-converted-space"/>
    <w:basedOn w:val="DefaultParagraphFont"/>
    <w:uiPriority w:val="99"/>
    <w:rsid w:val="00BB7200"/>
    <w:rPr>
      <w:rFonts w:cs="Times New Roman"/>
    </w:rPr>
  </w:style>
</w:styles>
</file>

<file path=word/webSettings.xml><?xml version="1.0" encoding="utf-8"?>
<w:webSettings xmlns:r="http://schemas.openxmlformats.org/officeDocument/2006/relationships" xmlns:w="http://schemas.openxmlformats.org/wordprocessingml/2006/main">
  <w:divs>
    <w:div w:id="1576821986">
      <w:marLeft w:val="0"/>
      <w:marRight w:val="0"/>
      <w:marTop w:val="0"/>
      <w:marBottom w:val="0"/>
      <w:divBdr>
        <w:top w:val="none" w:sz="0" w:space="0" w:color="auto"/>
        <w:left w:val="none" w:sz="0" w:space="0" w:color="auto"/>
        <w:bottom w:val="none" w:sz="0" w:space="0" w:color="auto"/>
        <w:right w:val="none" w:sz="0" w:space="0" w:color="auto"/>
      </w:divBdr>
    </w:div>
    <w:div w:id="1576821990">
      <w:marLeft w:val="0"/>
      <w:marRight w:val="0"/>
      <w:marTop w:val="0"/>
      <w:marBottom w:val="0"/>
      <w:divBdr>
        <w:top w:val="none" w:sz="0" w:space="0" w:color="auto"/>
        <w:left w:val="none" w:sz="0" w:space="0" w:color="auto"/>
        <w:bottom w:val="none" w:sz="0" w:space="0" w:color="auto"/>
        <w:right w:val="none" w:sz="0" w:space="0" w:color="auto"/>
      </w:divBdr>
      <w:divsChild>
        <w:div w:id="1576821987">
          <w:marLeft w:val="0"/>
          <w:marRight w:val="0"/>
          <w:marTop w:val="0"/>
          <w:marBottom w:val="0"/>
          <w:divBdr>
            <w:top w:val="none" w:sz="0" w:space="0" w:color="auto"/>
            <w:left w:val="none" w:sz="0" w:space="0" w:color="auto"/>
            <w:bottom w:val="none" w:sz="0" w:space="0" w:color="auto"/>
            <w:right w:val="none" w:sz="0" w:space="0" w:color="auto"/>
          </w:divBdr>
        </w:div>
        <w:div w:id="1576821988">
          <w:marLeft w:val="0"/>
          <w:marRight w:val="0"/>
          <w:marTop w:val="0"/>
          <w:marBottom w:val="0"/>
          <w:divBdr>
            <w:top w:val="none" w:sz="0" w:space="0" w:color="auto"/>
            <w:left w:val="none" w:sz="0" w:space="0" w:color="auto"/>
            <w:bottom w:val="none" w:sz="0" w:space="0" w:color="auto"/>
            <w:right w:val="none" w:sz="0" w:space="0" w:color="auto"/>
          </w:divBdr>
        </w:div>
        <w:div w:id="1576821989">
          <w:marLeft w:val="0"/>
          <w:marRight w:val="0"/>
          <w:marTop w:val="0"/>
          <w:marBottom w:val="0"/>
          <w:divBdr>
            <w:top w:val="none" w:sz="0" w:space="0" w:color="auto"/>
            <w:left w:val="none" w:sz="0" w:space="0" w:color="auto"/>
            <w:bottom w:val="none" w:sz="0" w:space="0" w:color="auto"/>
            <w:right w:val="none" w:sz="0" w:space="0" w:color="auto"/>
          </w:divBdr>
        </w:div>
        <w:div w:id="1576821991">
          <w:marLeft w:val="0"/>
          <w:marRight w:val="0"/>
          <w:marTop w:val="0"/>
          <w:marBottom w:val="0"/>
          <w:divBdr>
            <w:top w:val="none" w:sz="0" w:space="0" w:color="auto"/>
            <w:left w:val="none" w:sz="0" w:space="0" w:color="auto"/>
            <w:bottom w:val="none" w:sz="0" w:space="0" w:color="auto"/>
            <w:right w:val="none" w:sz="0" w:space="0" w:color="auto"/>
          </w:divBdr>
        </w:div>
      </w:divsChild>
    </w:div>
    <w:div w:id="1576821996">
      <w:marLeft w:val="0"/>
      <w:marRight w:val="0"/>
      <w:marTop w:val="0"/>
      <w:marBottom w:val="0"/>
      <w:divBdr>
        <w:top w:val="none" w:sz="0" w:space="0" w:color="auto"/>
        <w:left w:val="none" w:sz="0" w:space="0" w:color="auto"/>
        <w:bottom w:val="none" w:sz="0" w:space="0" w:color="auto"/>
        <w:right w:val="none" w:sz="0" w:space="0" w:color="auto"/>
      </w:divBdr>
      <w:divsChild>
        <w:div w:id="1576821992">
          <w:marLeft w:val="0"/>
          <w:marRight w:val="0"/>
          <w:marTop w:val="0"/>
          <w:marBottom w:val="0"/>
          <w:divBdr>
            <w:top w:val="none" w:sz="0" w:space="0" w:color="auto"/>
            <w:left w:val="none" w:sz="0" w:space="0" w:color="auto"/>
            <w:bottom w:val="none" w:sz="0" w:space="0" w:color="auto"/>
            <w:right w:val="none" w:sz="0" w:space="0" w:color="auto"/>
          </w:divBdr>
        </w:div>
        <w:div w:id="1576821994">
          <w:marLeft w:val="0"/>
          <w:marRight w:val="0"/>
          <w:marTop w:val="0"/>
          <w:marBottom w:val="0"/>
          <w:divBdr>
            <w:top w:val="none" w:sz="0" w:space="0" w:color="auto"/>
            <w:left w:val="none" w:sz="0" w:space="0" w:color="auto"/>
            <w:bottom w:val="none" w:sz="0" w:space="0" w:color="auto"/>
            <w:right w:val="none" w:sz="0" w:space="0" w:color="auto"/>
          </w:divBdr>
        </w:div>
        <w:div w:id="1576821997">
          <w:marLeft w:val="0"/>
          <w:marRight w:val="0"/>
          <w:marTop w:val="0"/>
          <w:marBottom w:val="0"/>
          <w:divBdr>
            <w:top w:val="none" w:sz="0" w:space="0" w:color="auto"/>
            <w:left w:val="none" w:sz="0" w:space="0" w:color="auto"/>
            <w:bottom w:val="none" w:sz="0" w:space="0" w:color="auto"/>
            <w:right w:val="none" w:sz="0" w:space="0" w:color="auto"/>
          </w:divBdr>
        </w:div>
        <w:div w:id="1576822001">
          <w:marLeft w:val="0"/>
          <w:marRight w:val="0"/>
          <w:marTop w:val="0"/>
          <w:marBottom w:val="0"/>
          <w:divBdr>
            <w:top w:val="none" w:sz="0" w:space="0" w:color="auto"/>
            <w:left w:val="none" w:sz="0" w:space="0" w:color="auto"/>
            <w:bottom w:val="none" w:sz="0" w:space="0" w:color="auto"/>
            <w:right w:val="none" w:sz="0" w:space="0" w:color="auto"/>
          </w:divBdr>
        </w:div>
      </w:divsChild>
    </w:div>
    <w:div w:id="1576822000">
      <w:marLeft w:val="0"/>
      <w:marRight w:val="0"/>
      <w:marTop w:val="0"/>
      <w:marBottom w:val="0"/>
      <w:divBdr>
        <w:top w:val="none" w:sz="0" w:space="0" w:color="auto"/>
        <w:left w:val="none" w:sz="0" w:space="0" w:color="auto"/>
        <w:bottom w:val="none" w:sz="0" w:space="0" w:color="auto"/>
        <w:right w:val="none" w:sz="0" w:space="0" w:color="auto"/>
      </w:divBdr>
      <w:divsChild>
        <w:div w:id="1576821993">
          <w:marLeft w:val="0"/>
          <w:marRight w:val="0"/>
          <w:marTop w:val="0"/>
          <w:marBottom w:val="0"/>
          <w:divBdr>
            <w:top w:val="none" w:sz="0" w:space="0" w:color="auto"/>
            <w:left w:val="none" w:sz="0" w:space="0" w:color="auto"/>
            <w:bottom w:val="none" w:sz="0" w:space="0" w:color="auto"/>
            <w:right w:val="none" w:sz="0" w:space="0" w:color="auto"/>
          </w:divBdr>
        </w:div>
        <w:div w:id="1576821995">
          <w:marLeft w:val="0"/>
          <w:marRight w:val="0"/>
          <w:marTop w:val="0"/>
          <w:marBottom w:val="0"/>
          <w:divBdr>
            <w:top w:val="none" w:sz="0" w:space="0" w:color="auto"/>
            <w:left w:val="none" w:sz="0" w:space="0" w:color="auto"/>
            <w:bottom w:val="none" w:sz="0" w:space="0" w:color="auto"/>
            <w:right w:val="none" w:sz="0" w:space="0" w:color="auto"/>
          </w:divBdr>
        </w:div>
        <w:div w:id="1576821998">
          <w:marLeft w:val="0"/>
          <w:marRight w:val="0"/>
          <w:marTop w:val="0"/>
          <w:marBottom w:val="0"/>
          <w:divBdr>
            <w:top w:val="none" w:sz="0" w:space="0" w:color="auto"/>
            <w:left w:val="none" w:sz="0" w:space="0" w:color="auto"/>
            <w:bottom w:val="none" w:sz="0" w:space="0" w:color="auto"/>
            <w:right w:val="none" w:sz="0" w:space="0" w:color="auto"/>
          </w:divBdr>
        </w:div>
        <w:div w:id="1576821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vspace.svsu.edu/access/lessonbuilder/item/539044/group/SAK-RPW300S92FA15/Module%2014/Color-1.jpg"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Pages>
  <Words>507</Words>
  <Characters>2894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520 Niagara Street</dc:title>
  <dc:subject/>
  <dc:creator>amber shaheen</dc:creator>
  <cp:keywords/>
  <dc:description/>
  <cp:lastModifiedBy>dell</cp:lastModifiedBy>
  <cp:revision>3</cp:revision>
  <dcterms:created xsi:type="dcterms:W3CDTF">2015-11-28T04:15:00Z</dcterms:created>
  <dcterms:modified xsi:type="dcterms:W3CDTF">2015-12-07T00:51:00Z</dcterms:modified>
</cp:coreProperties>
</file>