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6" w:rightFromText="186" w:vertAnchor="text"/>
        <w:tblW w:w="6435" w:type="dxa"/>
        <w:shd w:val="clear" w:color="auto" w:fill="FFFFFF"/>
        <w:tblCellMar>
          <w:left w:w="0" w:type="dxa"/>
          <w:right w:w="0" w:type="dxa"/>
        </w:tblCellMar>
        <w:tblLook w:val="04A0" w:firstRow="1" w:lastRow="0" w:firstColumn="1" w:lastColumn="0" w:noHBand="0" w:noVBand="1"/>
      </w:tblPr>
      <w:tblGrid>
        <w:gridCol w:w="1843"/>
        <w:gridCol w:w="710"/>
        <w:gridCol w:w="846"/>
        <w:gridCol w:w="634"/>
        <w:gridCol w:w="846"/>
        <w:gridCol w:w="700"/>
        <w:gridCol w:w="856"/>
      </w:tblGrid>
      <w:tr w:rsidR="005C3FE4" w:rsidRPr="005C3FE4" w14:paraId="1B7FB35B" w14:textId="77777777" w:rsidTr="005C3FE4">
        <w:tc>
          <w:tcPr>
            <w:tcW w:w="8597" w:type="dxa"/>
            <w:gridSpan w:val="7"/>
            <w:tcBorders>
              <w:top w:val="nil"/>
              <w:left w:val="nil"/>
              <w:bottom w:val="nil"/>
              <w:right w:val="nil"/>
            </w:tcBorders>
            <w:shd w:val="clear" w:color="auto" w:fill="FFFFFF"/>
            <w:vAlign w:val="center"/>
            <w:hideMark/>
          </w:tcPr>
          <w:p w14:paraId="58D26BD5"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b/>
                <w:bCs/>
                <w:color w:val="000000"/>
                <w:sz w:val="18"/>
                <w:szCs w:val="18"/>
                <w:bdr w:val="none" w:sz="0" w:space="0" w:color="auto" w:frame="1"/>
              </w:rPr>
              <w:t>Case Processing Summary</w:t>
            </w:r>
          </w:p>
        </w:tc>
      </w:tr>
      <w:tr w:rsidR="005C3FE4" w:rsidRPr="005C3FE4" w14:paraId="2C5679A7" w14:textId="77777777" w:rsidTr="005C3FE4">
        <w:tc>
          <w:tcPr>
            <w:tcW w:w="2448" w:type="dxa"/>
            <w:vMerge w:val="restart"/>
            <w:tcBorders>
              <w:top w:val="single" w:sz="18" w:space="0" w:color="000000"/>
              <w:left w:val="single" w:sz="18" w:space="0" w:color="000000"/>
              <w:bottom w:val="nil"/>
              <w:right w:val="single" w:sz="18" w:space="0" w:color="000000"/>
            </w:tcBorders>
            <w:shd w:val="clear" w:color="auto" w:fill="FFFFFF"/>
            <w:vAlign w:val="bottom"/>
            <w:hideMark/>
          </w:tcPr>
          <w:p w14:paraId="0D106FE5"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Times New Roman" w:eastAsia="Times New Roman" w:hAnsi="Times New Roman" w:cs="Times New Roman"/>
                <w:color w:val="000000"/>
                <w:sz w:val="23"/>
                <w:szCs w:val="23"/>
                <w:bdr w:val="none" w:sz="0" w:space="0" w:color="auto" w:frame="1"/>
              </w:rPr>
              <w:t> </w:t>
            </w:r>
          </w:p>
        </w:tc>
        <w:tc>
          <w:tcPr>
            <w:tcW w:w="6149" w:type="dxa"/>
            <w:gridSpan w:val="6"/>
            <w:tcBorders>
              <w:top w:val="single" w:sz="18" w:space="0" w:color="000000"/>
              <w:left w:val="nil"/>
              <w:bottom w:val="single" w:sz="6" w:space="0" w:color="000000"/>
              <w:right w:val="single" w:sz="18" w:space="0" w:color="000000"/>
            </w:tcBorders>
            <w:shd w:val="clear" w:color="auto" w:fill="FFFFFF"/>
            <w:vAlign w:val="bottom"/>
            <w:hideMark/>
          </w:tcPr>
          <w:p w14:paraId="4AA162C2"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Cases</w:t>
            </w:r>
          </w:p>
        </w:tc>
      </w:tr>
      <w:tr w:rsidR="005C3FE4" w:rsidRPr="005C3FE4" w14:paraId="04A59ECF" w14:textId="77777777" w:rsidTr="005C3FE4">
        <w:tc>
          <w:tcPr>
            <w:tcW w:w="0" w:type="auto"/>
            <w:vMerge/>
            <w:tcBorders>
              <w:top w:val="single" w:sz="18" w:space="0" w:color="000000"/>
              <w:left w:val="single" w:sz="18" w:space="0" w:color="000000"/>
              <w:bottom w:val="nil"/>
              <w:right w:val="single" w:sz="18" w:space="0" w:color="000000"/>
            </w:tcBorders>
            <w:shd w:val="clear" w:color="auto" w:fill="FFFFFF"/>
            <w:vAlign w:val="center"/>
            <w:hideMark/>
          </w:tcPr>
          <w:p w14:paraId="0C85D8F5"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2049" w:type="dxa"/>
            <w:gridSpan w:val="2"/>
            <w:tcBorders>
              <w:top w:val="nil"/>
              <w:left w:val="nil"/>
              <w:bottom w:val="single" w:sz="6" w:space="0" w:color="000000"/>
              <w:right w:val="single" w:sz="6" w:space="0" w:color="000000"/>
            </w:tcBorders>
            <w:shd w:val="clear" w:color="auto" w:fill="FFFFFF"/>
            <w:vAlign w:val="bottom"/>
            <w:hideMark/>
          </w:tcPr>
          <w:p w14:paraId="05E0E7F4"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Valid</w:t>
            </w:r>
          </w:p>
        </w:tc>
        <w:tc>
          <w:tcPr>
            <w:tcW w:w="2050" w:type="dxa"/>
            <w:gridSpan w:val="2"/>
            <w:tcBorders>
              <w:top w:val="single" w:sz="6" w:space="0" w:color="000000"/>
              <w:left w:val="nil"/>
              <w:bottom w:val="single" w:sz="6" w:space="0" w:color="000000"/>
              <w:right w:val="single" w:sz="6" w:space="0" w:color="000000"/>
            </w:tcBorders>
            <w:shd w:val="clear" w:color="auto" w:fill="FFFFFF"/>
            <w:vAlign w:val="bottom"/>
            <w:hideMark/>
          </w:tcPr>
          <w:p w14:paraId="202F30EB"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Missing</w:t>
            </w:r>
          </w:p>
        </w:tc>
        <w:tc>
          <w:tcPr>
            <w:tcW w:w="2050" w:type="dxa"/>
            <w:gridSpan w:val="2"/>
            <w:tcBorders>
              <w:top w:val="single" w:sz="6" w:space="0" w:color="000000"/>
              <w:left w:val="nil"/>
              <w:bottom w:val="single" w:sz="6" w:space="0" w:color="000000"/>
              <w:right w:val="single" w:sz="18" w:space="0" w:color="000000"/>
            </w:tcBorders>
            <w:shd w:val="clear" w:color="auto" w:fill="FFFFFF"/>
            <w:vAlign w:val="bottom"/>
            <w:hideMark/>
          </w:tcPr>
          <w:p w14:paraId="4D746077"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Total</w:t>
            </w:r>
          </w:p>
        </w:tc>
      </w:tr>
      <w:tr w:rsidR="005C3FE4" w:rsidRPr="005C3FE4" w14:paraId="725A5028" w14:textId="77777777" w:rsidTr="005C3FE4">
        <w:tc>
          <w:tcPr>
            <w:tcW w:w="0" w:type="auto"/>
            <w:vMerge/>
            <w:tcBorders>
              <w:top w:val="single" w:sz="18" w:space="0" w:color="000000"/>
              <w:left w:val="single" w:sz="18" w:space="0" w:color="000000"/>
              <w:bottom w:val="nil"/>
              <w:right w:val="single" w:sz="18" w:space="0" w:color="000000"/>
            </w:tcBorders>
            <w:shd w:val="clear" w:color="auto" w:fill="FFFFFF"/>
            <w:vAlign w:val="center"/>
            <w:hideMark/>
          </w:tcPr>
          <w:p w14:paraId="60CA1C0D"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1024" w:type="dxa"/>
            <w:tcBorders>
              <w:top w:val="nil"/>
              <w:left w:val="nil"/>
              <w:bottom w:val="single" w:sz="18" w:space="0" w:color="000000"/>
              <w:right w:val="single" w:sz="6" w:space="0" w:color="000000"/>
            </w:tcBorders>
            <w:shd w:val="clear" w:color="auto" w:fill="FFFFFF"/>
            <w:vAlign w:val="bottom"/>
            <w:hideMark/>
          </w:tcPr>
          <w:p w14:paraId="44A3090C"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N</w:t>
            </w:r>
          </w:p>
        </w:tc>
        <w:tc>
          <w:tcPr>
            <w:tcW w:w="1025" w:type="dxa"/>
            <w:tcBorders>
              <w:top w:val="single" w:sz="6" w:space="0" w:color="000000"/>
              <w:left w:val="nil"/>
              <w:bottom w:val="single" w:sz="18" w:space="0" w:color="000000"/>
              <w:right w:val="single" w:sz="6" w:space="0" w:color="000000"/>
            </w:tcBorders>
            <w:shd w:val="clear" w:color="auto" w:fill="FFFFFF"/>
            <w:vAlign w:val="bottom"/>
            <w:hideMark/>
          </w:tcPr>
          <w:p w14:paraId="3D9EE188"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Percent</w:t>
            </w:r>
          </w:p>
        </w:tc>
        <w:tc>
          <w:tcPr>
            <w:tcW w:w="1025" w:type="dxa"/>
            <w:tcBorders>
              <w:top w:val="nil"/>
              <w:left w:val="nil"/>
              <w:bottom w:val="single" w:sz="18" w:space="0" w:color="000000"/>
              <w:right w:val="single" w:sz="6" w:space="0" w:color="000000"/>
            </w:tcBorders>
            <w:shd w:val="clear" w:color="auto" w:fill="FFFFFF"/>
            <w:vAlign w:val="bottom"/>
            <w:hideMark/>
          </w:tcPr>
          <w:p w14:paraId="133F05E3"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N</w:t>
            </w:r>
          </w:p>
        </w:tc>
        <w:tc>
          <w:tcPr>
            <w:tcW w:w="1025" w:type="dxa"/>
            <w:tcBorders>
              <w:top w:val="nil"/>
              <w:left w:val="nil"/>
              <w:bottom w:val="single" w:sz="18" w:space="0" w:color="000000"/>
              <w:right w:val="single" w:sz="6" w:space="0" w:color="000000"/>
            </w:tcBorders>
            <w:shd w:val="clear" w:color="auto" w:fill="FFFFFF"/>
            <w:vAlign w:val="bottom"/>
            <w:hideMark/>
          </w:tcPr>
          <w:p w14:paraId="73D18305"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Percent</w:t>
            </w:r>
          </w:p>
        </w:tc>
        <w:tc>
          <w:tcPr>
            <w:tcW w:w="1025" w:type="dxa"/>
            <w:tcBorders>
              <w:top w:val="nil"/>
              <w:left w:val="nil"/>
              <w:bottom w:val="single" w:sz="18" w:space="0" w:color="000000"/>
              <w:right w:val="single" w:sz="6" w:space="0" w:color="000000"/>
            </w:tcBorders>
            <w:shd w:val="clear" w:color="auto" w:fill="FFFFFF"/>
            <w:vAlign w:val="bottom"/>
            <w:hideMark/>
          </w:tcPr>
          <w:p w14:paraId="479C4170"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N</w:t>
            </w:r>
          </w:p>
        </w:tc>
        <w:tc>
          <w:tcPr>
            <w:tcW w:w="1025" w:type="dxa"/>
            <w:tcBorders>
              <w:top w:val="nil"/>
              <w:left w:val="nil"/>
              <w:bottom w:val="single" w:sz="18" w:space="0" w:color="000000"/>
              <w:right w:val="single" w:sz="18" w:space="0" w:color="000000"/>
            </w:tcBorders>
            <w:shd w:val="clear" w:color="auto" w:fill="FFFFFF"/>
            <w:vAlign w:val="bottom"/>
            <w:hideMark/>
          </w:tcPr>
          <w:p w14:paraId="508751CF"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Percent</w:t>
            </w:r>
          </w:p>
        </w:tc>
      </w:tr>
      <w:tr w:rsidR="005C3FE4" w:rsidRPr="005C3FE4" w14:paraId="68CD75F3" w14:textId="77777777" w:rsidTr="005C3FE4">
        <w:tc>
          <w:tcPr>
            <w:tcW w:w="2448" w:type="dxa"/>
            <w:tcBorders>
              <w:top w:val="single" w:sz="18" w:space="0" w:color="000000"/>
              <w:left w:val="single" w:sz="18" w:space="0" w:color="000000"/>
              <w:bottom w:val="single" w:sz="18" w:space="0" w:color="000000"/>
              <w:right w:val="single" w:sz="18" w:space="0" w:color="000000"/>
            </w:tcBorders>
            <w:shd w:val="clear" w:color="auto" w:fill="FFFFFF"/>
            <w:hideMark/>
          </w:tcPr>
          <w:p w14:paraId="0DC20632"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HAVE GUN IN HOME * RESPONDENTS SEX</w:t>
            </w:r>
          </w:p>
        </w:tc>
        <w:tc>
          <w:tcPr>
            <w:tcW w:w="1024" w:type="dxa"/>
            <w:tcBorders>
              <w:top w:val="nil"/>
              <w:left w:val="nil"/>
              <w:bottom w:val="single" w:sz="18" w:space="0" w:color="000000"/>
              <w:right w:val="single" w:sz="6" w:space="0" w:color="000000"/>
            </w:tcBorders>
            <w:shd w:val="clear" w:color="auto" w:fill="FFFFFF"/>
            <w:vAlign w:val="center"/>
            <w:hideMark/>
          </w:tcPr>
          <w:p w14:paraId="677462C9"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1711</w:t>
            </w:r>
          </w:p>
        </w:tc>
        <w:tc>
          <w:tcPr>
            <w:tcW w:w="1025" w:type="dxa"/>
            <w:tcBorders>
              <w:top w:val="nil"/>
              <w:left w:val="nil"/>
              <w:bottom w:val="single" w:sz="18" w:space="0" w:color="000000"/>
              <w:right w:val="single" w:sz="6" w:space="0" w:color="000000"/>
            </w:tcBorders>
            <w:shd w:val="clear" w:color="auto" w:fill="FFFFFF"/>
            <w:vAlign w:val="center"/>
            <w:hideMark/>
          </w:tcPr>
          <w:p w14:paraId="76FEA2D1"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67.4%</w:t>
            </w:r>
          </w:p>
        </w:tc>
        <w:tc>
          <w:tcPr>
            <w:tcW w:w="1025" w:type="dxa"/>
            <w:tcBorders>
              <w:top w:val="nil"/>
              <w:left w:val="nil"/>
              <w:bottom w:val="single" w:sz="18" w:space="0" w:color="000000"/>
              <w:right w:val="single" w:sz="6" w:space="0" w:color="000000"/>
            </w:tcBorders>
            <w:shd w:val="clear" w:color="auto" w:fill="FFFFFF"/>
            <w:vAlign w:val="center"/>
            <w:hideMark/>
          </w:tcPr>
          <w:p w14:paraId="21B9180D"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827</w:t>
            </w:r>
          </w:p>
        </w:tc>
        <w:tc>
          <w:tcPr>
            <w:tcW w:w="1025" w:type="dxa"/>
            <w:tcBorders>
              <w:top w:val="nil"/>
              <w:left w:val="nil"/>
              <w:bottom w:val="single" w:sz="18" w:space="0" w:color="000000"/>
              <w:right w:val="single" w:sz="6" w:space="0" w:color="000000"/>
            </w:tcBorders>
            <w:shd w:val="clear" w:color="auto" w:fill="FFFFFF"/>
            <w:vAlign w:val="center"/>
            <w:hideMark/>
          </w:tcPr>
          <w:p w14:paraId="54DC626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32.6%</w:t>
            </w:r>
          </w:p>
        </w:tc>
        <w:tc>
          <w:tcPr>
            <w:tcW w:w="1025" w:type="dxa"/>
            <w:tcBorders>
              <w:top w:val="nil"/>
              <w:left w:val="nil"/>
              <w:bottom w:val="single" w:sz="18" w:space="0" w:color="000000"/>
              <w:right w:val="single" w:sz="6" w:space="0" w:color="000000"/>
            </w:tcBorders>
            <w:shd w:val="clear" w:color="auto" w:fill="FFFFFF"/>
            <w:vAlign w:val="center"/>
            <w:hideMark/>
          </w:tcPr>
          <w:p w14:paraId="25B794F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2538</w:t>
            </w:r>
          </w:p>
        </w:tc>
        <w:tc>
          <w:tcPr>
            <w:tcW w:w="1025" w:type="dxa"/>
            <w:tcBorders>
              <w:top w:val="nil"/>
              <w:left w:val="nil"/>
              <w:bottom w:val="single" w:sz="18" w:space="0" w:color="000000"/>
              <w:right w:val="single" w:sz="18" w:space="0" w:color="000000"/>
            </w:tcBorders>
            <w:shd w:val="clear" w:color="auto" w:fill="FFFFFF"/>
            <w:vAlign w:val="center"/>
            <w:hideMark/>
          </w:tcPr>
          <w:p w14:paraId="0EDA53CC"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100.0%</w:t>
            </w:r>
          </w:p>
        </w:tc>
      </w:tr>
    </w:tbl>
    <w:tbl>
      <w:tblPr>
        <w:tblW w:w="10995" w:type="dxa"/>
        <w:shd w:val="clear" w:color="auto" w:fill="FFFFFF"/>
        <w:tblCellMar>
          <w:left w:w="0" w:type="dxa"/>
          <w:right w:w="0" w:type="dxa"/>
        </w:tblCellMar>
        <w:tblLook w:val="04A0" w:firstRow="1" w:lastRow="0" w:firstColumn="1" w:lastColumn="0" w:noHBand="0" w:noVBand="1"/>
      </w:tblPr>
      <w:tblGrid>
        <w:gridCol w:w="2546"/>
        <w:gridCol w:w="1471"/>
        <w:gridCol w:w="3060"/>
        <w:gridCol w:w="1319"/>
        <w:gridCol w:w="1319"/>
        <w:gridCol w:w="1280"/>
      </w:tblGrid>
      <w:tr w:rsidR="005C3FE4" w:rsidRPr="005C3FE4" w14:paraId="129540FC" w14:textId="77777777" w:rsidTr="005C3FE4">
        <w:tc>
          <w:tcPr>
            <w:tcW w:w="8795" w:type="dxa"/>
            <w:gridSpan w:val="6"/>
            <w:tcBorders>
              <w:top w:val="nil"/>
              <w:left w:val="nil"/>
              <w:bottom w:val="nil"/>
              <w:right w:val="nil"/>
            </w:tcBorders>
            <w:shd w:val="clear" w:color="auto" w:fill="FFFFFF"/>
            <w:vAlign w:val="center"/>
            <w:hideMark/>
          </w:tcPr>
          <w:p w14:paraId="2D32D800"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bookmarkStart w:id="0" w:name="_GoBack" w:colFirst="1" w:colLast="1"/>
            <w:r w:rsidRPr="005C3FE4">
              <w:rPr>
                <w:rFonts w:ascii="Arial" w:eastAsia="Times New Roman" w:hAnsi="Arial" w:cs="Arial"/>
                <w:b/>
                <w:bCs/>
                <w:color w:val="000000"/>
                <w:sz w:val="18"/>
                <w:szCs w:val="18"/>
                <w:bdr w:val="none" w:sz="0" w:space="0" w:color="auto" w:frame="1"/>
              </w:rPr>
              <w:t xml:space="preserve">HAVE GUN IN HOME * RESPONDENTS SEX </w:t>
            </w:r>
            <w:proofErr w:type="spellStart"/>
            <w:r w:rsidRPr="005C3FE4">
              <w:rPr>
                <w:rFonts w:ascii="Arial" w:eastAsia="Times New Roman" w:hAnsi="Arial" w:cs="Arial"/>
                <w:b/>
                <w:bCs/>
                <w:color w:val="000000"/>
                <w:sz w:val="18"/>
                <w:szCs w:val="18"/>
                <w:bdr w:val="none" w:sz="0" w:space="0" w:color="auto" w:frame="1"/>
              </w:rPr>
              <w:t>Crosstabulation</w:t>
            </w:r>
            <w:proofErr w:type="spellEnd"/>
          </w:p>
        </w:tc>
      </w:tr>
      <w:tr w:rsidR="005C3FE4" w:rsidRPr="005C3FE4" w14:paraId="5B2C6D32" w14:textId="77777777" w:rsidTr="005C3FE4">
        <w:tc>
          <w:tcPr>
            <w:tcW w:w="5661" w:type="dxa"/>
            <w:gridSpan w:val="3"/>
            <w:vMerge w:val="restart"/>
            <w:tcBorders>
              <w:top w:val="single" w:sz="18" w:space="0" w:color="000000"/>
              <w:left w:val="single" w:sz="18" w:space="0" w:color="000000"/>
              <w:bottom w:val="nil"/>
              <w:right w:val="nil"/>
            </w:tcBorders>
            <w:shd w:val="clear" w:color="auto" w:fill="FFFFFF"/>
            <w:vAlign w:val="bottom"/>
            <w:hideMark/>
          </w:tcPr>
          <w:p w14:paraId="02EAB3E1"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Times New Roman" w:eastAsia="Times New Roman" w:hAnsi="Times New Roman" w:cs="Times New Roman"/>
                <w:color w:val="000000"/>
                <w:sz w:val="23"/>
                <w:szCs w:val="23"/>
                <w:bdr w:val="none" w:sz="0" w:space="0" w:color="auto" w:frame="1"/>
              </w:rPr>
              <w:t> </w:t>
            </w:r>
          </w:p>
        </w:tc>
        <w:tc>
          <w:tcPr>
            <w:tcW w:w="2110" w:type="dxa"/>
            <w:gridSpan w:val="2"/>
            <w:tcBorders>
              <w:top w:val="single" w:sz="18" w:space="0" w:color="000000"/>
              <w:left w:val="single" w:sz="18" w:space="0" w:color="000000"/>
              <w:bottom w:val="single" w:sz="6" w:space="0" w:color="000000"/>
              <w:right w:val="single" w:sz="6" w:space="0" w:color="000000"/>
            </w:tcBorders>
            <w:shd w:val="clear" w:color="auto" w:fill="FFFFFF"/>
            <w:vAlign w:val="bottom"/>
            <w:hideMark/>
          </w:tcPr>
          <w:p w14:paraId="0103784A"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RESPONDENTS SEX</w:t>
            </w:r>
          </w:p>
        </w:tc>
        <w:tc>
          <w:tcPr>
            <w:tcW w:w="1024" w:type="dxa"/>
            <w:vMerge w:val="restart"/>
            <w:tcBorders>
              <w:top w:val="single" w:sz="18" w:space="0" w:color="000000"/>
              <w:left w:val="nil"/>
              <w:bottom w:val="single" w:sz="6" w:space="0" w:color="000000"/>
              <w:right w:val="single" w:sz="18" w:space="0" w:color="000000"/>
            </w:tcBorders>
            <w:shd w:val="clear" w:color="auto" w:fill="FFFFFF"/>
            <w:vAlign w:val="bottom"/>
            <w:hideMark/>
          </w:tcPr>
          <w:p w14:paraId="7D2A4F2D"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Total</w:t>
            </w:r>
          </w:p>
        </w:tc>
      </w:tr>
      <w:tr w:rsidR="005C3FE4" w:rsidRPr="005C3FE4" w14:paraId="20AA33F3" w14:textId="77777777" w:rsidTr="005C3FE4">
        <w:tc>
          <w:tcPr>
            <w:tcW w:w="0" w:type="auto"/>
            <w:gridSpan w:val="3"/>
            <w:vMerge/>
            <w:tcBorders>
              <w:top w:val="single" w:sz="18" w:space="0" w:color="000000"/>
              <w:left w:val="single" w:sz="18" w:space="0" w:color="000000"/>
              <w:bottom w:val="nil"/>
              <w:right w:val="nil"/>
            </w:tcBorders>
            <w:shd w:val="clear" w:color="auto" w:fill="FFFFFF"/>
            <w:vAlign w:val="center"/>
            <w:hideMark/>
          </w:tcPr>
          <w:p w14:paraId="52660DED"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1055" w:type="dxa"/>
            <w:tcBorders>
              <w:top w:val="nil"/>
              <w:left w:val="single" w:sz="18" w:space="0" w:color="000000"/>
              <w:bottom w:val="single" w:sz="18" w:space="0" w:color="000000"/>
              <w:right w:val="single" w:sz="6" w:space="0" w:color="000000"/>
            </w:tcBorders>
            <w:shd w:val="clear" w:color="auto" w:fill="FFFFFF"/>
            <w:vAlign w:val="bottom"/>
            <w:hideMark/>
          </w:tcPr>
          <w:p w14:paraId="3031131E"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MALE</w:t>
            </w:r>
          </w:p>
        </w:tc>
        <w:tc>
          <w:tcPr>
            <w:tcW w:w="1055" w:type="dxa"/>
            <w:tcBorders>
              <w:top w:val="single" w:sz="6" w:space="0" w:color="000000"/>
              <w:left w:val="nil"/>
              <w:bottom w:val="single" w:sz="18" w:space="0" w:color="000000"/>
              <w:right w:val="single" w:sz="6" w:space="0" w:color="000000"/>
            </w:tcBorders>
            <w:shd w:val="clear" w:color="auto" w:fill="FFFFFF"/>
            <w:vAlign w:val="bottom"/>
            <w:hideMark/>
          </w:tcPr>
          <w:p w14:paraId="65B72D74"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FEMALE</w:t>
            </w:r>
          </w:p>
        </w:tc>
        <w:tc>
          <w:tcPr>
            <w:tcW w:w="0" w:type="auto"/>
            <w:vMerge/>
            <w:tcBorders>
              <w:top w:val="single" w:sz="18" w:space="0" w:color="000000"/>
              <w:left w:val="nil"/>
              <w:bottom w:val="single" w:sz="6" w:space="0" w:color="000000"/>
              <w:right w:val="single" w:sz="18" w:space="0" w:color="000000"/>
            </w:tcBorders>
            <w:shd w:val="clear" w:color="auto" w:fill="FFFFFF"/>
            <w:vAlign w:val="center"/>
            <w:hideMark/>
          </w:tcPr>
          <w:p w14:paraId="3F57A6E3" w14:textId="77777777" w:rsidR="005C3FE4" w:rsidRPr="005C3FE4" w:rsidRDefault="005C3FE4" w:rsidP="005C3FE4">
            <w:pPr>
              <w:spacing w:after="0" w:line="240" w:lineRule="auto"/>
              <w:rPr>
                <w:rFonts w:ascii="Georgia" w:eastAsia="Times New Roman" w:hAnsi="Georgia" w:cs="Times New Roman"/>
                <w:color w:val="000000"/>
                <w:sz w:val="23"/>
                <w:szCs w:val="23"/>
              </w:rPr>
            </w:pPr>
          </w:p>
        </w:tc>
      </w:tr>
      <w:tr w:rsidR="005C3FE4" w:rsidRPr="005C3FE4" w14:paraId="18D0C7F7" w14:textId="77777777" w:rsidTr="005C3FE4">
        <w:tc>
          <w:tcPr>
            <w:tcW w:w="2036" w:type="dxa"/>
            <w:vMerge w:val="restart"/>
            <w:tcBorders>
              <w:top w:val="single" w:sz="18" w:space="0" w:color="000000"/>
              <w:left w:val="single" w:sz="18" w:space="0" w:color="000000"/>
              <w:bottom w:val="single" w:sz="6" w:space="0" w:color="000000"/>
              <w:right w:val="nil"/>
            </w:tcBorders>
            <w:shd w:val="clear" w:color="auto" w:fill="FFFFFF"/>
            <w:hideMark/>
          </w:tcPr>
          <w:p w14:paraId="3C97B0D1"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HAVE GUN IN HOME</w:t>
            </w:r>
          </w:p>
        </w:tc>
        <w:tc>
          <w:tcPr>
            <w:tcW w:w="1177" w:type="dxa"/>
            <w:vMerge w:val="restart"/>
            <w:tcBorders>
              <w:top w:val="single" w:sz="18" w:space="0" w:color="000000"/>
              <w:left w:val="nil"/>
              <w:bottom w:val="single" w:sz="6" w:space="0" w:color="000000"/>
              <w:right w:val="nil"/>
            </w:tcBorders>
            <w:shd w:val="clear" w:color="auto" w:fill="FFFFFF"/>
            <w:hideMark/>
          </w:tcPr>
          <w:p w14:paraId="22671CF7"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YES</w:t>
            </w:r>
          </w:p>
        </w:tc>
        <w:tc>
          <w:tcPr>
            <w:tcW w:w="2448" w:type="dxa"/>
            <w:tcBorders>
              <w:top w:val="single" w:sz="18" w:space="0" w:color="000000"/>
              <w:left w:val="nil"/>
              <w:bottom w:val="nil"/>
              <w:right w:val="single" w:sz="18" w:space="0" w:color="000000"/>
            </w:tcBorders>
            <w:shd w:val="clear" w:color="auto" w:fill="FFFFFF"/>
            <w:hideMark/>
          </w:tcPr>
          <w:p w14:paraId="68CEFDCE"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Count</w:t>
            </w:r>
          </w:p>
        </w:tc>
        <w:tc>
          <w:tcPr>
            <w:tcW w:w="1055" w:type="dxa"/>
            <w:tcBorders>
              <w:top w:val="nil"/>
              <w:left w:val="nil"/>
              <w:bottom w:val="nil"/>
              <w:right w:val="single" w:sz="6" w:space="0" w:color="000000"/>
            </w:tcBorders>
            <w:shd w:val="clear" w:color="auto" w:fill="FFFFFF"/>
            <w:vAlign w:val="center"/>
            <w:hideMark/>
          </w:tcPr>
          <w:p w14:paraId="67EBAC03"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282</w:t>
            </w:r>
          </w:p>
        </w:tc>
        <w:tc>
          <w:tcPr>
            <w:tcW w:w="1055" w:type="dxa"/>
            <w:tcBorders>
              <w:top w:val="nil"/>
              <w:left w:val="nil"/>
              <w:bottom w:val="nil"/>
              <w:right w:val="single" w:sz="6" w:space="0" w:color="000000"/>
            </w:tcBorders>
            <w:shd w:val="clear" w:color="auto" w:fill="FFFFFF"/>
            <w:vAlign w:val="center"/>
            <w:hideMark/>
          </w:tcPr>
          <w:p w14:paraId="5732E9AC"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247</w:t>
            </w:r>
          </w:p>
        </w:tc>
        <w:tc>
          <w:tcPr>
            <w:tcW w:w="1024" w:type="dxa"/>
            <w:tcBorders>
              <w:top w:val="nil"/>
              <w:left w:val="nil"/>
              <w:bottom w:val="nil"/>
              <w:right w:val="single" w:sz="18" w:space="0" w:color="000000"/>
            </w:tcBorders>
            <w:shd w:val="clear" w:color="auto" w:fill="FFFFFF"/>
            <w:vAlign w:val="center"/>
            <w:hideMark/>
          </w:tcPr>
          <w:p w14:paraId="573B4B9E"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529</w:t>
            </w:r>
          </w:p>
        </w:tc>
      </w:tr>
      <w:tr w:rsidR="005C3FE4" w:rsidRPr="005C3FE4" w14:paraId="63B886BC" w14:textId="77777777" w:rsidTr="005C3FE4">
        <w:tc>
          <w:tcPr>
            <w:tcW w:w="0" w:type="auto"/>
            <w:vMerge/>
            <w:tcBorders>
              <w:top w:val="single" w:sz="18" w:space="0" w:color="000000"/>
              <w:left w:val="single" w:sz="18" w:space="0" w:color="000000"/>
              <w:bottom w:val="single" w:sz="6" w:space="0" w:color="000000"/>
              <w:right w:val="nil"/>
            </w:tcBorders>
            <w:shd w:val="clear" w:color="auto" w:fill="FFFFFF"/>
            <w:vAlign w:val="center"/>
            <w:hideMark/>
          </w:tcPr>
          <w:p w14:paraId="1C9400DC"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0" w:type="auto"/>
            <w:vMerge/>
            <w:tcBorders>
              <w:top w:val="single" w:sz="18" w:space="0" w:color="000000"/>
              <w:left w:val="nil"/>
              <w:bottom w:val="single" w:sz="6" w:space="0" w:color="000000"/>
              <w:right w:val="nil"/>
            </w:tcBorders>
            <w:shd w:val="clear" w:color="auto" w:fill="FFFFFF"/>
            <w:vAlign w:val="center"/>
            <w:hideMark/>
          </w:tcPr>
          <w:p w14:paraId="74F1BF40"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2448" w:type="dxa"/>
            <w:tcBorders>
              <w:top w:val="nil"/>
              <w:left w:val="nil"/>
              <w:bottom w:val="single" w:sz="6" w:space="0" w:color="000000"/>
              <w:right w:val="single" w:sz="18" w:space="0" w:color="000000"/>
            </w:tcBorders>
            <w:shd w:val="clear" w:color="auto" w:fill="FFFFFF"/>
            <w:hideMark/>
          </w:tcPr>
          <w:p w14:paraId="7942F774"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 within RESPONDENTS SEX</w:t>
            </w:r>
          </w:p>
        </w:tc>
        <w:tc>
          <w:tcPr>
            <w:tcW w:w="1055" w:type="dxa"/>
            <w:tcBorders>
              <w:top w:val="nil"/>
              <w:left w:val="nil"/>
              <w:bottom w:val="single" w:sz="6" w:space="0" w:color="000000"/>
              <w:right w:val="single" w:sz="6" w:space="0" w:color="000000"/>
            </w:tcBorders>
            <w:shd w:val="clear" w:color="auto" w:fill="FFFFFF"/>
            <w:vAlign w:val="center"/>
            <w:hideMark/>
          </w:tcPr>
          <w:p w14:paraId="191C0B10"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36.6%</w:t>
            </w:r>
          </w:p>
        </w:tc>
        <w:tc>
          <w:tcPr>
            <w:tcW w:w="1055" w:type="dxa"/>
            <w:tcBorders>
              <w:top w:val="nil"/>
              <w:left w:val="nil"/>
              <w:bottom w:val="single" w:sz="6" w:space="0" w:color="000000"/>
              <w:right w:val="single" w:sz="6" w:space="0" w:color="000000"/>
            </w:tcBorders>
            <w:shd w:val="clear" w:color="auto" w:fill="FFFFFF"/>
            <w:vAlign w:val="center"/>
            <w:hideMark/>
          </w:tcPr>
          <w:p w14:paraId="63E12A4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26.3%</w:t>
            </w:r>
          </w:p>
        </w:tc>
        <w:tc>
          <w:tcPr>
            <w:tcW w:w="1024" w:type="dxa"/>
            <w:tcBorders>
              <w:top w:val="nil"/>
              <w:left w:val="nil"/>
              <w:bottom w:val="single" w:sz="6" w:space="0" w:color="000000"/>
              <w:right w:val="single" w:sz="18" w:space="0" w:color="000000"/>
            </w:tcBorders>
            <w:shd w:val="clear" w:color="auto" w:fill="FFFFFF"/>
            <w:vAlign w:val="center"/>
            <w:hideMark/>
          </w:tcPr>
          <w:p w14:paraId="501F8184"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30.9%</w:t>
            </w:r>
          </w:p>
        </w:tc>
      </w:tr>
      <w:tr w:rsidR="005C3FE4" w:rsidRPr="005C3FE4" w14:paraId="7430D2E7" w14:textId="77777777" w:rsidTr="005C3FE4">
        <w:tc>
          <w:tcPr>
            <w:tcW w:w="0" w:type="auto"/>
            <w:vMerge/>
            <w:tcBorders>
              <w:top w:val="single" w:sz="18" w:space="0" w:color="000000"/>
              <w:left w:val="single" w:sz="18" w:space="0" w:color="000000"/>
              <w:bottom w:val="single" w:sz="6" w:space="0" w:color="000000"/>
              <w:right w:val="nil"/>
            </w:tcBorders>
            <w:shd w:val="clear" w:color="auto" w:fill="FFFFFF"/>
            <w:vAlign w:val="center"/>
            <w:hideMark/>
          </w:tcPr>
          <w:p w14:paraId="3915B5B6"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1177" w:type="dxa"/>
            <w:vMerge w:val="restart"/>
            <w:tcBorders>
              <w:top w:val="nil"/>
              <w:left w:val="nil"/>
              <w:bottom w:val="single" w:sz="6" w:space="0" w:color="000000"/>
              <w:right w:val="nil"/>
            </w:tcBorders>
            <w:shd w:val="clear" w:color="auto" w:fill="FFFFFF"/>
            <w:hideMark/>
          </w:tcPr>
          <w:p w14:paraId="10E8D1AD"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NO</w:t>
            </w:r>
          </w:p>
        </w:tc>
        <w:tc>
          <w:tcPr>
            <w:tcW w:w="2448" w:type="dxa"/>
            <w:tcBorders>
              <w:top w:val="nil"/>
              <w:left w:val="nil"/>
              <w:bottom w:val="nil"/>
              <w:right w:val="single" w:sz="18" w:space="0" w:color="000000"/>
            </w:tcBorders>
            <w:shd w:val="clear" w:color="auto" w:fill="FFFFFF"/>
            <w:hideMark/>
          </w:tcPr>
          <w:p w14:paraId="4EC0830F"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Count</w:t>
            </w:r>
          </w:p>
        </w:tc>
        <w:tc>
          <w:tcPr>
            <w:tcW w:w="1055" w:type="dxa"/>
            <w:tcBorders>
              <w:top w:val="nil"/>
              <w:left w:val="nil"/>
              <w:bottom w:val="nil"/>
              <w:right w:val="single" w:sz="6" w:space="0" w:color="000000"/>
            </w:tcBorders>
            <w:shd w:val="clear" w:color="auto" w:fill="FFFFFF"/>
            <w:vAlign w:val="center"/>
            <w:hideMark/>
          </w:tcPr>
          <w:p w14:paraId="4A70AC8B"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457</w:t>
            </w:r>
          </w:p>
        </w:tc>
        <w:tc>
          <w:tcPr>
            <w:tcW w:w="1055" w:type="dxa"/>
            <w:tcBorders>
              <w:top w:val="nil"/>
              <w:left w:val="nil"/>
              <w:bottom w:val="nil"/>
              <w:right w:val="single" w:sz="6" w:space="0" w:color="000000"/>
            </w:tcBorders>
            <w:shd w:val="clear" w:color="auto" w:fill="FFFFFF"/>
            <w:vAlign w:val="center"/>
            <w:hideMark/>
          </w:tcPr>
          <w:p w14:paraId="5F981F0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671</w:t>
            </w:r>
          </w:p>
        </w:tc>
        <w:tc>
          <w:tcPr>
            <w:tcW w:w="1024" w:type="dxa"/>
            <w:tcBorders>
              <w:top w:val="nil"/>
              <w:left w:val="nil"/>
              <w:bottom w:val="nil"/>
              <w:right w:val="single" w:sz="18" w:space="0" w:color="000000"/>
            </w:tcBorders>
            <w:shd w:val="clear" w:color="auto" w:fill="FFFFFF"/>
            <w:vAlign w:val="center"/>
            <w:hideMark/>
          </w:tcPr>
          <w:p w14:paraId="69EAEA71"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1128</w:t>
            </w:r>
          </w:p>
        </w:tc>
      </w:tr>
      <w:tr w:rsidR="005C3FE4" w:rsidRPr="005C3FE4" w14:paraId="26D5B559" w14:textId="77777777" w:rsidTr="005C3FE4">
        <w:tc>
          <w:tcPr>
            <w:tcW w:w="0" w:type="auto"/>
            <w:vMerge/>
            <w:tcBorders>
              <w:top w:val="single" w:sz="18" w:space="0" w:color="000000"/>
              <w:left w:val="single" w:sz="18" w:space="0" w:color="000000"/>
              <w:bottom w:val="single" w:sz="6" w:space="0" w:color="000000"/>
              <w:right w:val="nil"/>
            </w:tcBorders>
            <w:shd w:val="clear" w:color="auto" w:fill="FFFFFF"/>
            <w:vAlign w:val="center"/>
            <w:hideMark/>
          </w:tcPr>
          <w:p w14:paraId="1017F0AA"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0" w:type="auto"/>
            <w:vMerge/>
            <w:tcBorders>
              <w:top w:val="nil"/>
              <w:left w:val="nil"/>
              <w:bottom w:val="single" w:sz="6" w:space="0" w:color="000000"/>
              <w:right w:val="nil"/>
            </w:tcBorders>
            <w:shd w:val="clear" w:color="auto" w:fill="FFFFFF"/>
            <w:vAlign w:val="center"/>
            <w:hideMark/>
          </w:tcPr>
          <w:p w14:paraId="01787045"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2448" w:type="dxa"/>
            <w:tcBorders>
              <w:top w:val="nil"/>
              <w:left w:val="nil"/>
              <w:bottom w:val="single" w:sz="6" w:space="0" w:color="000000"/>
              <w:right w:val="single" w:sz="18" w:space="0" w:color="000000"/>
            </w:tcBorders>
            <w:shd w:val="clear" w:color="auto" w:fill="FFFFFF"/>
            <w:hideMark/>
          </w:tcPr>
          <w:p w14:paraId="0477B7A0"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 within RESPONDENTS SEX</w:t>
            </w:r>
          </w:p>
        </w:tc>
        <w:tc>
          <w:tcPr>
            <w:tcW w:w="1055" w:type="dxa"/>
            <w:tcBorders>
              <w:top w:val="nil"/>
              <w:left w:val="nil"/>
              <w:bottom w:val="single" w:sz="6" w:space="0" w:color="000000"/>
              <w:right w:val="single" w:sz="6" w:space="0" w:color="000000"/>
            </w:tcBorders>
            <w:shd w:val="clear" w:color="auto" w:fill="FFFFFF"/>
            <w:vAlign w:val="center"/>
            <w:hideMark/>
          </w:tcPr>
          <w:p w14:paraId="7FCC1D36"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59.3%</w:t>
            </w:r>
          </w:p>
        </w:tc>
        <w:tc>
          <w:tcPr>
            <w:tcW w:w="1055" w:type="dxa"/>
            <w:tcBorders>
              <w:top w:val="nil"/>
              <w:left w:val="nil"/>
              <w:bottom w:val="single" w:sz="6" w:space="0" w:color="000000"/>
              <w:right w:val="single" w:sz="6" w:space="0" w:color="000000"/>
            </w:tcBorders>
            <w:shd w:val="clear" w:color="auto" w:fill="FFFFFF"/>
            <w:vAlign w:val="center"/>
            <w:hideMark/>
          </w:tcPr>
          <w:p w14:paraId="54898CC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71.4%</w:t>
            </w:r>
          </w:p>
        </w:tc>
        <w:tc>
          <w:tcPr>
            <w:tcW w:w="1024" w:type="dxa"/>
            <w:tcBorders>
              <w:top w:val="nil"/>
              <w:left w:val="nil"/>
              <w:bottom w:val="single" w:sz="6" w:space="0" w:color="000000"/>
              <w:right w:val="single" w:sz="18" w:space="0" w:color="000000"/>
            </w:tcBorders>
            <w:shd w:val="clear" w:color="auto" w:fill="FFFFFF"/>
            <w:vAlign w:val="center"/>
            <w:hideMark/>
          </w:tcPr>
          <w:p w14:paraId="3BEA4E96"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65.9%</w:t>
            </w:r>
          </w:p>
        </w:tc>
      </w:tr>
      <w:tr w:rsidR="005C3FE4" w:rsidRPr="005C3FE4" w14:paraId="5A87AD13" w14:textId="77777777" w:rsidTr="005C3FE4">
        <w:tc>
          <w:tcPr>
            <w:tcW w:w="0" w:type="auto"/>
            <w:vMerge/>
            <w:tcBorders>
              <w:top w:val="single" w:sz="18" w:space="0" w:color="000000"/>
              <w:left w:val="single" w:sz="18" w:space="0" w:color="000000"/>
              <w:bottom w:val="single" w:sz="6" w:space="0" w:color="000000"/>
              <w:right w:val="nil"/>
            </w:tcBorders>
            <w:shd w:val="clear" w:color="auto" w:fill="FFFFFF"/>
            <w:vAlign w:val="center"/>
            <w:hideMark/>
          </w:tcPr>
          <w:p w14:paraId="6F9ADD8A"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1177" w:type="dxa"/>
            <w:vMerge w:val="restart"/>
            <w:tcBorders>
              <w:top w:val="nil"/>
              <w:left w:val="nil"/>
              <w:bottom w:val="single" w:sz="6" w:space="0" w:color="000000"/>
              <w:right w:val="nil"/>
            </w:tcBorders>
            <w:shd w:val="clear" w:color="auto" w:fill="FFFFFF"/>
            <w:hideMark/>
          </w:tcPr>
          <w:p w14:paraId="2331D88B"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REFUSED</w:t>
            </w:r>
          </w:p>
        </w:tc>
        <w:tc>
          <w:tcPr>
            <w:tcW w:w="2448" w:type="dxa"/>
            <w:tcBorders>
              <w:top w:val="nil"/>
              <w:left w:val="nil"/>
              <w:bottom w:val="nil"/>
              <w:right w:val="single" w:sz="18" w:space="0" w:color="000000"/>
            </w:tcBorders>
            <w:shd w:val="clear" w:color="auto" w:fill="FFFFFF"/>
            <w:hideMark/>
          </w:tcPr>
          <w:p w14:paraId="4A4D0511"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Count</w:t>
            </w:r>
          </w:p>
        </w:tc>
        <w:tc>
          <w:tcPr>
            <w:tcW w:w="1055" w:type="dxa"/>
            <w:tcBorders>
              <w:top w:val="nil"/>
              <w:left w:val="nil"/>
              <w:bottom w:val="nil"/>
              <w:right w:val="single" w:sz="6" w:space="0" w:color="000000"/>
            </w:tcBorders>
            <w:shd w:val="clear" w:color="auto" w:fill="FFFFFF"/>
            <w:vAlign w:val="center"/>
            <w:hideMark/>
          </w:tcPr>
          <w:p w14:paraId="07C83C57"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32</w:t>
            </w:r>
          </w:p>
        </w:tc>
        <w:tc>
          <w:tcPr>
            <w:tcW w:w="1055" w:type="dxa"/>
            <w:tcBorders>
              <w:top w:val="nil"/>
              <w:left w:val="nil"/>
              <w:bottom w:val="nil"/>
              <w:right w:val="single" w:sz="6" w:space="0" w:color="000000"/>
            </w:tcBorders>
            <w:shd w:val="clear" w:color="auto" w:fill="FFFFFF"/>
            <w:vAlign w:val="center"/>
            <w:hideMark/>
          </w:tcPr>
          <w:p w14:paraId="27BF7CF2"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22</w:t>
            </w:r>
          </w:p>
        </w:tc>
        <w:tc>
          <w:tcPr>
            <w:tcW w:w="1024" w:type="dxa"/>
            <w:tcBorders>
              <w:top w:val="nil"/>
              <w:left w:val="nil"/>
              <w:bottom w:val="nil"/>
              <w:right w:val="single" w:sz="18" w:space="0" w:color="000000"/>
            </w:tcBorders>
            <w:shd w:val="clear" w:color="auto" w:fill="FFFFFF"/>
            <w:vAlign w:val="center"/>
            <w:hideMark/>
          </w:tcPr>
          <w:p w14:paraId="78291140"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54</w:t>
            </w:r>
          </w:p>
        </w:tc>
      </w:tr>
      <w:tr w:rsidR="005C3FE4" w:rsidRPr="005C3FE4" w14:paraId="7AAD1710" w14:textId="77777777" w:rsidTr="005C3FE4">
        <w:tc>
          <w:tcPr>
            <w:tcW w:w="0" w:type="auto"/>
            <w:vMerge/>
            <w:tcBorders>
              <w:top w:val="single" w:sz="18" w:space="0" w:color="000000"/>
              <w:left w:val="single" w:sz="18" w:space="0" w:color="000000"/>
              <w:bottom w:val="single" w:sz="6" w:space="0" w:color="000000"/>
              <w:right w:val="nil"/>
            </w:tcBorders>
            <w:shd w:val="clear" w:color="auto" w:fill="FFFFFF"/>
            <w:vAlign w:val="center"/>
            <w:hideMark/>
          </w:tcPr>
          <w:p w14:paraId="2207903D"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0" w:type="auto"/>
            <w:vMerge/>
            <w:tcBorders>
              <w:top w:val="nil"/>
              <w:left w:val="nil"/>
              <w:bottom w:val="single" w:sz="6" w:space="0" w:color="000000"/>
              <w:right w:val="nil"/>
            </w:tcBorders>
            <w:shd w:val="clear" w:color="auto" w:fill="FFFFFF"/>
            <w:vAlign w:val="center"/>
            <w:hideMark/>
          </w:tcPr>
          <w:p w14:paraId="173541F0"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2448" w:type="dxa"/>
            <w:tcBorders>
              <w:top w:val="nil"/>
              <w:left w:val="nil"/>
              <w:bottom w:val="single" w:sz="6" w:space="0" w:color="000000"/>
              <w:right w:val="single" w:sz="18" w:space="0" w:color="000000"/>
            </w:tcBorders>
            <w:shd w:val="clear" w:color="auto" w:fill="FFFFFF"/>
            <w:hideMark/>
          </w:tcPr>
          <w:p w14:paraId="712F5C7E"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 within RESPONDENTS SEX</w:t>
            </w:r>
          </w:p>
        </w:tc>
        <w:tc>
          <w:tcPr>
            <w:tcW w:w="1055" w:type="dxa"/>
            <w:tcBorders>
              <w:top w:val="nil"/>
              <w:left w:val="nil"/>
              <w:bottom w:val="single" w:sz="6" w:space="0" w:color="000000"/>
              <w:right w:val="single" w:sz="6" w:space="0" w:color="000000"/>
            </w:tcBorders>
            <w:shd w:val="clear" w:color="auto" w:fill="FFFFFF"/>
            <w:vAlign w:val="center"/>
            <w:hideMark/>
          </w:tcPr>
          <w:p w14:paraId="40FC327A"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4.2%</w:t>
            </w:r>
          </w:p>
        </w:tc>
        <w:tc>
          <w:tcPr>
            <w:tcW w:w="1055" w:type="dxa"/>
            <w:tcBorders>
              <w:top w:val="nil"/>
              <w:left w:val="nil"/>
              <w:bottom w:val="single" w:sz="6" w:space="0" w:color="000000"/>
              <w:right w:val="single" w:sz="6" w:space="0" w:color="000000"/>
            </w:tcBorders>
            <w:shd w:val="clear" w:color="auto" w:fill="FFFFFF"/>
            <w:vAlign w:val="center"/>
            <w:hideMark/>
          </w:tcPr>
          <w:p w14:paraId="262950F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2.3%</w:t>
            </w:r>
          </w:p>
        </w:tc>
        <w:tc>
          <w:tcPr>
            <w:tcW w:w="1024" w:type="dxa"/>
            <w:tcBorders>
              <w:top w:val="nil"/>
              <w:left w:val="nil"/>
              <w:bottom w:val="single" w:sz="6" w:space="0" w:color="000000"/>
              <w:right w:val="single" w:sz="18" w:space="0" w:color="000000"/>
            </w:tcBorders>
            <w:shd w:val="clear" w:color="auto" w:fill="FFFFFF"/>
            <w:vAlign w:val="center"/>
            <w:hideMark/>
          </w:tcPr>
          <w:p w14:paraId="1A138A4B"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3.2%</w:t>
            </w:r>
          </w:p>
        </w:tc>
      </w:tr>
      <w:tr w:rsidR="005C3FE4" w:rsidRPr="005C3FE4" w14:paraId="2B4D8934" w14:textId="77777777" w:rsidTr="005C3FE4">
        <w:tc>
          <w:tcPr>
            <w:tcW w:w="3213" w:type="dxa"/>
            <w:gridSpan w:val="2"/>
            <w:vMerge w:val="restart"/>
            <w:tcBorders>
              <w:top w:val="nil"/>
              <w:left w:val="single" w:sz="18" w:space="0" w:color="000000"/>
              <w:bottom w:val="single" w:sz="18" w:space="0" w:color="000000"/>
              <w:right w:val="nil"/>
            </w:tcBorders>
            <w:shd w:val="clear" w:color="auto" w:fill="FFFFFF"/>
            <w:hideMark/>
          </w:tcPr>
          <w:p w14:paraId="5D5ACD60"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Total</w:t>
            </w:r>
          </w:p>
        </w:tc>
        <w:tc>
          <w:tcPr>
            <w:tcW w:w="2448" w:type="dxa"/>
            <w:tcBorders>
              <w:top w:val="nil"/>
              <w:left w:val="nil"/>
              <w:bottom w:val="nil"/>
              <w:right w:val="single" w:sz="18" w:space="0" w:color="000000"/>
            </w:tcBorders>
            <w:shd w:val="clear" w:color="auto" w:fill="FFFFFF"/>
            <w:hideMark/>
          </w:tcPr>
          <w:p w14:paraId="7F85D2C8"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Count</w:t>
            </w:r>
          </w:p>
        </w:tc>
        <w:tc>
          <w:tcPr>
            <w:tcW w:w="1055" w:type="dxa"/>
            <w:tcBorders>
              <w:top w:val="nil"/>
              <w:left w:val="nil"/>
              <w:bottom w:val="nil"/>
              <w:right w:val="single" w:sz="6" w:space="0" w:color="000000"/>
            </w:tcBorders>
            <w:shd w:val="clear" w:color="auto" w:fill="FFFFFF"/>
            <w:vAlign w:val="center"/>
            <w:hideMark/>
          </w:tcPr>
          <w:p w14:paraId="4BF44CF9"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771</w:t>
            </w:r>
          </w:p>
        </w:tc>
        <w:tc>
          <w:tcPr>
            <w:tcW w:w="1055" w:type="dxa"/>
            <w:tcBorders>
              <w:top w:val="nil"/>
              <w:left w:val="nil"/>
              <w:bottom w:val="nil"/>
              <w:right w:val="single" w:sz="6" w:space="0" w:color="000000"/>
            </w:tcBorders>
            <w:shd w:val="clear" w:color="auto" w:fill="FFFFFF"/>
            <w:vAlign w:val="center"/>
            <w:hideMark/>
          </w:tcPr>
          <w:p w14:paraId="7639D248"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940</w:t>
            </w:r>
          </w:p>
        </w:tc>
        <w:tc>
          <w:tcPr>
            <w:tcW w:w="1024" w:type="dxa"/>
            <w:tcBorders>
              <w:top w:val="nil"/>
              <w:left w:val="nil"/>
              <w:bottom w:val="nil"/>
              <w:right w:val="single" w:sz="18" w:space="0" w:color="000000"/>
            </w:tcBorders>
            <w:shd w:val="clear" w:color="auto" w:fill="FFFFFF"/>
            <w:vAlign w:val="center"/>
            <w:hideMark/>
          </w:tcPr>
          <w:p w14:paraId="23450E97"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1711</w:t>
            </w:r>
          </w:p>
        </w:tc>
      </w:tr>
      <w:tr w:rsidR="005C3FE4" w:rsidRPr="005C3FE4" w14:paraId="5C55BA2E" w14:textId="77777777" w:rsidTr="005C3FE4">
        <w:tc>
          <w:tcPr>
            <w:tcW w:w="0" w:type="auto"/>
            <w:gridSpan w:val="2"/>
            <w:vMerge/>
            <w:tcBorders>
              <w:top w:val="nil"/>
              <w:left w:val="single" w:sz="18" w:space="0" w:color="000000"/>
              <w:bottom w:val="single" w:sz="18" w:space="0" w:color="000000"/>
              <w:right w:val="nil"/>
            </w:tcBorders>
            <w:shd w:val="clear" w:color="auto" w:fill="FFFFFF"/>
            <w:vAlign w:val="center"/>
            <w:hideMark/>
          </w:tcPr>
          <w:p w14:paraId="58955B44"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2448" w:type="dxa"/>
            <w:tcBorders>
              <w:top w:val="nil"/>
              <w:left w:val="nil"/>
              <w:bottom w:val="single" w:sz="18" w:space="0" w:color="000000"/>
              <w:right w:val="single" w:sz="18" w:space="0" w:color="000000"/>
            </w:tcBorders>
            <w:shd w:val="clear" w:color="auto" w:fill="FFFFFF"/>
            <w:hideMark/>
          </w:tcPr>
          <w:p w14:paraId="74DB3590"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 within RESPONDENTS SEX</w:t>
            </w:r>
          </w:p>
        </w:tc>
        <w:tc>
          <w:tcPr>
            <w:tcW w:w="1055" w:type="dxa"/>
            <w:tcBorders>
              <w:top w:val="nil"/>
              <w:left w:val="nil"/>
              <w:bottom w:val="single" w:sz="18" w:space="0" w:color="000000"/>
              <w:right w:val="single" w:sz="6" w:space="0" w:color="000000"/>
            </w:tcBorders>
            <w:shd w:val="clear" w:color="auto" w:fill="FFFFFF"/>
            <w:vAlign w:val="center"/>
            <w:hideMark/>
          </w:tcPr>
          <w:p w14:paraId="18A2CACE"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100.0%</w:t>
            </w:r>
          </w:p>
        </w:tc>
        <w:tc>
          <w:tcPr>
            <w:tcW w:w="1055" w:type="dxa"/>
            <w:tcBorders>
              <w:top w:val="nil"/>
              <w:left w:val="nil"/>
              <w:bottom w:val="single" w:sz="18" w:space="0" w:color="000000"/>
              <w:right w:val="single" w:sz="6" w:space="0" w:color="000000"/>
            </w:tcBorders>
            <w:shd w:val="clear" w:color="auto" w:fill="FFFFFF"/>
            <w:vAlign w:val="center"/>
            <w:hideMark/>
          </w:tcPr>
          <w:p w14:paraId="384AED1F"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100.0%</w:t>
            </w:r>
          </w:p>
        </w:tc>
        <w:tc>
          <w:tcPr>
            <w:tcW w:w="1024" w:type="dxa"/>
            <w:tcBorders>
              <w:top w:val="nil"/>
              <w:left w:val="nil"/>
              <w:bottom w:val="single" w:sz="18" w:space="0" w:color="000000"/>
              <w:right w:val="single" w:sz="18" w:space="0" w:color="000000"/>
            </w:tcBorders>
            <w:shd w:val="clear" w:color="auto" w:fill="FFFFFF"/>
            <w:vAlign w:val="center"/>
            <w:hideMark/>
          </w:tcPr>
          <w:p w14:paraId="2D777F27"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100.0%</w:t>
            </w:r>
          </w:p>
        </w:tc>
      </w:tr>
      <w:bookmarkEnd w:id="0"/>
    </w:tbl>
    <w:p w14:paraId="5FD46DB2" w14:textId="77777777" w:rsidR="005C3FE4" w:rsidRPr="005C3FE4" w:rsidRDefault="005C3FE4" w:rsidP="005C3FE4">
      <w:pPr>
        <w:spacing w:after="0" w:line="240" w:lineRule="auto"/>
        <w:rPr>
          <w:rFonts w:ascii="Times New Roman" w:eastAsia="Times New Roman" w:hAnsi="Times New Roman" w:cs="Times New Roman"/>
          <w:vanish/>
          <w:sz w:val="24"/>
          <w:szCs w:val="24"/>
        </w:rPr>
      </w:pPr>
    </w:p>
    <w:tbl>
      <w:tblPr>
        <w:tblW w:w="7455" w:type="dxa"/>
        <w:shd w:val="clear" w:color="auto" w:fill="FFFFFF"/>
        <w:tblCellMar>
          <w:left w:w="0" w:type="dxa"/>
          <w:right w:w="0" w:type="dxa"/>
        </w:tblCellMar>
        <w:tblLook w:val="04A0" w:firstRow="1" w:lastRow="0" w:firstColumn="1" w:lastColumn="0" w:noHBand="0" w:noVBand="1"/>
      </w:tblPr>
      <w:tblGrid>
        <w:gridCol w:w="2504"/>
        <w:gridCol w:w="557"/>
        <w:gridCol w:w="972"/>
        <w:gridCol w:w="307"/>
        <w:gridCol w:w="974"/>
        <w:gridCol w:w="306"/>
        <w:gridCol w:w="1530"/>
        <w:gridCol w:w="305"/>
      </w:tblGrid>
      <w:tr w:rsidR="005C3FE4" w:rsidRPr="005C3FE4" w14:paraId="3E31CC0D" w14:textId="77777777" w:rsidTr="005C3FE4">
        <w:tc>
          <w:tcPr>
            <w:tcW w:w="5965" w:type="dxa"/>
            <w:gridSpan w:val="8"/>
            <w:tcBorders>
              <w:top w:val="nil"/>
              <w:left w:val="nil"/>
              <w:bottom w:val="nil"/>
              <w:right w:val="nil"/>
            </w:tcBorders>
            <w:shd w:val="clear" w:color="auto" w:fill="FFFFFF"/>
            <w:vAlign w:val="center"/>
            <w:hideMark/>
          </w:tcPr>
          <w:p w14:paraId="73813095"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b/>
                <w:bCs/>
                <w:color w:val="000000"/>
                <w:sz w:val="18"/>
                <w:szCs w:val="18"/>
                <w:bdr w:val="none" w:sz="0" w:space="0" w:color="auto" w:frame="1"/>
              </w:rPr>
              <w:t>Chi-Square Tests</w:t>
            </w:r>
          </w:p>
        </w:tc>
      </w:tr>
      <w:tr w:rsidR="005C3FE4" w:rsidRPr="005C3FE4" w14:paraId="32CC9DBF" w14:textId="77777777" w:rsidTr="005C3FE4">
        <w:tc>
          <w:tcPr>
            <w:tcW w:w="2449"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76DD562"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Times New Roman" w:eastAsia="Times New Roman" w:hAnsi="Times New Roman" w:cs="Times New Roman"/>
                <w:color w:val="000000"/>
                <w:sz w:val="23"/>
                <w:szCs w:val="23"/>
                <w:bdr w:val="none" w:sz="0" w:space="0" w:color="auto" w:frame="1"/>
              </w:rPr>
              <w:t> </w:t>
            </w:r>
          </w:p>
        </w:tc>
        <w:tc>
          <w:tcPr>
            <w:tcW w:w="1024" w:type="dxa"/>
            <w:gridSpan w:val="2"/>
            <w:tcBorders>
              <w:top w:val="single" w:sz="18" w:space="0" w:color="000000"/>
              <w:left w:val="nil"/>
              <w:bottom w:val="single" w:sz="18" w:space="0" w:color="000000"/>
              <w:right w:val="single" w:sz="6" w:space="0" w:color="000000"/>
            </w:tcBorders>
            <w:shd w:val="clear" w:color="auto" w:fill="FFFFFF"/>
            <w:vAlign w:val="bottom"/>
            <w:hideMark/>
          </w:tcPr>
          <w:p w14:paraId="6B9FCF17"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Value</w:t>
            </w:r>
          </w:p>
        </w:tc>
        <w:tc>
          <w:tcPr>
            <w:tcW w:w="1024" w:type="dxa"/>
            <w:gridSpan w:val="2"/>
            <w:tcBorders>
              <w:top w:val="single" w:sz="18" w:space="0" w:color="000000"/>
              <w:left w:val="nil"/>
              <w:bottom w:val="single" w:sz="18" w:space="0" w:color="000000"/>
              <w:right w:val="single" w:sz="6" w:space="0" w:color="000000"/>
            </w:tcBorders>
            <w:shd w:val="clear" w:color="auto" w:fill="FFFFFF"/>
            <w:vAlign w:val="bottom"/>
            <w:hideMark/>
          </w:tcPr>
          <w:p w14:paraId="6CD891ED"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proofErr w:type="spellStart"/>
            <w:r w:rsidRPr="005C3FE4">
              <w:rPr>
                <w:rFonts w:ascii="Arial" w:eastAsia="Times New Roman" w:hAnsi="Arial" w:cs="Arial"/>
                <w:color w:val="000000"/>
                <w:sz w:val="18"/>
                <w:szCs w:val="18"/>
                <w:bdr w:val="none" w:sz="0" w:space="0" w:color="auto" w:frame="1"/>
              </w:rPr>
              <w:t>df</w:t>
            </w:r>
            <w:proofErr w:type="spellEnd"/>
          </w:p>
        </w:tc>
        <w:tc>
          <w:tcPr>
            <w:tcW w:w="1468" w:type="dxa"/>
            <w:gridSpan w:val="2"/>
            <w:tcBorders>
              <w:top w:val="single" w:sz="18" w:space="0" w:color="000000"/>
              <w:left w:val="nil"/>
              <w:bottom w:val="single" w:sz="18" w:space="0" w:color="000000"/>
              <w:right w:val="single" w:sz="18" w:space="0" w:color="000000"/>
            </w:tcBorders>
            <w:shd w:val="clear" w:color="auto" w:fill="FFFFFF"/>
            <w:vAlign w:val="bottom"/>
            <w:hideMark/>
          </w:tcPr>
          <w:p w14:paraId="4B631294"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Asymptotic Significance (2-sided)</w:t>
            </w:r>
          </w:p>
        </w:tc>
      </w:tr>
      <w:tr w:rsidR="005C3FE4" w:rsidRPr="005C3FE4" w14:paraId="3103563D" w14:textId="77777777" w:rsidTr="005C3FE4">
        <w:tc>
          <w:tcPr>
            <w:tcW w:w="2449" w:type="dxa"/>
            <w:gridSpan w:val="2"/>
            <w:tcBorders>
              <w:top w:val="nil"/>
              <w:left w:val="single" w:sz="18" w:space="0" w:color="000000"/>
              <w:bottom w:val="nil"/>
              <w:right w:val="single" w:sz="18" w:space="0" w:color="000000"/>
            </w:tcBorders>
            <w:shd w:val="clear" w:color="auto" w:fill="FFFFFF"/>
            <w:hideMark/>
          </w:tcPr>
          <w:p w14:paraId="6ECC6407"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Pearson Chi-Square</w:t>
            </w:r>
          </w:p>
        </w:tc>
        <w:tc>
          <w:tcPr>
            <w:tcW w:w="1024" w:type="dxa"/>
            <w:gridSpan w:val="2"/>
            <w:tcBorders>
              <w:top w:val="nil"/>
              <w:left w:val="nil"/>
              <w:bottom w:val="nil"/>
              <w:right w:val="single" w:sz="6" w:space="0" w:color="000000"/>
            </w:tcBorders>
            <w:shd w:val="clear" w:color="auto" w:fill="FFFFFF"/>
            <w:vAlign w:val="center"/>
            <w:hideMark/>
          </w:tcPr>
          <w:p w14:paraId="322650DD"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28.351</w:t>
            </w:r>
            <w:r w:rsidRPr="005C3FE4">
              <w:rPr>
                <w:rFonts w:ascii="inherit" w:eastAsia="Times New Roman" w:hAnsi="inherit" w:cs="Arial"/>
                <w:color w:val="000000"/>
                <w:sz w:val="15"/>
                <w:szCs w:val="15"/>
                <w:bdr w:val="none" w:sz="0" w:space="0" w:color="auto" w:frame="1"/>
                <w:vertAlign w:val="superscript"/>
              </w:rPr>
              <w:t>a</w:t>
            </w:r>
          </w:p>
        </w:tc>
        <w:tc>
          <w:tcPr>
            <w:tcW w:w="1024" w:type="dxa"/>
            <w:gridSpan w:val="2"/>
            <w:tcBorders>
              <w:top w:val="nil"/>
              <w:left w:val="nil"/>
              <w:bottom w:val="nil"/>
              <w:right w:val="single" w:sz="6" w:space="0" w:color="000000"/>
            </w:tcBorders>
            <w:shd w:val="clear" w:color="auto" w:fill="FFFFFF"/>
            <w:vAlign w:val="center"/>
            <w:hideMark/>
          </w:tcPr>
          <w:p w14:paraId="02F8EC8E"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w:t>
            </w:r>
          </w:p>
        </w:tc>
        <w:tc>
          <w:tcPr>
            <w:tcW w:w="1468" w:type="dxa"/>
            <w:gridSpan w:val="2"/>
            <w:tcBorders>
              <w:top w:val="nil"/>
              <w:left w:val="nil"/>
              <w:bottom w:val="nil"/>
              <w:right w:val="single" w:sz="18" w:space="0" w:color="000000"/>
            </w:tcBorders>
            <w:shd w:val="clear" w:color="auto" w:fill="FFFFFF"/>
            <w:vAlign w:val="center"/>
            <w:hideMark/>
          </w:tcPr>
          <w:p w14:paraId="2297B4E4"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.000</w:t>
            </w:r>
          </w:p>
        </w:tc>
      </w:tr>
      <w:tr w:rsidR="005C3FE4" w:rsidRPr="005C3FE4" w14:paraId="2E396A9D" w14:textId="77777777" w:rsidTr="005C3FE4">
        <w:tc>
          <w:tcPr>
            <w:tcW w:w="2449" w:type="dxa"/>
            <w:gridSpan w:val="2"/>
            <w:tcBorders>
              <w:top w:val="nil"/>
              <w:left w:val="single" w:sz="18" w:space="0" w:color="000000"/>
              <w:bottom w:val="nil"/>
              <w:right w:val="single" w:sz="18" w:space="0" w:color="000000"/>
            </w:tcBorders>
            <w:shd w:val="clear" w:color="auto" w:fill="FFFFFF"/>
            <w:hideMark/>
          </w:tcPr>
          <w:p w14:paraId="6810309C"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Likelihood Ratio</w:t>
            </w:r>
          </w:p>
        </w:tc>
        <w:tc>
          <w:tcPr>
            <w:tcW w:w="1024" w:type="dxa"/>
            <w:gridSpan w:val="2"/>
            <w:tcBorders>
              <w:top w:val="nil"/>
              <w:left w:val="nil"/>
              <w:bottom w:val="nil"/>
              <w:right w:val="single" w:sz="6" w:space="0" w:color="000000"/>
            </w:tcBorders>
            <w:shd w:val="clear" w:color="auto" w:fill="FFFFFF"/>
            <w:vAlign w:val="center"/>
            <w:hideMark/>
          </w:tcPr>
          <w:p w14:paraId="5025B154"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28.307</w:t>
            </w:r>
          </w:p>
        </w:tc>
        <w:tc>
          <w:tcPr>
            <w:tcW w:w="1024" w:type="dxa"/>
            <w:gridSpan w:val="2"/>
            <w:tcBorders>
              <w:top w:val="nil"/>
              <w:left w:val="nil"/>
              <w:bottom w:val="nil"/>
              <w:right w:val="single" w:sz="6" w:space="0" w:color="000000"/>
            </w:tcBorders>
            <w:shd w:val="clear" w:color="auto" w:fill="FFFFFF"/>
            <w:vAlign w:val="center"/>
            <w:hideMark/>
          </w:tcPr>
          <w:p w14:paraId="5110C97E"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2</w:t>
            </w:r>
          </w:p>
        </w:tc>
        <w:tc>
          <w:tcPr>
            <w:tcW w:w="1468" w:type="dxa"/>
            <w:gridSpan w:val="2"/>
            <w:tcBorders>
              <w:top w:val="nil"/>
              <w:left w:val="nil"/>
              <w:bottom w:val="nil"/>
              <w:right w:val="single" w:sz="18" w:space="0" w:color="000000"/>
            </w:tcBorders>
            <w:shd w:val="clear" w:color="auto" w:fill="FFFFFF"/>
            <w:vAlign w:val="center"/>
            <w:hideMark/>
          </w:tcPr>
          <w:p w14:paraId="0C0EC8C8"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.000</w:t>
            </w:r>
          </w:p>
        </w:tc>
      </w:tr>
      <w:tr w:rsidR="005C3FE4" w:rsidRPr="005C3FE4" w14:paraId="5970A24E" w14:textId="77777777" w:rsidTr="005C3FE4">
        <w:tc>
          <w:tcPr>
            <w:tcW w:w="2449" w:type="dxa"/>
            <w:gridSpan w:val="2"/>
            <w:tcBorders>
              <w:top w:val="nil"/>
              <w:left w:val="single" w:sz="18" w:space="0" w:color="000000"/>
              <w:bottom w:val="nil"/>
              <w:right w:val="single" w:sz="18" w:space="0" w:color="000000"/>
            </w:tcBorders>
            <w:shd w:val="clear" w:color="auto" w:fill="FFFFFF"/>
            <w:hideMark/>
          </w:tcPr>
          <w:p w14:paraId="6BBBC739"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Linear-by-Linear Association</w:t>
            </w:r>
          </w:p>
        </w:tc>
        <w:tc>
          <w:tcPr>
            <w:tcW w:w="1024" w:type="dxa"/>
            <w:gridSpan w:val="2"/>
            <w:tcBorders>
              <w:top w:val="nil"/>
              <w:left w:val="nil"/>
              <w:bottom w:val="nil"/>
              <w:right w:val="single" w:sz="6" w:space="0" w:color="000000"/>
            </w:tcBorders>
            <w:shd w:val="clear" w:color="auto" w:fill="FFFFFF"/>
            <w:vAlign w:val="center"/>
            <w:hideMark/>
          </w:tcPr>
          <w:p w14:paraId="1DD6CCC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11.571</w:t>
            </w:r>
          </w:p>
        </w:tc>
        <w:tc>
          <w:tcPr>
            <w:tcW w:w="1024" w:type="dxa"/>
            <w:gridSpan w:val="2"/>
            <w:tcBorders>
              <w:top w:val="nil"/>
              <w:left w:val="nil"/>
              <w:bottom w:val="nil"/>
              <w:right w:val="single" w:sz="6" w:space="0" w:color="000000"/>
            </w:tcBorders>
            <w:shd w:val="clear" w:color="auto" w:fill="FFFFFF"/>
            <w:vAlign w:val="center"/>
            <w:hideMark/>
          </w:tcPr>
          <w:p w14:paraId="547A6D2B"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w:t>
            </w:r>
          </w:p>
        </w:tc>
        <w:tc>
          <w:tcPr>
            <w:tcW w:w="1468" w:type="dxa"/>
            <w:gridSpan w:val="2"/>
            <w:tcBorders>
              <w:top w:val="nil"/>
              <w:left w:val="nil"/>
              <w:bottom w:val="nil"/>
              <w:right w:val="single" w:sz="18" w:space="0" w:color="000000"/>
            </w:tcBorders>
            <w:shd w:val="clear" w:color="auto" w:fill="FFFFFF"/>
            <w:vAlign w:val="center"/>
            <w:hideMark/>
          </w:tcPr>
          <w:p w14:paraId="77BAEF06"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.001</w:t>
            </w:r>
          </w:p>
        </w:tc>
      </w:tr>
      <w:tr w:rsidR="005C3FE4" w:rsidRPr="005C3FE4" w14:paraId="410FE4EB" w14:textId="77777777" w:rsidTr="005C3FE4">
        <w:tc>
          <w:tcPr>
            <w:tcW w:w="2449" w:type="dxa"/>
            <w:gridSpan w:val="2"/>
            <w:tcBorders>
              <w:top w:val="nil"/>
              <w:left w:val="single" w:sz="18" w:space="0" w:color="000000"/>
              <w:bottom w:val="single" w:sz="18" w:space="0" w:color="000000"/>
              <w:right w:val="single" w:sz="18" w:space="0" w:color="000000"/>
            </w:tcBorders>
            <w:shd w:val="clear" w:color="auto" w:fill="FFFFFF"/>
            <w:hideMark/>
          </w:tcPr>
          <w:p w14:paraId="510F5E2E"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N of Valid Cases</w:t>
            </w:r>
          </w:p>
        </w:tc>
        <w:tc>
          <w:tcPr>
            <w:tcW w:w="1024" w:type="dxa"/>
            <w:gridSpan w:val="2"/>
            <w:tcBorders>
              <w:top w:val="nil"/>
              <w:left w:val="nil"/>
              <w:bottom w:val="single" w:sz="18" w:space="0" w:color="000000"/>
              <w:right w:val="single" w:sz="6" w:space="0" w:color="000000"/>
            </w:tcBorders>
            <w:shd w:val="clear" w:color="auto" w:fill="FFFFFF"/>
            <w:vAlign w:val="center"/>
            <w:hideMark/>
          </w:tcPr>
          <w:p w14:paraId="559CEE5D"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1711</w:t>
            </w:r>
          </w:p>
        </w:tc>
        <w:tc>
          <w:tcPr>
            <w:tcW w:w="1024" w:type="dxa"/>
            <w:gridSpan w:val="2"/>
            <w:tcBorders>
              <w:top w:val="nil"/>
              <w:left w:val="nil"/>
              <w:bottom w:val="single" w:sz="18" w:space="0" w:color="000000"/>
              <w:right w:val="single" w:sz="6" w:space="0" w:color="000000"/>
            </w:tcBorders>
            <w:shd w:val="clear" w:color="auto" w:fill="FFFFFF"/>
            <w:vAlign w:val="center"/>
            <w:hideMark/>
          </w:tcPr>
          <w:p w14:paraId="007155F5"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Times New Roman" w:eastAsia="Times New Roman" w:hAnsi="Times New Roman" w:cs="Times New Roman"/>
                <w:color w:val="000000"/>
                <w:sz w:val="23"/>
                <w:szCs w:val="23"/>
                <w:bdr w:val="none" w:sz="0" w:space="0" w:color="auto" w:frame="1"/>
              </w:rPr>
              <w:t> </w:t>
            </w:r>
          </w:p>
        </w:tc>
        <w:tc>
          <w:tcPr>
            <w:tcW w:w="1468" w:type="dxa"/>
            <w:gridSpan w:val="2"/>
            <w:tcBorders>
              <w:top w:val="nil"/>
              <w:left w:val="nil"/>
              <w:bottom w:val="single" w:sz="18" w:space="0" w:color="000000"/>
              <w:right w:val="single" w:sz="18" w:space="0" w:color="000000"/>
            </w:tcBorders>
            <w:shd w:val="clear" w:color="auto" w:fill="FFFFFF"/>
            <w:vAlign w:val="center"/>
            <w:hideMark/>
          </w:tcPr>
          <w:p w14:paraId="16FB4843"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Times New Roman" w:eastAsia="Times New Roman" w:hAnsi="Times New Roman" w:cs="Times New Roman"/>
                <w:color w:val="000000"/>
                <w:sz w:val="23"/>
                <w:szCs w:val="23"/>
                <w:bdr w:val="none" w:sz="0" w:space="0" w:color="auto" w:frame="1"/>
              </w:rPr>
              <w:t> </w:t>
            </w:r>
          </w:p>
        </w:tc>
      </w:tr>
      <w:tr w:rsidR="005C3FE4" w:rsidRPr="005C3FE4" w14:paraId="0A569066" w14:textId="77777777" w:rsidTr="005C3FE4">
        <w:tc>
          <w:tcPr>
            <w:tcW w:w="5965" w:type="dxa"/>
            <w:gridSpan w:val="8"/>
            <w:tcBorders>
              <w:top w:val="nil"/>
              <w:left w:val="nil"/>
              <w:bottom w:val="nil"/>
              <w:right w:val="nil"/>
            </w:tcBorders>
            <w:shd w:val="clear" w:color="auto" w:fill="FFFFFF"/>
            <w:hideMark/>
          </w:tcPr>
          <w:p w14:paraId="19CDE1A7"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a. 0 cells (0.0%) have expected count less than 5. The minimum expected count is 24.33.</w:t>
            </w:r>
          </w:p>
        </w:tc>
      </w:tr>
      <w:tr w:rsidR="005C3FE4" w:rsidRPr="005C3FE4" w14:paraId="5DE70BA7" w14:textId="77777777" w:rsidTr="005C3FE4">
        <w:tc>
          <w:tcPr>
            <w:tcW w:w="5721" w:type="dxa"/>
            <w:gridSpan w:val="7"/>
            <w:tcBorders>
              <w:top w:val="nil"/>
              <w:left w:val="nil"/>
              <w:bottom w:val="nil"/>
              <w:right w:val="nil"/>
            </w:tcBorders>
            <w:shd w:val="clear" w:color="auto" w:fill="FFFFFF"/>
            <w:vAlign w:val="center"/>
            <w:hideMark/>
          </w:tcPr>
          <w:p w14:paraId="35EE4C88"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b/>
                <w:bCs/>
                <w:color w:val="000000"/>
                <w:sz w:val="18"/>
                <w:szCs w:val="18"/>
                <w:bdr w:val="none" w:sz="0" w:space="0" w:color="auto" w:frame="1"/>
              </w:rPr>
              <w:t>Symmetric Measures</w:t>
            </w:r>
          </w:p>
        </w:tc>
        <w:tc>
          <w:tcPr>
            <w:tcW w:w="0" w:type="auto"/>
            <w:tcBorders>
              <w:top w:val="nil"/>
              <w:left w:val="nil"/>
              <w:bottom w:val="nil"/>
              <w:right w:val="nil"/>
            </w:tcBorders>
            <w:shd w:val="clear" w:color="auto" w:fill="auto"/>
            <w:vAlign w:val="center"/>
            <w:hideMark/>
          </w:tcPr>
          <w:p w14:paraId="11FACF15"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Georgia" w:eastAsia="Times New Roman" w:hAnsi="Georgia" w:cs="Times New Roman"/>
                <w:color w:val="000000"/>
                <w:sz w:val="23"/>
                <w:szCs w:val="23"/>
                <w:bdr w:val="none" w:sz="0" w:space="0" w:color="auto" w:frame="1"/>
              </w:rPr>
              <w:t> </w:t>
            </w:r>
          </w:p>
        </w:tc>
      </w:tr>
      <w:tr w:rsidR="005C3FE4" w:rsidRPr="005C3FE4" w14:paraId="5C1A6C90" w14:textId="77777777" w:rsidTr="005C3FE4">
        <w:tc>
          <w:tcPr>
            <w:tcW w:w="3227" w:type="dxa"/>
            <w:gridSpan w:val="3"/>
            <w:tcBorders>
              <w:top w:val="single" w:sz="18" w:space="0" w:color="000000"/>
              <w:left w:val="single" w:sz="18" w:space="0" w:color="000000"/>
              <w:bottom w:val="single" w:sz="18" w:space="0" w:color="000000"/>
              <w:right w:val="nil"/>
            </w:tcBorders>
            <w:shd w:val="clear" w:color="auto" w:fill="FFFFFF"/>
            <w:vAlign w:val="bottom"/>
            <w:hideMark/>
          </w:tcPr>
          <w:p w14:paraId="03B6FA43"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Times New Roman" w:eastAsia="Times New Roman" w:hAnsi="Times New Roman" w:cs="Times New Roman"/>
                <w:color w:val="000000"/>
                <w:sz w:val="23"/>
                <w:szCs w:val="23"/>
                <w:bdr w:val="none" w:sz="0" w:space="0" w:color="auto" w:frame="1"/>
              </w:rPr>
              <w:t> </w:t>
            </w:r>
          </w:p>
        </w:tc>
        <w:tc>
          <w:tcPr>
            <w:tcW w:w="1025" w:type="dxa"/>
            <w:gridSpan w:val="2"/>
            <w:tcBorders>
              <w:top w:val="single" w:sz="18" w:space="0" w:color="000000"/>
              <w:left w:val="single" w:sz="18" w:space="0" w:color="000000"/>
              <w:bottom w:val="single" w:sz="18" w:space="0" w:color="000000"/>
              <w:right w:val="single" w:sz="6" w:space="0" w:color="000000"/>
            </w:tcBorders>
            <w:shd w:val="clear" w:color="auto" w:fill="FFFFFF"/>
            <w:vAlign w:val="bottom"/>
            <w:hideMark/>
          </w:tcPr>
          <w:p w14:paraId="1DAB81BB"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Value</w:t>
            </w:r>
          </w:p>
        </w:tc>
        <w:tc>
          <w:tcPr>
            <w:tcW w:w="1469" w:type="dxa"/>
            <w:gridSpan w:val="2"/>
            <w:tcBorders>
              <w:top w:val="single" w:sz="18" w:space="0" w:color="000000"/>
              <w:left w:val="nil"/>
              <w:bottom w:val="single" w:sz="18" w:space="0" w:color="000000"/>
              <w:right w:val="single" w:sz="18" w:space="0" w:color="000000"/>
            </w:tcBorders>
            <w:shd w:val="clear" w:color="auto" w:fill="FFFFFF"/>
            <w:vAlign w:val="bottom"/>
            <w:hideMark/>
          </w:tcPr>
          <w:p w14:paraId="579CAEE9" w14:textId="77777777" w:rsidR="005C3FE4" w:rsidRPr="005C3FE4" w:rsidRDefault="005C3FE4" w:rsidP="005C3FE4">
            <w:pPr>
              <w:spacing w:after="0" w:line="320" w:lineRule="atLeast"/>
              <w:ind w:left="60" w:right="60"/>
              <w:jc w:val="center"/>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Approximate Significance</w:t>
            </w:r>
          </w:p>
        </w:tc>
        <w:tc>
          <w:tcPr>
            <w:tcW w:w="0" w:type="auto"/>
            <w:tcBorders>
              <w:top w:val="nil"/>
              <w:left w:val="nil"/>
              <w:bottom w:val="nil"/>
              <w:right w:val="nil"/>
            </w:tcBorders>
            <w:shd w:val="clear" w:color="auto" w:fill="auto"/>
            <w:vAlign w:val="center"/>
            <w:hideMark/>
          </w:tcPr>
          <w:p w14:paraId="30EF0187"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Georgia" w:eastAsia="Times New Roman" w:hAnsi="Georgia" w:cs="Times New Roman"/>
                <w:color w:val="000000"/>
                <w:sz w:val="23"/>
                <w:szCs w:val="23"/>
                <w:bdr w:val="none" w:sz="0" w:space="0" w:color="auto" w:frame="1"/>
              </w:rPr>
              <w:t> </w:t>
            </w:r>
          </w:p>
        </w:tc>
      </w:tr>
      <w:tr w:rsidR="005C3FE4" w:rsidRPr="005C3FE4" w14:paraId="3B7786CC" w14:textId="77777777" w:rsidTr="005C3FE4">
        <w:tc>
          <w:tcPr>
            <w:tcW w:w="2003" w:type="dxa"/>
            <w:vMerge w:val="restart"/>
            <w:tcBorders>
              <w:top w:val="nil"/>
              <w:left w:val="single" w:sz="18" w:space="0" w:color="000000"/>
              <w:bottom w:val="nil"/>
              <w:right w:val="nil"/>
            </w:tcBorders>
            <w:shd w:val="clear" w:color="auto" w:fill="FFFFFF"/>
            <w:hideMark/>
          </w:tcPr>
          <w:p w14:paraId="7CC3A5F4"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Nominal by Nominal</w:t>
            </w:r>
          </w:p>
        </w:tc>
        <w:tc>
          <w:tcPr>
            <w:tcW w:w="1224" w:type="dxa"/>
            <w:gridSpan w:val="2"/>
            <w:tcBorders>
              <w:top w:val="nil"/>
              <w:left w:val="nil"/>
              <w:bottom w:val="nil"/>
              <w:right w:val="single" w:sz="18" w:space="0" w:color="000000"/>
            </w:tcBorders>
            <w:shd w:val="clear" w:color="auto" w:fill="FFFFFF"/>
            <w:hideMark/>
          </w:tcPr>
          <w:p w14:paraId="78C27314"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Phi</w:t>
            </w:r>
          </w:p>
        </w:tc>
        <w:tc>
          <w:tcPr>
            <w:tcW w:w="1025" w:type="dxa"/>
            <w:gridSpan w:val="2"/>
            <w:tcBorders>
              <w:top w:val="nil"/>
              <w:left w:val="nil"/>
              <w:bottom w:val="nil"/>
              <w:right w:val="single" w:sz="6" w:space="0" w:color="000000"/>
            </w:tcBorders>
            <w:shd w:val="clear" w:color="auto" w:fill="FFFFFF"/>
            <w:vAlign w:val="center"/>
            <w:hideMark/>
          </w:tcPr>
          <w:p w14:paraId="56C5C6C4"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.129</w:t>
            </w:r>
          </w:p>
        </w:tc>
        <w:tc>
          <w:tcPr>
            <w:tcW w:w="1469" w:type="dxa"/>
            <w:gridSpan w:val="2"/>
            <w:tcBorders>
              <w:top w:val="nil"/>
              <w:left w:val="nil"/>
              <w:bottom w:val="nil"/>
              <w:right w:val="single" w:sz="18" w:space="0" w:color="000000"/>
            </w:tcBorders>
            <w:shd w:val="clear" w:color="auto" w:fill="FFFFFF"/>
            <w:vAlign w:val="center"/>
            <w:hideMark/>
          </w:tcPr>
          <w:p w14:paraId="7C673AD2"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.000</w:t>
            </w:r>
          </w:p>
        </w:tc>
        <w:tc>
          <w:tcPr>
            <w:tcW w:w="0" w:type="auto"/>
            <w:tcBorders>
              <w:top w:val="nil"/>
              <w:left w:val="nil"/>
              <w:bottom w:val="nil"/>
              <w:right w:val="nil"/>
            </w:tcBorders>
            <w:shd w:val="clear" w:color="auto" w:fill="auto"/>
            <w:vAlign w:val="center"/>
            <w:hideMark/>
          </w:tcPr>
          <w:p w14:paraId="1F488087"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Georgia" w:eastAsia="Times New Roman" w:hAnsi="Georgia" w:cs="Times New Roman"/>
                <w:color w:val="000000"/>
                <w:sz w:val="23"/>
                <w:szCs w:val="23"/>
                <w:bdr w:val="none" w:sz="0" w:space="0" w:color="auto" w:frame="1"/>
              </w:rPr>
              <w:t> </w:t>
            </w:r>
          </w:p>
        </w:tc>
      </w:tr>
      <w:tr w:rsidR="005C3FE4" w:rsidRPr="005C3FE4" w14:paraId="34F1657B" w14:textId="77777777" w:rsidTr="005C3FE4">
        <w:tc>
          <w:tcPr>
            <w:tcW w:w="0" w:type="auto"/>
            <w:vMerge/>
            <w:tcBorders>
              <w:top w:val="nil"/>
              <w:left w:val="single" w:sz="18" w:space="0" w:color="000000"/>
              <w:bottom w:val="nil"/>
              <w:right w:val="nil"/>
            </w:tcBorders>
            <w:shd w:val="clear" w:color="auto" w:fill="FFFFFF"/>
            <w:vAlign w:val="center"/>
            <w:hideMark/>
          </w:tcPr>
          <w:p w14:paraId="737B0C15" w14:textId="77777777" w:rsidR="005C3FE4" w:rsidRPr="005C3FE4" w:rsidRDefault="005C3FE4" w:rsidP="005C3FE4">
            <w:pPr>
              <w:spacing w:after="0" w:line="240" w:lineRule="auto"/>
              <w:rPr>
                <w:rFonts w:ascii="Georgia" w:eastAsia="Times New Roman" w:hAnsi="Georgia" w:cs="Times New Roman"/>
                <w:color w:val="000000"/>
                <w:sz w:val="23"/>
                <w:szCs w:val="23"/>
              </w:rPr>
            </w:pPr>
          </w:p>
        </w:tc>
        <w:tc>
          <w:tcPr>
            <w:tcW w:w="1224" w:type="dxa"/>
            <w:gridSpan w:val="2"/>
            <w:tcBorders>
              <w:top w:val="nil"/>
              <w:left w:val="nil"/>
              <w:bottom w:val="nil"/>
              <w:right w:val="single" w:sz="18" w:space="0" w:color="000000"/>
            </w:tcBorders>
            <w:shd w:val="clear" w:color="auto" w:fill="FFFFFF"/>
            <w:hideMark/>
          </w:tcPr>
          <w:p w14:paraId="528B88E0"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Cramer's V</w:t>
            </w:r>
          </w:p>
        </w:tc>
        <w:tc>
          <w:tcPr>
            <w:tcW w:w="1025" w:type="dxa"/>
            <w:gridSpan w:val="2"/>
            <w:tcBorders>
              <w:top w:val="nil"/>
              <w:left w:val="nil"/>
              <w:bottom w:val="nil"/>
              <w:right w:val="single" w:sz="6" w:space="0" w:color="000000"/>
            </w:tcBorders>
            <w:shd w:val="clear" w:color="auto" w:fill="FFFFFF"/>
            <w:vAlign w:val="center"/>
            <w:hideMark/>
          </w:tcPr>
          <w:p w14:paraId="4E0ECDF8"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.129</w:t>
            </w:r>
          </w:p>
        </w:tc>
        <w:tc>
          <w:tcPr>
            <w:tcW w:w="1469" w:type="dxa"/>
            <w:gridSpan w:val="2"/>
            <w:tcBorders>
              <w:top w:val="nil"/>
              <w:left w:val="nil"/>
              <w:bottom w:val="nil"/>
              <w:right w:val="single" w:sz="18" w:space="0" w:color="000000"/>
            </w:tcBorders>
            <w:shd w:val="clear" w:color="auto" w:fill="FFFFFF"/>
            <w:vAlign w:val="center"/>
            <w:hideMark/>
          </w:tcPr>
          <w:p w14:paraId="29007FB5"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.000</w:t>
            </w:r>
          </w:p>
        </w:tc>
        <w:tc>
          <w:tcPr>
            <w:tcW w:w="0" w:type="auto"/>
            <w:tcBorders>
              <w:top w:val="nil"/>
              <w:left w:val="nil"/>
              <w:bottom w:val="nil"/>
              <w:right w:val="nil"/>
            </w:tcBorders>
            <w:shd w:val="clear" w:color="auto" w:fill="auto"/>
            <w:vAlign w:val="center"/>
            <w:hideMark/>
          </w:tcPr>
          <w:p w14:paraId="133009B7"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Georgia" w:eastAsia="Times New Roman" w:hAnsi="Georgia" w:cs="Times New Roman"/>
                <w:color w:val="000000"/>
                <w:sz w:val="23"/>
                <w:szCs w:val="23"/>
                <w:bdr w:val="none" w:sz="0" w:space="0" w:color="auto" w:frame="1"/>
              </w:rPr>
              <w:t> </w:t>
            </w:r>
          </w:p>
        </w:tc>
      </w:tr>
      <w:tr w:rsidR="005C3FE4" w:rsidRPr="005C3FE4" w14:paraId="754C2C2A" w14:textId="77777777" w:rsidTr="005C3FE4">
        <w:tc>
          <w:tcPr>
            <w:tcW w:w="3227" w:type="dxa"/>
            <w:gridSpan w:val="3"/>
            <w:tcBorders>
              <w:top w:val="nil"/>
              <w:left w:val="single" w:sz="18" w:space="0" w:color="000000"/>
              <w:bottom w:val="single" w:sz="18" w:space="0" w:color="000000"/>
              <w:right w:val="nil"/>
            </w:tcBorders>
            <w:shd w:val="clear" w:color="auto" w:fill="FFFFFF"/>
            <w:hideMark/>
          </w:tcPr>
          <w:p w14:paraId="2BCEFBC6" w14:textId="77777777" w:rsidR="005C3FE4" w:rsidRPr="005C3FE4" w:rsidRDefault="005C3FE4" w:rsidP="005C3FE4">
            <w:pPr>
              <w:spacing w:after="0" w:line="320" w:lineRule="atLeast"/>
              <w:ind w:left="60" w:right="60"/>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N of Valid Cases</w:t>
            </w:r>
          </w:p>
        </w:tc>
        <w:tc>
          <w:tcPr>
            <w:tcW w:w="1025" w:type="dxa"/>
            <w:gridSpan w:val="2"/>
            <w:tcBorders>
              <w:top w:val="nil"/>
              <w:left w:val="single" w:sz="18" w:space="0" w:color="000000"/>
              <w:bottom w:val="single" w:sz="18" w:space="0" w:color="000000"/>
              <w:right w:val="single" w:sz="6" w:space="0" w:color="000000"/>
            </w:tcBorders>
            <w:shd w:val="clear" w:color="auto" w:fill="FFFFFF"/>
            <w:vAlign w:val="center"/>
            <w:hideMark/>
          </w:tcPr>
          <w:p w14:paraId="3E9D9779" w14:textId="77777777" w:rsidR="005C3FE4" w:rsidRPr="005C3FE4" w:rsidRDefault="005C3FE4" w:rsidP="005C3FE4">
            <w:pPr>
              <w:spacing w:after="0" w:line="320" w:lineRule="atLeast"/>
              <w:ind w:left="60" w:right="60"/>
              <w:jc w:val="right"/>
              <w:rPr>
                <w:rFonts w:ascii="Georgia" w:eastAsia="Times New Roman" w:hAnsi="Georgia" w:cs="Times New Roman"/>
                <w:color w:val="000000"/>
                <w:sz w:val="23"/>
                <w:szCs w:val="23"/>
              </w:rPr>
            </w:pPr>
            <w:r w:rsidRPr="005C3FE4">
              <w:rPr>
                <w:rFonts w:ascii="Arial" w:eastAsia="Times New Roman" w:hAnsi="Arial" w:cs="Arial"/>
                <w:color w:val="000000"/>
                <w:sz w:val="18"/>
                <w:szCs w:val="18"/>
                <w:bdr w:val="none" w:sz="0" w:space="0" w:color="auto" w:frame="1"/>
              </w:rPr>
              <w:t>1711</w:t>
            </w:r>
          </w:p>
        </w:tc>
        <w:tc>
          <w:tcPr>
            <w:tcW w:w="1469" w:type="dxa"/>
            <w:gridSpan w:val="2"/>
            <w:tcBorders>
              <w:top w:val="nil"/>
              <w:left w:val="nil"/>
              <w:bottom w:val="single" w:sz="18" w:space="0" w:color="000000"/>
              <w:right w:val="single" w:sz="18" w:space="0" w:color="000000"/>
            </w:tcBorders>
            <w:shd w:val="clear" w:color="auto" w:fill="FFFFFF"/>
            <w:vAlign w:val="center"/>
            <w:hideMark/>
          </w:tcPr>
          <w:p w14:paraId="3EC8CDCE"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Times New Roman" w:eastAsia="Times New Roman" w:hAnsi="Times New Roman" w:cs="Times New Roman"/>
                <w:color w:val="000000"/>
                <w:sz w:val="23"/>
                <w:szCs w:val="23"/>
                <w:bdr w:val="none" w:sz="0" w:space="0" w:color="auto" w:frame="1"/>
              </w:rPr>
              <w:t> </w:t>
            </w:r>
          </w:p>
        </w:tc>
        <w:tc>
          <w:tcPr>
            <w:tcW w:w="0" w:type="auto"/>
            <w:tcBorders>
              <w:top w:val="nil"/>
              <w:left w:val="nil"/>
              <w:bottom w:val="nil"/>
              <w:right w:val="nil"/>
            </w:tcBorders>
            <w:shd w:val="clear" w:color="auto" w:fill="auto"/>
            <w:vAlign w:val="center"/>
            <w:hideMark/>
          </w:tcPr>
          <w:p w14:paraId="388C314D" w14:textId="77777777" w:rsidR="005C3FE4" w:rsidRPr="005C3FE4" w:rsidRDefault="005C3FE4" w:rsidP="005C3FE4">
            <w:pPr>
              <w:spacing w:after="0" w:line="240" w:lineRule="auto"/>
              <w:rPr>
                <w:rFonts w:ascii="Georgia" w:eastAsia="Times New Roman" w:hAnsi="Georgia" w:cs="Times New Roman"/>
                <w:color w:val="000000"/>
                <w:sz w:val="23"/>
                <w:szCs w:val="23"/>
              </w:rPr>
            </w:pPr>
            <w:r w:rsidRPr="005C3FE4">
              <w:rPr>
                <w:rFonts w:ascii="Georgia" w:eastAsia="Times New Roman" w:hAnsi="Georgia" w:cs="Times New Roman"/>
                <w:color w:val="000000"/>
                <w:sz w:val="23"/>
                <w:szCs w:val="23"/>
                <w:bdr w:val="none" w:sz="0" w:space="0" w:color="auto" w:frame="1"/>
              </w:rPr>
              <w:t> </w:t>
            </w:r>
          </w:p>
        </w:tc>
      </w:tr>
    </w:tbl>
    <w:p w14:paraId="06473542" w14:textId="77777777" w:rsidR="005C3FE4" w:rsidRPr="005C3FE4" w:rsidRDefault="005C3FE4" w:rsidP="005C3FE4">
      <w:pPr>
        <w:shd w:val="clear" w:color="auto" w:fill="FFFFFF"/>
        <w:spacing w:after="0" w:line="240" w:lineRule="auto"/>
        <w:ind w:firstLine="720"/>
        <w:rPr>
          <w:rFonts w:ascii="Georgia" w:eastAsia="Times New Roman" w:hAnsi="Georgia" w:cs="Times New Roman"/>
          <w:color w:val="000000"/>
          <w:sz w:val="23"/>
          <w:szCs w:val="23"/>
        </w:rPr>
      </w:pPr>
      <w:r w:rsidRPr="005C3FE4">
        <w:rPr>
          <w:rFonts w:ascii="Georgia" w:eastAsia="Times New Roman" w:hAnsi="Georgia" w:cs="Times New Roman"/>
          <w:color w:val="000000"/>
          <w:sz w:val="27"/>
          <w:szCs w:val="27"/>
          <w:bdr w:val="none" w:sz="0" w:space="0" w:color="auto" w:frame="1"/>
        </w:rPr>
        <w:t xml:space="preserve">My research question aligns with a correlational research design and can be answered through categorical data analysis, in this case by performing a Chi-Square statistical test.  Is there an association between respondents’ sex </w:t>
      </w:r>
      <w:r w:rsidRPr="005C3FE4">
        <w:rPr>
          <w:rFonts w:ascii="Georgia" w:eastAsia="Times New Roman" w:hAnsi="Georgia" w:cs="Times New Roman"/>
          <w:color w:val="000000"/>
          <w:sz w:val="27"/>
          <w:szCs w:val="27"/>
          <w:bdr w:val="none" w:sz="0" w:space="0" w:color="auto" w:frame="1"/>
        </w:rPr>
        <w:lastRenderedPageBreak/>
        <w:t>and owning a gun in the home?  The null hypothesis is respondents’ sex is not associated with owning a gun in the home.  The dependent variable is owning a gun in the home and the independent variable is respondents’ sex.  Both variables are qualitative, categorical variables.  </w:t>
      </w:r>
    </w:p>
    <w:p w14:paraId="74D2CAF6" w14:textId="77777777" w:rsidR="005C3FE4" w:rsidRPr="005C3FE4" w:rsidRDefault="005C3FE4" w:rsidP="005C3FE4">
      <w:pPr>
        <w:shd w:val="clear" w:color="auto" w:fill="FFFFFF"/>
        <w:spacing w:after="0" w:line="240" w:lineRule="auto"/>
        <w:ind w:firstLine="720"/>
        <w:rPr>
          <w:rFonts w:ascii="Georgia" w:eastAsia="Times New Roman" w:hAnsi="Georgia" w:cs="Times New Roman"/>
          <w:color w:val="000000"/>
          <w:sz w:val="23"/>
          <w:szCs w:val="23"/>
        </w:rPr>
      </w:pPr>
      <w:r w:rsidRPr="005C3FE4">
        <w:rPr>
          <w:rFonts w:ascii="Georgia" w:eastAsia="Times New Roman" w:hAnsi="Georgia" w:cs="Times New Roman"/>
          <w:color w:val="000000"/>
          <w:sz w:val="27"/>
          <w:szCs w:val="27"/>
          <w:bdr w:val="none" w:sz="0" w:space="0" w:color="auto" w:frame="1"/>
        </w:rPr>
        <w:t>The case processing summary shows that out of the 2,538 cases 1,711 (67.4%) are valid and 827 (32.6%) are missing.  When examining the cross tabulation table, 282 (36.6%) of male respondents and 247 (26.3%) of women respondents reported yes to having a gun in the home while 457 (59.3%) men and 671 (71.4%) of women reported no and 32 (4.2%) of men and 22 (2.3%) of women refused to answer.  The Chi-Square Test table reveals a critical value of 28.351 with an associated p-value of 0.000.  This test is significant at the 0.01 level and well below the 0.05 threshold.  Therefore, the null hypothesis can be rejected.  To evaluate the strength of this relationship, the Cramer’s V must be observed (Laureate Education, 2016a).  A value of 0 would indicate no relationship and a value of 1 would indicate a perfect relationship (Laureate Education, 2016a).  From the symmetric measures table, results show that the Cramer’s V is 0.129 suggesting that although there is a statistical significant relationship of the two variables, respondents’ sex and owning a gun in the home, the strength of the relationship is fairly weak.</w:t>
      </w:r>
    </w:p>
    <w:p w14:paraId="55C14317" w14:textId="77777777" w:rsidR="005C3FE4" w:rsidRPr="005C3FE4" w:rsidRDefault="005C3FE4" w:rsidP="005C3FE4">
      <w:pPr>
        <w:shd w:val="clear" w:color="auto" w:fill="FFFFFF"/>
        <w:spacing w:after="0" w:line="240" w:lineRule="auto"/>
        <w:ind w:firstLine="720"/>
        <w:rPr>
          <w:rFonts w:ascii="Georgia" w:eastAsia="Times New Roman" w:hAnsi="Georgia" w:cs="Times New Roman"/>
          <w:color w:val="000000"/>
          <w:sz w:val="23"/>
          <w:szCs w:val="23"/>
        </w:rPr>
      </w:pPr>
      <w:r w:rsidRPr="005C3FE4">
        <w:rPr>
          <w:rFonts w:ascii="Georgia" w:eastAsia="Times New Roman" w:hAnsi="Georgia" w:cs="Times New Roman"/>
          <w:color w:val="000000"/>
          <w:sz w:val="27"/>
          <w:szCs w:val="27"/>
          <w:bdr w:val="none" w:sz="0" w:space="0" w:color="auto" w:frame="1"/>
        </w:rPr>
        <w:t>For a lay audience, results indicate a statistical relationship between respondents’ sex and owning a gun in the home, therefore, rejecting the null hypothesis that there is no association between these two variables. Furthermore, this relationship is fairly weak suggesting that the meaningfulness of results, or the applicability of these result in real world contexts is low.  However, this allows for deeper research into this topic and further analysis into other variables that can affect one’s decision to own a gun in the home.</w:t>
      </w:r>
    </w:p>
    <w:p w14:paraId="7237AFC8" w14:textId="77777777" w:rsidR="005C3FE4" w:rsidRPr="005C3FE4" w:rsidRDefault="005C3FE4" w:rsidP="005C3FE4">
      <w:pPr>
        <w:shd w:val="clear" w:color="auto" w:fill="FFFFFF"/>
        <w:spacing w:after="0" w:line="240" w:lineRule="auto"/>
        <w:rPr>
          <w:rFonts w:ascii="Georgia" w:eastAsia="Times New Roman" w:hAnsi="Georgia" w:cs="Times New Roman"/>
          <w:color w:val="000000"/>
          <w:sz w:val="23"/>
          <w:szCs w:val="23"/>
        </w:rPr>
      </w:pPr>
      <w:r w:rsidRPr="005C3FE4">
        <w:rPr>
          <w:rFonts w:ascii="Georgia" w:eastAsia="Times New Roman" w:hAnsi="Georgia" w:cs="Times New Roman"/>
          <w:color w:val="000000"/>
          <w:sz w:val="27"/>
          <w:szCs w:val="27"/>
          <w:bdr w:val="none" w:sz="0" w:space="0" w:color="auto" w:frame="1"/>
        </w:rPr>
        <w:t>Reference</w:t>
      </w:r>
    </w:p>
    <w:p w14:paraId="5D5F711C" w14:textId="77777777" w:rsidR="005C3FE4" w:rsidRPr="005C3FE4" w:rsidRDefault="005C3FE4" w:rsidP="005C3FE4">
      <w:pPr>
        <w:shd w:val="clear" w:color="auto" w:fill="FFFFFF"/>
        <w:spacing w:after="0" w:line="240" w:lineRule="auto"/>
        <w:rPr>
          <w:rFonts w:ascii="Georgia" w:eastAsia="Times New Roman" w:hAnsi="Georgia" w:cs="Times New Roman"/>
          <w:color w:val="000000"/>
          <w:sz w:val="23"/>
          <w:szCs w:val="23"/>
        </w:rPr>
      </w:pPr>
      <w:r w:rsidRPr="005C3FE4">
        <w:rPr>
          <w:rFonts w:ascii="Georgia" w:eastAsia="Times New Roman" w:hAnsi="Georgia" w:cs="Times New Roman"/>
          <w:color w:val="000000"/>
          <w:sz w:val="27"/>
          <w:szCs w:val="27"/>
          <w:bdr w:val="none" w:sz="0" w:space="0" w:color="auto" w:frame="1"/>
        </w:rPr>
        <w:t>Laureate Education (Producer). (2016a). </w:t>
      </w:r>
      <w:r w:rsidRPr="005C3FE4">
        <w:rPr>
          <w:rFonts w:ascii="inherit" w:eastAsia="Times New Roman" w:hAnsi="inherit" w:cs="Times New Roman"/>
          <w:i/>
          <w:iCs/>
          <w:color w:val="000000"/>
          <w:sz w:val="27"/>
          <w:szCs w:val="27"/>
          <w:bdr w:val="none" w:sz="0" w:space="0" w:color="auto" w:frame="1"/>
        </w:rPr>
        <w:t>Bivariate categorical tests</w:t>
      </w:r>
      <w:r w:rsidRPr="005C3FE4">
        <w:rPr>
          <w:rFonts w:ascii="Georgia" w:eastAsia="Times New Roman" w:hAnsi="Georgia" w:cs="Times New Roman"/>
          <w:color w:val="000000"/>
          <w:sz w:val="27"/>
          <w:szCs w:val="27"/>
          <w:bdr w:val="none" w:sz="0" w:space="0" w:color="auto" w:frame="1"/>
        </w:rPr>
        <w:t> [Video file]. Baltimore, MD: Author.</w:t>
      </w:r>
    </w:p>
    <w:p w14:paraId="318316EA" w14:textId="77777777" w:rsidR="004C517D" w:rsidRDefault="004C517D"/>
    <w:sectPr w:rsidR="004C5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E4"/>
    <w:rsid w:val="004C517D"/>
    <w:rsid w:val="005C3FE4"/>
    <w:rsid w:val="0088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17E3"/>
  <w15:chartTrackingRefBased/>
  <w15:docId w15:val="{3072CC9A-6F85-4906-8A81-3D3F9B50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3FE4"/>
  </w:style>
  <w:style w:type="character" w:styleId="Emphasis">
    <w:name w:val="Emphasis"/>
    <w:basedOn w:val="DefaultParagraphFont"/>
    <w:uiPriority w:val="20"/>
    <w:qFormat/>
    <w:rsid w:val="005C3F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Pinedo</dc:creator>
  <cp:keywords/>
  <dc:description/>
  <cp:lastModifiedBy>Tony Pinedo</cp:lastModifiedBy>
  <cp:revision>2</cp:revision>
  <dcterms:created xsi:type="dcterms:W3CDTF">2017-02-08T02:37:00Z</dcterms:created>
  <dcterms:modified xsi:type="dcterms:W3CDTF">2017-02-08T02:37:00Z</dcterms:modified>
</cp:coreProperties>
</file>