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spacing w:line="480" w:lineRule="auto"/>
        <w:rPr>
          <w:rFonts w:ascii="Times New Roman" w:hAnsi="Times New Roman" w:cs="Times New Roman"/>
          <w:sz w:val="24"/>
          <w:szCs w:val="24"/>
        </w:rPr>
      </w:pPr>
    </w:p>
    <w:p w:rsidR="000D5CCA" w:rsidRPr="0085721E" w:rsidRDefault="000D5CCA" w:rsidP="0085721E">
      <w:pPr>
        <w:pStyle w:val="Title"/>
        <w:spacing w:line="480" w:lineRule="auto"/>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pStyle w:val="Title"/>
        <w:spacing w:line="480" w:lineRule="auto"/>
        <w:jc w:val="center"/>
        <w:rPr>
          <w:rFonts w:ascii="Times New Roman" w:hAnsi="Times New Roman" w:cs="Times New Roman"/>
          <w:sz w:val="24"/>
          <w:szCs w:val="24"/>
        </w:rPr>
      </w:pPr>
    </w:p>
    <w:p w:rsidR="000D5CCA" w:rsidRPr="0085721E" w:rsidRDefault="000D5CCA" w:rsidP="0085721E">
      <w:pPr>
        <w:spacing w:line="480" w:lineRule="auto"/>
        <w:jc w:val="center"/>
        <w:rPr>
          <w:rFonts w:ascii="Times New Roman" w:hAnsi="Times New Roman" w:cs="Times New Roman"/>
          <w:sz w:val="24"/>
          <w:szCs w:val="24"/>
        </w:rPr>
      </w:pPr>
      <w:r w:rsidRPr="0085721E">
        <w:rPr>
          <w:rFonts w:ascii="Times New Roman" w:hAnsi="Times New Roman" w:cs="Times New Roman"/>
          <w:sz w:val="24"/>
          <w:szCs w:val="24"/>
        </w:rPr>
        <w:t>Jolene Hodges</w:t>
      </w:r>
    </w:p>
    <w:p w:rsidR="000D5CCA" w:rsidRPr="0085721E" w:rsidRDefault="000D5CCA" w:rsidP="0085721E">
      <w:pPr>
        <w:spacing w:line="480" w:lineRule="auto"/>
        <w:jc w:val="center"/>
        <w:rPr>
          <w:rFonts w:ascii="Times New Roman" w:hAnsi="Times New Roman" w:cs="Times New Roman"/>
          <w:sz w:val="24"/>
          <w:szCs w:val="24"/>
        </w:rPr>
      </w:pPr>
      <w:r w:rsidRPr="0085721E">
        <w:rPr>
          <w:rFonts w:ascii="Times New Roman" w:hAnsi="Times New Roman" w:cs="Times New Roman"/>
          <w:sz w:val="24"/>
          <w:szCs w:val="24"/>
        </w:rPr>
        <w:t>NSG6102- Evaluation of Educational Outcomes in Nursing</w:t>
      </w:r>
    </w:p>
    <w:p w:rsidR="000D5CCA" w:rsidRPr="0085721E" w:rsidRDefault="000D5CCA" w:rsidP="0085721E">
      <w:pPr>
        <w:spacing w:after="0" w:line="480" w:lineRule="auto"/>
        <w:jc w:val="center"/>
        <w:rPr>
          <w:rFonts w:ascii="Times New Roman" w:hAnsi="Times New Roman" w:cs="Times New Roman"/>
          <w:sz w:val="24"/>
          <w:szCs w:val="24"/>
        </w:rPr>
      </w:pPr>
      <w:r w:rsidRPr="0085721E">
        <w:rPr>
          <w:rFonts w:ascii="Times New Roman" w:hAnsi="Times New Roman" w:cs="Times New Roman"/>
          <w:sz w:val="24"/>
          <w:szCs w:val="24"/>
        </w:rPr>
        <w:t>Professor Diana Kostrzewski</w:t>
      </w:r>
    </w:p>
    <w:p w:rsidR="000D5CCA" w:rsidRPr="0085721E" w:rsidRDefault="000D5CCA" w:rsidP="0085721E">
      <w:pPr>
        <w:spacing w:after="0" w:line="480" w:lineRule="auto"/>
        <w:jc w:val="center"/>
        <w:rPr>
          <w:rFonts w:ascii="Times New Roman" w:hAnsi="Times New Roman" w:cs="Times New Roman"/>
          <w:sz w:val="24"/>
          <w:szCs w:val="24"/>
        </w:rPr>
      </w:pPr>
      <w:r w:rsidRPr="0085721E">
        <w:rPr>
          <w:rFonts w:ascii="Times New Roman" w:hAnsi="Times New Roman" w:cs="Times New Roman"/>
          <w:sz w:val="24"/>
          <w:szCs w:val="24"/>
        </w:rPr>
        <w:t>April 25, 2017</w:t>
      </w:r>
    </w:p>
    <w:p w:rsidR="000D5CCA" w:rsidRPr="0085721E" w:rsidRDefault="000D5CCA" w:rsidP="0085721E">
      <w:pPr>
        <w:spacing w:after="0" w:line="480" w:lineRule="auto"/>
        <w:jc w:val="center"/>
        <w:rPr>
          <w:rFonts w:ascii="Times New Roman" w:hAnsi="Times New Roman" w:cs="Times New Roman"/>
          <w:sz w:val="24"/>
          <w:szCs w:val="24"/>
          <w:lang w:val="en-US"/>
        </w:rPr>
      </w:pPr>
    </w:p>
    <w:p w:rsidR="000D5CCA" w:rsidRPr="0085721E" w:rsidRDefault="000D5CCA" w:rsidP="0085721E">
      <w:pPr>
        <w:pStyle w:val="Title"/>
        <w:spacing w:line="480" w:lineRule="auto"/>
        <w:rPr>
          <w:rFonts w:ascii="Times New Roman" w:hAnsi="Times New Roman" w:cs="Times New Roman"/>
          <w:sz w:val="24"/>
          <w:szCs w:val="24"/>
        </w:rPr>
      </w:pPr>
    </w:p>
    <w:p w:rsidR="000D5CCA" w:rsidRPr="0085721E" w:rsidRDefault="000D5CCA" w:rsidP="0085721E">
      <w:pPr>
        <w:spacing w:line="480" w:lineRule="auto"/>
        <w:rPr>
          <w:rFonts w:ascii="Times New Roman" w:hAnsi="Times New Roman" w:cs="Times New Roman"/>
          <w:sz w:val="24"/>
          <w:szCs w:val="24"/>
        </w:rPr>
      </w:pPr>
    </w:p>
    <w:p w:rsidR="000D5CCA" w:rsidRPr="0085721E" w:rsidRDefault="000D5CCA" w:rsidP="0085721E">
      <w:pPr>
        <w:spacing w:line="480" w:lineRule="auto"/>
        <w:rPr>
          <w:rFonts w:ascii="Times New Roman" w:hAnsi="Times New Roman" w:cs="Times New Roman"/>
          <w:sz w:val="24"/>
          <w:szCs w:val="24"/>
        </w:rPr>
      </w:pPr>
    </w:p>
    <w:p w:rsidR="003F6226" w:rsidRPr="0085721E" w:rsidRDefault="003F6226" w:rsidP="0085721E">
      <w:pPr>
        <w:spacing w:line="480" w:lineRule="auto"/>
        <w:rPr>
          <w:rFonts w:ascii="Times New Roman" w:hAnsi="Times New Roman" w:cs="Times New Roman"/>
          <w:sz w:val="24"/>
          <w:szCs w:val="24"/>
        </w:rPr>
      </w:pPr>
    </w:p>
    <w:p w:rsidR="000D5CCA" w:rsidRPr="0085721E" w:rsidRDefault="000D5CCA" w:rsidP="0085721E">
      <w:pPr>
        <w:spacing w:line="480" w:lineRule="auto"/>
        <w:rPr>
          <w:rFonts w:ascii="Times New Roman" w:hAnsi="Times New Roman" w:cs="Times New Roman"/>
          <w:sz w:val="24"/>
          <w:szCs w:val="24"/>
        </w:rPr>
      </w:pPr>
    </w:p>
    <w:p w:rsidR="000D5CCA" w:rsidRPr="0085721E" w:rsidRDefault="000D5CCA" w:rsidP="0085721E">
      <w:pPr>
        <w:spacing w:line="480" w:lineRule="auto"/>
        <w:rPr>
          <w:rFonts w:ascii="Times New Roman" w:hAnsi="Times New Roman" w:cs="Times New Roman"/>
          <w:sz w:val="24"/>
          <w:szCs w:val="24"/>
        </w:rPr>
      </w:pPr>
    </w:p>
    <w:p w:rsidR="000D5CCA" w:rsidRPr="0085721E" w:rsidRDefault="000D5CCA" w:rsidP="0085721E">
      <w:pPr>
        <w:spacing w:line="480" w:lineRule="auto"/>
        <w:jc w:val="center"/>
        <w:rPr>
          <w:rFonts w:ascii="Times New Roman" w:hAnsi="Times New Roman" w:cs="Times New Roman"/>
          <w:b/>
          <w:sz w:val="24"/>
          <w:szCs w:val="24"/>
        </w:rPr>
      </w:pPr>
      <w:r w:rsidRPr="0085721E">
        <w:rPr>
          <w:rFonts w:ascii="Times New Roman" w:hAnsi="Times New Roman" w:cs="Times New Roman"/>
          <w:b/>
          <w:sz w:val="24"/>
          <w:szCs w:val="24"/>
        </w:rPr>
        <w:lastRenderedPageBreak/>
        <w:t>Introduction</w:t>
      </w:r>
    </w:p>
    <w:p w:rsidR="000D5CCA" w:rsidRPr="0085721E" w:rsidRDefault="000D5CCA" w:rsidP="0085721E">
      <w:pPr>
        <w:spacing w:line="480" w:lineRule="auto"/>
        <w:ind w:firstLine="720"/>
        <w:rPr>
          <w:rFonts w:ascii="Times New Roman" w:hAnsi="Times New Roman" w:cs="Times New Roman"/>
          <w:sz w:val="24"/>
          <w:szCs w:val="24"/>
        </w:rPr>
      </w:pPr>
      <w:r w:rsidRPr="0085721E">
        <w:rPr>
          <w:rFonts w:ascii="Times New Roman" w:hAnsi="Times New Roman" w:cs="Times New Roman"/>
          <w:sz w:val="24"/>
          <w:szCs w:val="24"/>
        </w:rPr>
        <w:t>In the medical field, it is very crucial that we prevent the spread of all disease through promoting proper hand hygiene. Nosocomial infections are the toxin</w:t>
      </w:r>
      <w:r w:rsidR="009B7CBF" w:rsidRPr="0085721E">
        <w:rPr>
          <w:rFonts w:ascii="Times New Roman" w:hAnsi="Times New Roman" w:cs="Times New Roman"/>
          <w:sz w:val="24"/>
          <w:szCs w:val="24"/>
        </w:rPr>
        <w:t>s</w:t>
      </w:r>
      <w:r w:rsidRPr="0085721E">
        <w:rPr>
          <w:rFonts w:ascii="Times New Roman" w:hAnsi="Times New Roman" w:cs="Times New Roman"/>
          <w:sz w:val="24"/>
          <w:szCs w:val="24"/>
        </w:rPr>
        <w:t xml:space="preserve"> that already exists in a health care setting like a hospital or doctor's office. These infections are the main source of the poor health conditions that many patients acquire or suffer from in many health care facilities. Multiple studies have proven that the improper practice of hand washing by the health care professionals are a huge reason as to why infections are spread from one person to another (Helder et</w:t>
      </w:r>
      <w:r w:rsidR="009B7CBF" w:rsidRPr="0085721E">
        <w:rPr>
          <w:rFonts w:ascii="Times New Roman" w:hAnsi="Times New Roman" w:cs="Times New Roman"/>
          <w:sz w:val="24"/>
          <w:szCs w:val="24"/>
        </w:rPr>
        <w:t xml:space="preserve"> al. 2010).  Chau et al. (2011)</w:t>
      </w:r>
      <w:r w:rsidRPr="0085721E">
        <w:rPr>
          <w:rFonts w:ascii="Times New Roman" w:hAnsi="Times New Roman" w:cs="Times New Roman"/>
          <w:sz w:val="24"/>
          <w:szCs w:val="24"/>
        </w:rPr>
        <w:t xml:space="preserve"> conducted a study based on proper hand hygiene in a healthcare setting and stated that on 75% of all the participants effectively complied with the hand hygiene guidelines. It is highly recommended that all health care facilities effectively reinforce hand washing practices daily to further prevent cross contamination and nosocomial infections from spreading in the facility. Poor hand hygiene is proven to be one of the biggest contributing factors to cross contamination, as well as the spread of many serious health conditions.</w:t>
      </w:r>
    </w:p>
    <w:p w:rsidR="009B7CBF" w:rsidRPr="0085721E" w:rsidRDefault="000D5CCA" w:rsidP="0085721E">
      <w:pPr>
        <w:spacing w:line="480" w:lineRule="auto"/>
        <w:ind w:firstLine="720"/>
        <w:rPr>
          <w:rFonts w:ascii="Times New Roman" w:hAnsi="Times New Roman" w:cs="Times New Roman"/>
          <w:sz w:val="24"/>
          <w:szCs w:val="24"/>
        </w:rPr>
      </w:pPr>
      <w:r w:rsidRPr="0085721E">
        <w:rPr>
          <w:rFonts w:ascii="Times New Roman" w:hAnsi="Times New Roman" w:cs="Times New Roman"/>
          <w:sz w:val="24"/>
          <w:szCs w:val="24"/>
        </w:rPr>
        <w:t>This lesson plan will assist students who are studying to be in the medical field, to effectively practice and reinforce the prior knowledge and current knowledge on the proper methods to wash hand to prevent the spread of disease in their practice setting. The goal of this lesson is to reinforce the students' knowledge and skills on how to properly wash their hands in any health care setting. The learning outcomes for this lesson plan are</w:t>
      </w:r>
      <w:r w:rsidR="009B7CBF" w:rsidRPr="0085721E">
        <w:rPr>
          <w:rFonts w:ascii="Times New Roman" w:hAnsi="Times New Roman" w:cs="Times New Roman"/>
          <w:sz w:val="24"/>
          <w:szCs w:val="24"/>
        </w:rPr>
        <w:t xml:space="preserve"> as follows:</w:t>
      </w:r>
      <w:r w:rsidRPr="0085721E">
        <w:rPr>
          <w:rFonts w:ascii="Times New Roman" w:hAnsi="Times New Roman" w:cs="Times New Roman"/>
          <w:sz w:val="24"/>
          <w:szCs w:val="24"/>
        </w:rPr>
        <w:t xml:space="preserve"> </w:t>
      </w:r>
    </w:p>
    <w:p w:rsidR="009B7CBF" w:rsidRPr="0085721E" w:rsidRDefault="009B7CBF" w:rsidP="0085721E">
      <w:pPr>
        <w:pStyle w:val="ListParagraph"/>
        <w:numPr>
          <w:ilvl w:val="0"/>
          <w:numId w:val="3"/>
        </w:numPr>
        <w:spacing w:line="480" w:lineRule="auto"/>
        <w:rPr>
          <w:rFonts w:ascii="Times New Roman" w:hAnsi="Times New Roman" w:cs="Times New Roman"/>
          <w:sz w:val="24"/>
          <w:szCs w:val="24"/>
        </w:rPr>
      </w:pPr>
      <w:r w:rsidRPr="0085721E">
        <w:rPr>
          <w:rFonts w:ascii="Times New Roman" w:hAnsi="Times New Roman" w:cs="Times New Roman"/>
          <w:sz w:val="24"/>
          <w:szCs w:val="24"/>
        </w:rPr>
        <w:t xml:space="preserve">Student will be able to define cross contamination and nosocomial infection. </w:t>
      </w:r>
    </w:p>
    <w:p w:rsidR="009B7CBF" w:rsidRPr="0085721E" w:rsidRDefault="009B7CBF" w:rsidP="0085721E">
      <w:pPr>
        <w:pStyle w:val="ListParagraph"/>
        <w:numPr>
          <w:ilvl w:val="0"/>
          <w:numId w:val="3"/>
        </w:numPr>
        <w:spacing w:line="480" w:lineRule="auto"/>
        <w:rPr>
          <w:rFonts w:ascii="Times New Roman" w:hAnsi="Times New Roman" w:cs="Times New Roman"/>
          <w:sz w:val="24"/>
          <w:szCs w:val="24"/>
        </w:rPr>
      </w:pPr>
      <w:r w:rsidRPr="0085721E">
        <w:rPr>
          <w:rFonts w:ascii="Times New Roman" w:hAnsi="Times New Roman" w:cs="Times New Roman"/>
          <w:sz w:val="24"/>
          <w:szCs w:val="24"/>
        </w:rPr>
        <w:t>Student will be able to define the CDC (2002) guidelines for proper hand hygiene.</w:t>
      </w:r>
    </w:p>
    <w:p w:rsidR="009B7CBF" w:rsidRPr="0085721E" w:rsidRDefault="009B7CBF" w:rsidP="0085721E">
      <w:pPr>
        <w:pStyle w:val="ListParagraph"/>
        <w:numPr>
          <w:ilvl w:val="0"/>
          <w:numId w:val="3"/>
        </w:numPr>
        <w:spacing w:line="480" w:lineRule="auto"/>
        <w:rPr>
          <w:rFonts w:ascii="Times New Roman" w:hAnsi="Times New Roman" w:cs="Times New Roman"/>
          <w:sz w:val="24"/>
          <w:szCs w:val="24"/>
        </w:rPr>
      </w:pPr>
      <w:r w:rsidRPr="0085721E">
        <w:rPr>
          <w:rFonts w:ascii="Times New Roman" w:hAnsi="Times New Roman" w:cs="Times New Roman"/>
          <w:sz w:val="24"/>
          <w:szCs w:val="24"/>
        </w:rPr>
        <w:t xml:space="preserve">Student will be able to identify the nation patient safety goal that applies to hand hygiene. </w:t>
      </w:r>
    </w:p>
    <w:p w:rsidR="009B7CBF" w:rsidRPr="0085721E" w:rsidRDefault="009B7CBF" w:rsidP="0085721E">
      <w:pPr>
        <w:pStyle w:val="ListParagraph"/>
        <w:numPr>
          <w:ilvl w:val="0"/>
          <w:numId w:val="3"/>
        </w:numPr>
        <w:spacing w:line="480" w:lineRule="auto"/>
        <w:rPr>
          <w:rFonts w:ascii="Times New Roman" w:hAnsi="Times New Roman" w:cs="Times New Roman"/>
          <w:sz w:val="24"/>
          <w:szCs w:val="24"/>
        </w:rPr>
      </w:pPr>
      <w:r w:rsidRPr="0085721E">
        <w:rPr>
          <w:rFonts w:ascii="Times New Roman" w:hAnsi="Times New Roman" w:cs="Times New Roman"/>
          <w:sz w:val="24"/>
          <w:szCs w:val="24"/>
        </w:rPr>
        <w:t>Student will be able to define hand hygiene.</w:t>
      </w:r>
    </w:p>
    <w:p w:rsidR="000D5CCA" w:rsidRPr="0085721E" w:rsidRDefault="000D5CCA" w:rsidP="0085721E">
      <w:pPr>
        <w:spacing w:line="480" w:lineRule="auto"/>
        <w:ind w:firstLine="360"/>
        <w:rPr>
          <w:rFonts w:ascii="Times New Roman" w:hAnsi="Times New Roman" w:cs="Times New Roman"/>
          <w:sz w:val="24"/>
          <w:szCs w:val="24"/>
        </w:rPr>
      </w:pPr>
      <w:r w:rsidRPr="0085721E">
        <w:rPr>
          <w:rFonts w:ascii="Times New Roman" w:hAnsi="Times New Roman" w:cs="Times New Roman"/>
          <w:sz w:val="24"/>
          <w:szCs w:val="24"/>
        </w:rPr>
        <w:lastRenderedPageBreak/>
        <w:t>The assessment of this lesson will be given after teaching the lesson and it will consist of 50 questions; multiple choice, true or false, and essay questions.</w:t>
      </w:r>
    </w:p>
    <w:p w:rsidR="00BC0B04" w:rsidRPr="0085721E" w:rsidRDefault="00BC0B04" w:rsidP="0085721E">
      <w:pPr>
        <w:pStyle w:val="Heading1"/>
        <w:spacing w:line="480" w:lineRule="auto"/>
        <w:jc w:val="center"/>
        <w:rPr>
          <w:rFonts w:ascii="Times New Roman" w:hAnsi="Times New Roman" w:cs="Times New Roman"/>
          <w:color w:val="auto"/>
          <w:sz w:val="24"/>
          <w:szCs w:val="24"/>
        </w:rPr>
      </w:pPr>
      <w:bookmarkStart w:id="0" w:name="_Toc372012791"/>
      <w:r w:rsidRPr="0085721E">
        <w:rPr>
          <w:rFonts w:ascii="Times New Roman" w:hAnsi="Times New Roman" w:cs="Times New Roman"/>
          <w:color w:val="auto"/>
          <w:sz w:val="24"/>
          <w:szCs w:val="24"/>
        </w:rPr>
        <w:t>Assessment of Target Group</w:t>
      </w:r>
      <w:bookmarkEnd w:id="0"/>
    </w:p>
    <w:p w:rsidR="00BC0B04" w:rsidRPr="0085721E" w:rsidRDefault="00BC0B04" w:rsidP="0085721E">
      <w:pPr>
        <w:spacing w:line="480" w:lineRule="auto"/>
        <w:ind w:firstLine="720"/>
        <w:rPr>
          <w:rFonts w:ascii="Times New Roman" w:eastAsia="Times New Roman" w:hAnsi="Times New Roman" w:cs="Times New Roman"/>
          <w:sz w:val="24"/>
          <w:szCs w:val="24"/>
        </w:rPr>
      </w:pPr>
      <w:r w:rsidRPr="0085721E">
        <w:rPr>
          <w:rFonts w:ascii="Times New Roman" w:eastAsia="Times New Roman" w:hAnsi="Times New Roman" w:cs="Times New Roman"/>
          <w:sz w:val="24"/>
          <w:szCs w:val="24"/>
        </w:rPr>
        <w:t xml:space="preserve">Higher level of education is always necessary in nursing, the </w:t>
      </w:r>
      <w:r w:rsidRPr="0085721E">
        <w:rPr>
          <w:rStyle w:val="qa-interaction-thread-content"/>
          <w:rFonts w:ascii="Times New Roman" w:hAnsi="Times New Roman" w:cs="Times New Roman"/>
          <w:sz w:val="24"/>
          <w:szCs w:val="24"/>
        </w:rPr>
        <w:t>Institute of Me</w:t>
      </w:r>
      <w:r w:rsidR="00F67FB3" w:rsidRPr="0085721E">
        <w:rPr>
          <w:rStyle w:val="qa-interaction-thread-content"/>
          <w:rFonts w:ascii="Times New Roman" w:hAnsi="Times New Roman" w:cs="Times New Roman"/>
          <w:sz w:val="24"/>
          <w:szCs w:val="24"/>
        </w:rPr>
        <w:t>dicine (</w:t>
      </w:r>
      <w:r w:rsidRPr="0085721E">
        <w:rPr>
          <w:rStyle w:val="qa-interaction-thread-content"/>
          <w:rFonts w:ascii="Times New Roman" w:hAnsi="Times New Roman" w:cs="Times New Roman"/>
          <w:sz w:val="24"/>
          <w:szCs w:val="24"/>
        </w:rPr>
        <w:t>IOM</w:t>
      </w:r>
      <w:r w:rsidR="00F67FB3" w:rsidRPr="0085721E">
        <w:rPr>
          <w:rStyle w:val="qa-interaction-thread-content"/>
          <w:rFonts w:ascii="Times New Roman" w:hAnsi="Times New Roman" w:cs="Times New Roman"/>
          <w:sz w:val="24"/>
          <w:szCs w:val="24"/>
        </w:rPr>
        <w:t>)</w:t>
      </w:r>
      <w:r w:rsidRPr="0085721E">
        <w:rPr>
          <w:rStyle w:val="qa-interaction-thread-content"/>
          <w:rFonts w:ascii="Times New Roman" w:hAnsi="Times New Roman" w:cs="Times New Roman"/>
          <w:sz w:val="24"/>
          <w:szCs w:val="24"/>
        </w:rPr>
        <w:t>, normally have impact on the nursing education</w:t>
      </w:r>
      <w:r w:rsidR="00F67FB3" w:rsidRPr="0085721E">
        <w:rPr>
          <w:rFonts w:ascii="Times New Roman" w:eastAsia="Times New Roman" w:hAnsi="Times New Roman" w:cs="Times New Roman"/>
          <w:sz w:val="24"/>
          <w:szCs w:val="24"/>
        </w:rPr>
        <w:t xml:space="preserve"> since </w:t>
      </w:r>
      <w:r w:rsidR="00AD2579" w:rsidRPr="0085721E">
        <w:rPr>
          <w:rFonts w:ascii="Times New Roman" w:eastAsia="Times New Roman" w:hAnsi="Times New Roman" w:cs="Times New Roman"/>
          <w:sz w:val="24"/>
          <w:szCs w:val="24"/>
        </w:rPr>
        <w:t xml:space="preserve">the </w:t>
      </w:r>
      <w:r w:rsidRPr="0085721E">
        <w:rPr>
          <w:rFonts w:ascii="Times New Roman" w:eastAsia="Times New Roman" w:hAnsi="Times New Roman" w:cs="Times New Roman"/>
          <w:sz w:val="24"/>
          <w:szCs w:val="24"/>
        </w:rPr>
        <w:t>competencies are always needed for the</w:t>
      </w:r>
      <w:r w:rsidR="00C7101B" w:rsidRPr="0085721E">
        <w:rPr>
          <w:rFonts w:ascii="Times New Roman" w:eastAsia="Times New Roman" w:hAnsi="Times New Roman" w:cs="Times New Roman"/>
          <w:sz w:val="24"/>
          <w:szCs w:val="24"/>
        </w:rPr>
        <w:t xml:space="preserve"> nursing field and they are continuing to greatly expand</w:t>
      </w:r>
      <w:r w:rsidRPr="0085721E">
        <w:rPr>
          <w:rFonts w:ascii="Times New Roman" w:eastAsia="Times New Roman" w:hAnsi="Times New Roman" w:cs="Times New Roman"/>
          <w:sz w:val="24"/>
          <w:szCs w:val="24"/>
        </w:rPr>
        <w:t xml:space="preserve">. The nurses </w:t>
      </w:r>
      <w:r w:rsidR="00A71216" w:rsidRPr="0085721E">
        <w:rPr>
          <w:rFonts w:ascii="Times New Roman" w:eastAsia="Times New Roman" w:hAnsi="Times New Roman" w:cs="Times New Roman"/>
          <w:sz w:val="24"/>
          <w:szCs w:val="24"/>
        </w:rPr>
        <w:t>need</w:t>
      </w:r>
      <w:r w:rsidR="0092411A" w:rsidRPr="0085721E">
        <w:rPr>
          <w:rFonts w:ascii="Times New Roman" w:eastAsia="Times New Roman" w:hAnsi="Times New Roman" w:cs="Times New Roman"/>
          <w:sz w:val="24"/>
          <w:szCs w:val="24"/>
        </w:rPr>
        <w:t xml:space="preserve"> the knowledge of</w:t>
      </w:r>
      <w:r w:rsidRPr="0085721E">
        <w:rPr>
          <w:rFonts w:ascii="Times New Roman" w:eastAsia="Times New Roman" w:hAnsi="Times New Roman" w:cs="Times New Roman"/>
          <w:sz w:val="24"/>
          <w:szCs w:val="24"/>
        </w:rPr>
        <w:t xml:space="preserve"> public health, geriatrics, leadership skills, health poli</w:t>
      </w:r>
      <w:r w:rsidR="0092411A" w:rsidRPr="0085721E">
        <w:rPr>
          <w:rFonts w:ascii="Times New Roman" w:eastAsia="Times New Roman" w:hAnsi="Times New Roman" w:cs="Times New Roman"/>
          <w:sz w:val="24"/>
          <w:szCs w:val="24"/>
        </w:rPr>
        <w:t>cies</w:t>
      </w:r>
      <w:r w:rsidRPr="0085721E">
        <w:rPr>
          <w:rFonts w:ascii="Times New Roman" w:eastAsia="Times New Roman" w:hAnsi="Times New Roman" w:cs="Times New Roman"/>
          <w:sz w:val="24"/>
          <w:szCs w:val="24"/>
        </w:rPr>
        <w:t xml:space="preserve">, system improvements, </w:t>
      </w:r>
      <w:r w:rsidR="0092411A" w:rsidRPr="0085721E">
        <w:rPr>
          <w:rFonts w:ascii="Times New Roman" w:eastAsia="Times New Roman" w:hAnsi="Times New Roman" w:cs="Times New Roman"/>
          <w:sz w:val="24"/>
          <w:szCs w:val="24"/>
        </w:rPr>
        <w:t>research, and</w:t>
      </w:r>
      <w:r w:rsidRPr="0085721E">
        <w:rPr>
          <w:rFonts w:ascii="Times New Roman" w:eastAsia="Times New Roman" w:hAnsi="Times New Roman" w:cs="Times New Roman"/>
          <w:sz w:val="24"/>
          <w:szCs w:val="24"/>
        </w:rPr>
        <w:t xml:space="preserve"> evidence-based practice</w:t>
      </w:r>
      <w:r w:rsidR="0092411A" w:rsidRPr="0085721E">
        <w:rPr>
          <w:rFonts w:ascii="Times New Roman" w:eastAsia="Times New Roman" w:hAnsi="Times New Roman" w:cs="Times New Roman"/>
          <w:sz w:val="24"/>
          <w:szCs w:val="24"/>
        </w:rPr>
        <w:t>s</w:t>
      </w:r>
      <w:r w:rsidR="00C7101B" w:rsidRPr="0085721E">
        <w:rPr>
          <w:rFonts w:ascii="Times New Roman" w:eastAsia="Times New Roman" w:hAnsi="Times New Roman" w:cs="Times New Roman"/>
          <w:sz w:val="24"/>
          <w:szCs w:val="24"/>
        </w:rPr>
        <w:t>. T</w:t>
      </w:r>
      <w:r w:rsidRPr="0085721E">
        <w:rPr>
          <w:rFonts w:ascii="Times New Roman" w:eastAsia="Times New Roman" w:hAnsi="Times New Roman" w:cs="Times New Roman"/>
          <w:sz w:val="24"/>
          <w:szCs w:val="24"/>
        </w:rPr>
        <w:t xml:space="preserve">he hospital care has recently become more complex, the nurses are always required to make </w:t>
      </w:r>
      <w:r w:rsidR="00A71216" w:rsidRPr="0085721E">
        <w:rPr>
          <w:rFonts w:ascii="Times New Roman" w:eastAsia="Times New Roman" w:hAnsi="Times New Roman" w:cs="Times New Roman"/>
          <w:sz w:val="24"/>
          <w:szCs w:val="24"/>
        </w:rPr>
        <w:t>very critical decisions</w:t>
      </w:r>
      <w:r w:rsidRPr="0085721E">
        <w:rPr>
          <w:rFonts w:ascii="Times New Roman" w:eastAsia="Times New Roman" w:hAnsi="Times New Roman" w:cs="Times New Roman"/>
          <w:sz w:val="24"/>
          <w:szCs w:val="24"/>
        </w:rPr>
        <w:t xml:space="preserve"> that are associated</w:t>
      </w:r>
      <w:r w:rsidR="00C7101B" w:rsidRPr="0085721E">
        <w:rPr>
          <w:rFonts w:ascii="Times New Roman" w:eastAsia="Times New Roman" w:hAnsi="Times New Roman" w:cs="Times New Roman"/>
          <w:sz w:val="24"/>
          <w:szCs w:val="24"/>
        </w:rPr>
        <w:t xml:space="preserve"> with</w:t>
      </w:r>
      <w:r w:rsidRPr="0085721E">
        <w:rPr>
          <w:rFonts w:ascii="Times New Roman" w:eastAsia="Times New Roman" w:hAnsi="Times New Roman" w:cs="Times New Roman"/>
          <w:sz w:val="24"/>
          <w:szCs w:val="24"/>
        </w:rPr>
        <w:t xml:space="preserve"> </w:t>
      </w:r>
      <w:r w:rsidR="0092411A" w:rsidRPr="0085721E">
        <w:rPr>
          <w:rFonts w:ascii="Times New Roman" w:eastAsia="Times New Roman" w:hAnsi="Times New Roman" w:cs="Times New Roman"/>
          <w:sz w:val="24"/>
          <w:szCs w:val="24"/>
        </w:rPr>
        <w:t>sick and frail</w:t>
      </w:r>
      <w:r w:rsidRPr="0085721E">
        <w:rPr>
          <w:rFonts w:ascii="Times New Roman" w:eastAsia="Times New Roman" w:hAnsi="Times New Roman" w:cs="Times New Roman"/>
          <w:sz w:val="24"/>
          <w:szCs w:val="24"/>
        </w:rPr>
        <w:t xml:space="preserve"> patients</w:t>
      </w:r>
      <w:r w:rsidR="0092411A" w:rsidRPr="0085721E">
        <w:rPr>
          <w:rFonts w:ascii="Times New Roman" w:eastAsia="Times New Roman" w:hAnsi="Times New Roman" w:cs="Times New Roman"/>
          <w:sz w:val="24"/>
          <w:szCs w:val="24"/>
        </w:rPr>
        <w:t>,</w:t>
      </w:r>
      <w:r w:rsidRPr="0085721E">
        <w:rPr>
          <w:rFonts w:ascii="Times New Roman" w:eastAsia="Times New Roman" w:hAnsi="Times New Roman" w:cs="Times New Roman"/>
          <w:sz w:val="24"/>
          <w:szCs w:val="24"/>
        </w:rPr>
        <w:t xml:space="preserve"> as well as </w:t>
      </w:r>
      <w:r w:rsidR="0092411A" w:rsidRPr="0085721E">
        <w:rPr>
          <w:rFonts w:ascii="Times New Roman" w:eastAsia="Times New Roman" w:hAnsi="Times New Roman" w:cs="Times New Roman"/>
          <w:sz w:val="24"/>
          <w:szCs w:val="24"/>
        </w:rPr>
        <w:t xml:space="preserve">being able to efficiently work with </w:t>
      </w:r>
      <w:r w:rsidR="00C7101B" w:rsidRPr="0085721E">
        <w:rPr>
          <w:rFonts w:ascii="Times New Roman" w:eastAsia="Times New Roman" w:hAnsi="Times New Roman" w:cs="Times New Roman"/>
          <w:sz w:val="24"/>
          <w:szCs w:val="24"/>
        </w:rPr>
        <w:t xml:space="preserve">sophisticated and </w:t>
      </w:r>
      <w:r w:rsidRPr="0085721E">
        <w:rPr>
          <w:rFonts w:ascii="Times New Roman" w:eastAsia="Times New Roman" w:hAnsi="Times New Roman" w:cs="Times New Roman"/>
          <w:sz w:val="24"/>
          <w:szCs w:val="24"/>
        </w:rPr>
        <w:t xml:space="preserve">life-saving technology. </w:t>
      </w:r>
      <w:r w:rsidR="00D722BA" w:rsidRPr="0085721E">
        <w:rPr>
          <w:rFonts w:ascii="Times New Roman" w:eastAsia="Times New Roman" w:hAnsi="Times New Roman" w:cs="Times New Roman"/>
          <w:sz w:val="24"/>
          <w:szCs w:val="24"/>
        </w:rPr>
        <w:t>In time</w:t>
      </w:r>
      <w:r w:rsidR="00C7101B" w:rsidRPr="0085721E">
        <w:rPr>
          <w:rFonts w:ascii="Times New Roman" w:eastAsia="Times New Roman" w:hAnsi="Times New Roman" w:cs="Times New Roman"/>
          <w:sz w:val="24"/>
          <w:szCs w:val="24"/>
        </w:rPr>
        <w:t>,</w:t>
      </w:r>
      <w:r w:rsidR="00D722BA" w:rsidRPr="0085721E">
        <w:rPr>
          <w:rFonts w:ascii="Times New Roman" w:eastAsia="Times New Roman" w:hAnsi="Times New Roman" w:cs="Times New Roman"/>
          <w:sz w:val="24"/>
          <w:szCs w:val="24"/>
        </w:rPr>
        <w:t xml:space="preserve"> </w:t>
      </w:r>
      <w:r w:rsidRPr="0085721E">
        <w:rPr>
          <w:rFonts w:ascii="Times New Roman" w:eastAsia="Times New Roman" w:hAnsi="Times New Roman" w:cs="Times New Roman"/>
          <w:sz w:val="24"/>
          <w:szCs w:val="24"/>
        </w:rPr>
        <w:t>the</w:t>
      </w:r>
      <w:r w:rsidR="00D722BA" w:rsidRPr="0085721E">
        <w:rPr>
          <w:rFonts w:ascii="Times New Roman" w:eastAsia="Times New Roman" w:hAnsi="Times New Roman" w:cs="Times New Roman"/>
          <w:sz w:val="24"/>
          <w:szCs w:val="24"/>
        </w:rPr>
        <w:t xml:space="preserve">re will be more of a demand and workload for these nurses to help </w:t>
      </w:r>
      <w:r w:rsidRPr="0085721E">
        <w:rPr>
          <w:rFonts w:ascii="Times New Roman" w:eastAsia="Times New Roman" w:hAnsi="Times New Roman" w:cs="Times New Roman"/>
          <w:sz w:val="24"/>
          <w:szCs w:val="24"/>
        </w:rPr>
        <w:t>patients manage the</w:t>
      </w:r>
      <w:r w:rsidR="00D722BA" w:rsidRPr="0085721E">
        <w:rPr>
          <w:rFonts w:ascii="Times New Roman" w:eastAsia="Times New Roman" w:hAnsi="Times New Roman" w:cs="Times New Roman"/>
          <w:sz w:val="24"/>
          <w:szCs w:val="24"/>
        </w:rPr>
        <w:t>ir</w:t>
      </w:r>
      <w:r w:rsidRPr="0085721E">
        <w:rPr>
          <w:rFonts w:ascii="Times New Roman" w:eastAsia="Times New Roman" w:hAnsi="Times New Roman" w:cs="Times New Roman"/>
          <w:sz w:val="24"/>
          <w:szCs w:val="24"/>
        </w:rPr>
        <w:t xml:space="preserve"> chronic </w:t>
      </w:r>
      <w:r w:rsidR="00C7101B" w:rsidRPr="0085721E">
        <w:rPr>
          <w:rFonts w:ascii="Times New Roman" w:eastAsia="Times New Roman" w:hAnsi="Times New Roman" w:cs="Times New Roman"/>
          <w:sz w:val="24"/>
          <w:szCs w:val="24"/>
        </w:rPr>
        <w:t xml:space="preserve">illnesses, </w:t>
      </w:r>
      <w:r w:rsidR="00215557" w:rsidRPr="0085721E">
        <w:rPr>
          <w:rFonts w:ascii="Times New Roman" w:eastAsia="Times New Roman" w:hAnsi="Times New Roman" w:cs="Times New Roman"/>
          <w:sz w:val="24"/>
          <w:szCs w:val="24"/>
        </w:rPr>
        <w:t>to</w:t>
      </w:r>
      <w:r w:rsidRPr="0085721E">
        <w:rPr>
          <w:rFonts w:ascii="Times New Roman" w:eastAsia="Times New Roman" w:hAnsi="Times New Roman" w:cs="Times New Roman"/>
          <w:sz w:val="24"/>
          <w:szCs w:val="24"/>
        </w:rPr>
        <w:t xml:space="preserve"> prevent the acute care episodes</w:t>
      </w:r>
      <w:r w:rsidR="00D722BA" w:rsidRPr="0085721E">
        <w:rPr>
          <w:rFonts w:ascii="Times New Roman" w:eastAsia="Times New Roman" w:hAnsi="Times New Roman" w:cs="Times New Roman"/>
          <w:sz w:val="24"/>
          <w:szCs w:val="24"/>
        </w:rPr>
        <w:t xml:space="preserve"> and</w:t>
      </w:r>
      <w:r w:rsidRPr="0085721E">
        <w:rPr>
          <w:rFonts w:ascii="Times New Roman" w:eastAsia="Times New Roman" w:hAnsi="Times New Roman" w:cs="Times New Roman"/>
          <w:sz w:val="24"/>
          <w:szCs w:val="24"/>
        </w:rPr>
        <w:t xml:space="preserve"> disease progression.</w:t>
      </w:r>
    </w:p>
    <w:p w:rsidR="00BC0B04" w:rsidRPr="0085721E" w:rsidRDefault="00BC0B04" w:rsidP="0085721E">
      <w:pPr>
        <w:spacing w:line="480" w:lineRule="auto"/>
        <w:ind w:firstLine="720"/>
        <w:rPr>
          <w:rFonts w:ascii="Times New Roman" w:eastAsia="Times New Roman" w:hAnsi="Times New Roman" w:cs="Times New Roman"/>
          <w:sz w:val="24"/>
          <w:szCs w:val="24"/>
        </w:rPr>
      </w:pPr>
      <w:r w:rsidRPr="0085721E">
        <w:rPr>
          <w:rFonts w:ascii="Times New Roman" w:eastAsia="Times New Roman" w:hAnsi="Times New Roman" w:cs="Times New Roman"/>
          <w:sz w:val="24"/>
          <w:szCs w:val="24"/>
        </w:rPr>
        <w:t xml:space="preserve">Nurses are required to use the complex information management systems </w:t>
      </w:r>
      <w:r w:rsidR="00C7101B" w:rsidRPr="0085721E">
        <w:rPr>
          <w:rFonts w:ascii="Times New Roman" w:eastAsia="Times New Roman" w:hAnsi="Times New Roman" w:cs="Times New Roman"/>
          <w:sz w:val="24"/>
          <w:szCs w:val="24"/>
        </w:rPr>
        <w:t>which require good skills in</w:t>
      </w:r>
      <w:r w:rsidRPr="0085721E">
        <w:rPr>
          <w:rFonts w:ascii="Times New Roman" w:eastAsia="Times New Roman" w:hAnsi="Times New Roman" w:cs="Times New Roman"/>
          <w:sz w:val="24"/>
          <w:szCs w:val="24"/>
        </w:rPr>
        <w:t xml:space="preserve"> analysis </w:t>
      </w:r>
      <w:r w:rsidR="00A71216" w:rsidRPr="0085721E">
        <w:rPr>
          <w:rFonts w:ascii="Times New Roman" w:eastAsia="Times New Roman" w:hAnsi="Times New Roman" w:cs="Times New Roman"/>
          <w:sz w:val="24"/>
          <w:szCs w:val="24"/>
        </w:rPr>
        <w:t>to</w:t>
      </w:r>
      <w:r w:rsidRPr="0085721E">
        <w:rPr>
          <w:rFonts w:ascii="Times New Roman" w:eastAsia="Times New Roman" w:hAnsi="Times New Roman" w:cs="Times New Roman"/>
          <w:sz w:val="24"/>
          <w:szCs w:val="24"/>
        </w:rPr>
        <w:t xml:space="preserve"> improve quality of care. </w:t>
      </w:r>
      <w:r w:rsidR="00C7101B" w:rsidRPr="0085721E">
        <w:rPr>
          <w:rFonts w:ascii="Times New Roman" w:eastAsia="Times New Roman" w:hAnsi="Times New Roman" w:cs="Times New Roman"/>
          <w:sz w:val="24"/>
          <w:szCs w:val="24"/>
        </w:rPr>
        <w:t>N</w:t>
      </w:r>
      <w:r w:rsidRPr="0085721E">
        <w:rPr>
          <w:rFonts w:ascii="Times New Roman" w:eastAsia="Times New Roman" w:hAnsi="Times New Roman" w:cs="Times New Roman"/>
          <w:sz w:val="24"/>
          <w:szCs w:val="24"/>
        </w:rPr>
        <w:t>urses are required to collaborate with variety of</w:t>
      </w:r>
      <w:r w:rsidR="00C7101B" w:rsidRPr="0085721E">
        <w:rPr>
          <w:rFonts w:ascii="Times New Roman" w:eastAsia="Times New Roman" w:hAnsi="Times New Roman" w:cs="Times New Roman"/>
          <w:sz w:val="24"/>
          <w:szCs w:val="24"/>
        </w:rPr>
        <w:t xml:space="preserve"> the health professionals; </w:t>
      </w:r>
      <w:r w:rsidRPr="0085721E">
        <w:rPr>
          <w:rFonts w:ascii="Times New Roman" w:eastAsia="Times New Roman" w:hAnsi="Times New Roman" w:cs="Times New Roman"/>
          <w:sz w:val="24"/>
          <w:szCs w:val="24"/>
        </w:rPr>
        <w:t xml:space="preserve">physicians, social workers, physical therapists, </w:t>
      </w:r>
      <w:r w:rsidR="00C7101B" w:rsidRPr="0085721E">
        <w:rPr>
          <w:rFonts w:ascii="Times New Roman" w:eastAsia="Times New Roman" w:hAnsi="Times New Roman" w:cs="Times New Roman"/>
          <w:sz w:val="24"/>
          <w:szCs w:val="24"/>
        </w:rPr>
        <w:t xml:space="preserve">and pharmacists. Most of these health care professionals </w:t>
      </w:r>
      <w:r w:rsidRPr="0085721E">
        <w:rPr>
          <w:rFonts w:ascii="Times New Roman" w:eastAsia="Times New Roman" w:hAnsi="Times New Roman" w:cs="Times New Roman"/>
          <w:sz w:val="24"/>
          <w:szCs w:val="24"/>
        </w:rPr>
        <w:t xml:space="preserve">hold </w:t>
      </w:r>
      <w:r w:rsidR="00C7101B" w:rsidRPr="0085721E">
        <w:rPr>
          <w:rFonts w:ascii="Times New Roman" w:eastAsia="Times New Roman" w:hAnsi="Times New Roman" w:cs="Times New Roman"/>
          <w:sz w:val="24"/>
          <w:szCs w:val="24"/>
        </w:rPr>
        <w:t xml:space="preserve">either master’s </w:t>
      </w:r>
      <w:r w:rsidRPr="0085721E">
        <w:rPr>
          <w:rFonts w:ascii="Times New Roman" w:eastAsia="Times New Roman" w:hAnsi="Times New Roman" w:cs="Times New Roman"/>
          <w:sz w:val="24"/>
          <w:szCs w:val="24"/>
        </w:rPr>
        <w:t xml:space="preserve">degrees or </w:t>
      </w:r>
      <w:r w:rsidR="00C7101B" w:rsidRPr="0085721E">
        <w:rPr>
          <w:rFonts w:ascii="Times New Roman" w:eastAsia="Times New Roman" w:hAnsi="Times New Roman" w:cs="Times New Roman"/>
          <w:sz w:val="24"/>
          <w:szCs w:val="24"/>
        </w:rPr>
        <w:t>a doctoral degree (</w:t>
      </w:r>
      <w:r w:rsidR="00994ADE" w:rsidRPr="0085721E">
        <w:rPr>
          <w:rFonts w:ascii="Times New Roman" w:eastAsia="Times New Roman" w:hAnsi="Times New Roman" w:cs="Times New Roman"/>
          <w:sz w:val="24"/>
          <w:szCs w:val="24"/>
        </w:rPr>
        <w:t>Health Care Management, 2017</w:t>
      </w:r>
      <w:r w:rsidR="00C7101B" w:rsidRPr="0085721E">
        <w:rPr>
          <w:rFonts w:ascii="Times New Roman" w:eastAsia="Times New Roman" w:hAnsi="Times New Roman" w:cs="Times New Roman"/>
          <w:sz w:val="24"/>
          <w:szCs w:val="24"/>
        </w:rPr>
        <w:t xml:space="preserve">). </w:t>
      </w:r>
      <w:r w:rsidRPr="0085721E">
        <w:rPr>
          <w:rFonts w:ascii="Times New Roman" w:eastAsia="Times New Roman" w:hAnsi="Times New Roman" w:cs="Times New Roman"/>
          <w:sz w:val="24"/>
          <w:szCs w:val="24"/>
        </w:rPr>
        <w:t xml:space="preserve">According to IOM, nursing education can be transformed by increasing percentage of nurses that </w:t>
      </w:r>
      <w:r w:rsidR="00C7101B" w:rsidRPr="0085721E">
        <w:rPr>
          <w:rFonts w:ascii="Times New Roman" w:eastAsia="Times New Roman" w:hAnsi="Times New Roman" w:cs="Times New Roman"/>
          <w:sz w:val="24"/>
          <w:szCs w:val="24"/>
        </w:rPr>
        <w:t>have a BSN degree</w:t>
      </w:r>
      <w:r w:rsidRPr="0085721E">
        <w:rPr>
          <w:rFonts w:ascii="Times New Roman" w:eastAsia="Times New Roman" w:hAnsi="Times New Roman" w:cs="Times New Roman"/>
          <w:sz w:val="24"/>
          <w:szCs w:val="24"/>
        </w:rPr>
        <w:t>.</w:t>
      </w:r>
      <w:r w:rsidR="00C7101B" w:rsidRPr="0085721E">
        <w:rPr>
          <w:rFonts w:ascii="Times New Roman" w:eastAsia="Times New Roman" w:hAnsi="Times New Roman" w:cs="Times New Roman"/>
          <w:sz w:val="24"/>
          <w:szCs w:val="24"/>
        </w:rPr>
        <w:t xml:space="preserve"> </w:t>
      </w:r>
      <w:r w:rsidR="008D35CD" w:rsidRPr="0085721E">
        <w:rPr>
          <w:rFonts w:ascii="Times New Roman" w:eastAsia="Times New Roman" w:hAnsi="Times New Roman" w:cs="Times New Roman"/>
          <w:sz w:val="24"/>
          <w:szCs w:val="24"/>
        </w:rPr>
        <w:t>To</w:t>
      </w:r>
      <w:r w:rsidR="00C7101B" w:rsidRPr="0085721E">
        <w:rPr>
          <w:rFonts w:ascii="Times New Roman" w:eastAsia="Times New Roman" w:hAnsi="Times New Roman" w:cs="Times New Roman"/>
          <w:sz w:val="24"/>
          <w:szCs w:val="24"/>
        </w:rPr>
        <w:t xml:space="preserve"> e</w:t>
      </w:r>
      <w:r w:rsidRPr="0085721E">
        <w:rPr>
          <w:rFonts w:ascii="Times New Roman" w:eastAsia="Times New Roman" w:hAnsi="Times New Roman" w:cs="Times New Roman"/>
          <w:sz w:val="24"/>
          <w:szCs w:val="24"/>
        </w:rPr>
        <w:t>ncourage the</w:t>
      </w:r>
      <w:r w:rsidR="00C7101B" w:rsidRPr="0085721E">
        <w:rPr>
          <w:rFonts w:ascii="Times New Roman" w:eastAsia="Times New Roman" w:hAnsi="Times New Roman" w:cs="Times New Roman"/>
          <w:sz w:val="24"/>
          <w:szCs w:val="24"/>
        </w:rPr>
        <w:t>ses</w:t>
      </w:r>
      <w:r w:rsidRPr="0085721E">
        <w:rPr>
          <w:rFonts w:ascii="Times New Roman" w:eastAsia="Times New Roman" w:hAnsi="Times New Roman" w:cs="Times New Roman"/>
          <w:sz w:val="24"/>
          <w:szCs w:val="24"/>
        </w:rPr>
        <w:t xml:space="preserve"> nurses </w:t>
      </w:r>
      <w:r w:rsidR="00C7101B" w:rsidRPr="0085721E">
        <w:rPr>
          <w:rFonts w:ascii="Times New Roman" w:eastAsia="Times New Roman" w:hAnsi="Times New Roman" w:cs="Times New Roman"/>
          <w:sz w:val="24"/>
          <w:szCs w:val="24"/>
        </w:rPr>
        <w:t xml:space="preserve">to go back to school and obtain a higher degree then it is shown that </w:t>
      </w:r>
      <w:r w:rsidRPr="0085721E">
        <w:rPr>
          <w:rFonts w:ascii="Times New Roman" w:eastAsia="Times New Roman" w:hAnsi="Times New Roman" w:cs="Times New Roman"/>
          <w:sz w:val="24"/>
          <w:szCs w:val="24"/>
        </w:rPr>
        <w:t>by proving them with tuition reimbursement, forming a culture which fosters constant education</w:t>
      </w:r>
      <w:r w:rsidR="00C7101B" w:rsidRPr="0085721E">
        <w:rPr>
          <w:rFonts w:ascii="Times New Roman" w:eastAsia="Times New Roman" w:hAnsi="Times New Roman" w:cs="Times New Roman"/>
          <w:sz w:val="24"/>
          <w:szCs w:val="24"/>
        </w:rPr>
        <w:t>,</w:t>
      </w:r>
      <w:r w:rsidRPr="0085721E">
        <w:rPr>
          <w:rFonts w:ascii="Times New Roman" w:eastAsia="Times New Roman" w:hAnsi="Times New Roman" w:cs="Times New Roman"/>
          <w:sz w:val="24"/>
          <w:szCs w:val="24"/>
        </w:rPr>
        <w:t xml:space="preserve"> </w:t>
      </w:r>
      <w:r w:rsidR="00A71216" w:rsidRPr="0085721E">
        <w:rPr>
          <w:rFonts w:ascii="Times New Roman" w:eastAsia="Times New Roman" w:hAnsi="Times New Roman" w:cs="Times New Roman"/>
          <w:sz w:val="24"/>
          <w:szCs w:val="24"/>
        </w:rPr>
        <w:t>and</w:t>
      </w:r>
      <w:r w:rsidRPr="0085721E">
        <w:rPr>
          <w:rFonts w:ascii="Times New Roman" w:eastAsia="Times New Roman" w:hAnsi="Times New Roman" w:cs="Times New Roman"/>
          <w:sz w:val="24"/>
          <w:szCs w:val="24"/>
        </w:rPr>
        <w:t xml:space="preserve"> providing salary differential</w:t>
      </w:r>
      <w:r w:rsidR="00C7101B" w:rsidRPr="0085721E">
        <w:rPr>
          <w:rFonts w:ascii="Times New Roman" w:eastAsia="Times New Roman" w:hAnsi="Times New Roman" w:cs="Times New Roman"/>
          <w:sz w:val="24"/>
          <w:szCs w:val="24"/>
        </w:rPr>
        <w:t>, and even a</w:t>
      </w:r>
      <w:r w:rsidRPr="0085721E">
        <w:rPr>
          <w:rFonts w:ascii="Times New Roman" w:eastAsia="Times New Roman" w:hAnsi="Times New Roman" w:cs="Times New Roman"/>
          <w:sz w:val="24"/>
          <w:szCs w:val="24"/>
        </w:rPr>
        <w:t xml:space="preserve"> promotion</w:t>
      </w:r>
      <w:r w:rsidR="00C7101B" w:rsidRPr="0085721E">
        <w:rPr>
          <w:rFonts w:ascii="Times New Roman" w:eastAsia="Times New Roman" w:hAnsi="Times New Roman" w:cs="Times New Roman"/>
          <w:sz w:val="24"/>
          <w:szCs w:val="24"/>
        </w:rPr>
        <w:t xml:space="preserve"> could push nurses to obtain higher degrees</w:t>
      </w:r>
      <w:r w:rsidRPr="0085721E">
        <w:rPr>
          <w:rFonts w:ascii="Times New Roman" w:eastAsia="Times New Roman" w:hAnsi="Times New Roman" w:cs="Times New Roman"/>
          <w:sz w:val="24"/>
          <w:szCs w:val="24"/>
        </w:rPr>
        <w:t xml:space="preserve">. </w:t>
      </w:r>
      <w:r w:rsidR="00C7101B" w:rsidRPr="0085721E">
        <w:rPr>
          <w:rFonts w:ascii="Times New Roman" w:eastAsia="Times New Roman" w:hAnsi="Times New Roman" w:cs="Times New Roman"/>
          <w:sz w:val="24"/>
          <w:szCs w:val="24"/>
        </w:rPr>
        <w:t>L</w:t>
      </w:r>
      <w:r w:rsidRPr="0085721E">
        <w:rPr>
          <w:rFonts w:ascii="Times New Roman" w:eastAsia="Times New Roman" w:hAnsi="Times New Roman" w:cs="Times New Roman"/>
          <w:sz w:val="24"/>
          <w:szCs w:val="24"/>
        </w:rPr>
        <w:t xml:space="preserve">astly, </w:t>
      </w:r>
      <w:r w:rsidR="00C7101B" w:rsidRPr="0085721E">
        <w:rPr>
          <w:rFonts w:ascii="Times New Roman" w:eastAsia="Times New Roman" w:hAnsi="Times New Roman" w:cs="Times New Roman"/>
          <w:sz w:val="24"/>
          <w:szCs w:val="24"/>
        </w:rPr>
        <w:t xml:space="preserve">it is very important </w:t>
      </w:r>
      <w:r w:rsidRPr="0085721E">
        <w:rPr>
          <w:rFonts w:ascii="Times New Roman" w:eastAsia="Times New Roman" w:hAnsi="Times New Roman" w:cs="Times New Roman"/>
          <w:sz w:val="24"/>
          <w:szCs w:val="24"/>
        </w:rPr>
        <w:t xml:space="preserve">to increase diversity </w:t>
      </w:r>
      <w:r w:rsidR="00215557" w:rsidRPr="0085721E">
        <w:rPr>
          <w:rFonts w:ascii="Times New Roman" w:eastAsia="Times New Roman" w:hAnsi="Times New Roman" w:cs="Times New Roman"/>
          <w:sz w:val="24"/>
          <w:szCs w:val="24"/>
        </w:rPr>
        <w:t>in the</w:t>
      </w:r>
      <w:r w:rsidRPr="0085721E">
        <w:rPr>
          <w:rFonts w:ascii="Times New Roman" w:eastAsia="Times New Roman" w:hAnsi="Times New Roman" w:cs="Times New Roman"/>
          <w:sz w:val="24"/>
          <w:szCs w:val="24"/>
        </w:rPr>
        <w:t xml:space="preserve"> nursing </w:t>
      </w:r>
      <w:r w:rsidR="00215557" w:rsidRPr="0085721E">
        <w:rPr>
          <w:rFonts w:ascii="Times New Roman" w:eastAsia="Times New Roman" w:hAnsi="Times New Roman" w:cs="Times New Roman"/>
          <w:sz w:val="24"/>
          <w:szCs w:val="24"/>
        </w:rPr>
        <w:t xml:space="preserve">field through gender, </w:t>
      </w:r>
      <w:r w:rsidR="00215557" w:rsidRPr="0085721E">
        <w:rPr>
          <w:rFonts w:ascii="Times New Roman" w:eastAsia="Times New Roman" w:hAnsi="Times New Roman" w:cs="Times New Roman"/>
          <w:sz w:val="24"/>
          <w:szCs w:val="24"/>
        </w:rPr>
        <w:lastRenderedPageBreak/>
        <w:t xml:space="preserve">race, and </w:t>
      </w:r>
      <w:r w:rsidRPr="0085721E">
        <w:rPr>
          <w:rFonts w:ascii="Times New Roman" w:eastAsia="Times New Roman" w:hAnsi="Times New Roman" w:cs="Times New Roman"/>
          <w:sz w:val="24"/>
          <w:szCs w:val="24"/>
        </w:rPr>
        <w:t xml:space="preserve">ethnicity </w:t>
      </w:r>
      <w:r w:rsidR="00A71216" w:rsidRPr="0085721E">
        <w:rPr>
          <w:rFonts w:ascii="Times New Roman" w:eastAsia="Times New Roman" w:hAnsi="Times New Roman" w:cs="Times New Roman"/>
          <w:sz w:val="24"/>
          <w:szCs w:val="24"/>
        </w:rPr>
        <w:t>to</w:t>
      </w:r>
      <w:r w:rsidRPr="0085721E">
        <w:rPr>
          <w:rFonts w:ascii="Times New Roman" w:eastAsia="Times New Roman" w:hAnsi="Times New Roman" w:cs="Times New Roman"/>
          <w:sz w:val="24"/>
          <w:szCs w:val="24"/>
        </w:rPr>
        <w:t xml:space="preserve"> make sure that the nurses </w:t>
      </w:r>
      <w:r w:rsidR="0092411A" w:rsidRPr="0085721E">
        <w:rPr>
          <w:rFonts w:ascii="Times New Roman" w:eastAsia="Times New Roman" w:hAnsi="Times New Roman" w:cs="Times New Roman"/>
          <w:sz w:val="24"/>
          <w:szCs w:val="24"/>
        </w:rPr>
        <w:t>can</w:t>
      </w:r>
      <w:r w:rsidRPr="0085721E">
        <w:rPr>
          <w:rFonts w:ascii="Times New Roman" w:eastAsia="Times New Roman" w:hAnsi="Times New Roman" w:cs="Times New Roman"/>
          <w:sz w:val="24"/>
          <w:szCs w:val="24"/>
        </w:rPr>
        <w:t xml:space="preserve"> offer cultural </w:t>
      </w:r>
      <w:r w:rsidR="00215557" w:rsidRPr="0085721E">
        <w:rPr>
          <w:rFonts w:ascii="Times New Roman" w:eastAsia="Times New Roman" w:hAnsi="Times New Roman" w:cs="Times New Roman"/>
          <w:sz w:val="24"/>
          <w:szCs w:val="24"/>
        </w:rPr>
        <w:t xml:space="preserve">and relevant care to the patients. </w:t>
      </w:r>
    </w:p>
    <w:p w:rsidR="00215557" w:rsidRPr="0085721E" w:rsidRDefault="00215557" w:rsidP="0085721E">
      <w:pPr>
        <w:spacing w:line="480" w:lineRule="auto"/>
        <w:jc w:val="center"/>
        <w:rPr>
          <w:rFonts w:ascii="Times New Roman" w:eastAsia="Times New Roman" w:hAnsi="Times New Roman" w:cs="Times New Roman"/>
          <w:b/>
          <w:sz w:val="24"/>
          <w:szCs w:val="24"/>
        </w:rPr>
      </w:pPr>
      <w:r w:rsidRPr="0085721E">
        <w:rPr>
          <w:rFonts w:ascii="Times New Roman" w:eastAsia="Times New Roman" w:hAnsi="Times New Roman" w:cs="Times New Roman"/>
          <w:b/>
          <w:sz w:val="24"/>
          <w:szCs w:val="24"/>
        </w:rPr>
        <w:t>Implementation</w:t>
      </w:r>
    </w:p>
    <w:p w:rsidR="00215557" w:rsidRPr="0085721E" w:rsidRDefault="00FE0048" w:rsidP="0085721E">
      <w:pPr>
        <w:spacing w:line="480" w:lineRule="auto"/>
        <w:ind w:firstLine="720"/>
        <w:rPr>
          <w:rFonts w:ascii="Times New Roman" w:eastAsia="Times New Roman" w:hAnsi="Times New Roman" w:cs="Times New Roman"/>
          <w:sz w:val="24"/>
          <w:szCs w:val="24"/>
        </w:rPr>
      </w:pPr>
      <w:r w:rsidRPr="0085721E">
        <w:rPr>
          <w:rFonts w:ascii="Times New Roman" w:eastAsia="Times New Roman" w:hAnsi="Times New Roman" w:cs="Times New Roman"/>
          <w:sz w:val="24"/>
          <w:szCs w:val="24"/>
        </w:rPr>
        <w:t>In this</w:t>
      </w:r>
      <w:r w:rsidR="00215557" w:rsidRPr="0085721E">
        <w:rPr>
          <w:rFonts w:ascii="Times New Roman" w:eastAsia="Times New Roman" w:hAnsi="Times New Roman" w:cs="Times New Roman"/>
          <w:sz w:val="24"/>
          <w:szCs w:val="24"/>
        </w:rPr>
        <w:t xml:space="preserve"> lesson plan, there would be a lot of factors that would ne</w:t>
      </w:r>
      <w:r w:rsidRPr="0085721E">
        <w:rPr>
          <w:rFonts w:ascii="Times New Roman" w:eastAsia="Times New Roman" w:hAnsi="Times New Roman" w:cs="Times New Roman"/>
          <w:sz w:val="24"/>
          <w:szCs w:val="24"/>
        </w:rPr>
        <w:t xml:space="preserve">ed to be addressed prior to </w:t>
      </w:r>
      <w:r w:rsidR="00110ADD" w:rsidRPr="0085721E">
        <w:rPr>
          <w:rFonts w:ascii="Times New Roman" w:eastAsia="Times New Roman" w:hAnsi="Times New Roman" w:cs="Times New Roman"/>
          <w:sz w:val="24"/>
          <w:szCs w:val="24"/>
        </w:rPr>
        <w:t>teaching</w:t>
      </w:r>
      <w:r w:rsidR="00215557" w:rsidRPr="0085721E">
        <w:rPr>
          <w:rFonts w:ascii="Times New Roman" w:eastAsia="Times New Roman" w:hAnsi="Times New Roman" w:cs="Times New Roman"/>
          <w:sz w:val="24"/>
          <w:szCs w:val="24"/>
        </w:rPr>
        <w:t xml:space="preserve"> </w:t>
      </w:r>
      <w:r w:rsidRPr="0085721E">
        <w:rPr>
          <w:rFonts w:ascii="Times New Roman" w:eastAsia="Times New Roman" w:hAnsi="Times New Roman" w:cs="Times New Roman"/>
          <w:sz w:val="24"/>
          <w:szCs w:val="24"/>
        </w:rPr>
        <w:t>the lesson</w:t>
      </w:r>
      <w:r w:rsidR="00215557" w:rsidRPr="0085721E">
        <w:rPr>
          <w:rFonts w:ascii="Times New Roman" w:eastAsia="Times New Roman" w:hAnsi="Times New Roman" w:cs="Times New Roman"/>
          <w:sz w:val="24"/>
          <w:szCs w:val="24"/>
        </w:rPr>
        <w:t xml:space="preserve">. </w:t>
      </w:r>
      <w:r w:rsidRPr="0085721E">
        <w:rPr>
          <w:rFonts w:ascii="Times New Roman" w:eastAsia="Times New Roman" w:hAnsi="Times New Roman" w:cs="Times New Roman"/>
          <w:sz w:val="24"/>
          <w:szCs w:val="24"/>
        </w:rPr>
        <w:t xml:space="preserve">The </w:t>
      </w:r>
      <w:r w:rsidR="00215557" w:rsidRPr="0085721E">
        <w:rPr>
          <w:rFonts w:ascii="Times New Roman" w:eastAsia="Times New Roman" w:hAnsi="Times New Roman" w:cs="Times New Roman"/>
          <w:sz w:val="24"/>
          <w:szCs w:val="24"/>
        </w:rPr>
        <w:t xml:space="preserve">IOM requires nurses to practice </w:t>
      </w:r>
      <w:r w:rsidRPr="0085721E">
        <w:rPr>
          <w:rFonts w:ascii="Times New Roman" w:eastAsia="Times New Roman" w:hAnsi="Times New Roman" w:cs="Times New Roman"/>
          <w:sz w:val="24"/>
          <w:szCs w:val="24"/>
        </w:rPr>
        <w:t>at the</w:t>
      </w:r>
      <w:r w:rsidR="00215557" w:rsidRPr="0085721E">
        <w:rPr>
          <w:rFonts w:ascii="Times New Roman" w:eastAsia="Times New Roman" w:hAnsi="Times New Roman" w:cs="Times New Roman"/>
          <w:sz w:val="24"/>
          <w:szCs w:val="24"/>
        </w:rPr>
        <w:t xml:space="preserve"> full extent of their education </w:t>
      </w:r>
      <w:r w:rsidRPr="0085721E">
        <w:rPr>
          <w:rFonts w:ascii="Times New Roman" w:eastAsia="Times New Roman" w:hAnsi="Times New Roman" w:cs="Times New Roman"/>
          <w:sz w:val="24"/>
          <w:szCs w:val="24"/>
        </w:rPr>
        <w:t>and training. A</w:t>
      </w:r>
      <w:r w:rsidR="00215557" w:rsidRPr="0085721E">
        <w:rPr>
          <w:rFonts w:ascii="Times New Roman" w:eastAsia="Times New Roman" w:hAnsi="Times New Roman" w:cs="Times New Roman"/>
          <w:sz w:val="24"/>
          <w:szCs w:val="24"/>
        </w:rPr>
        <w:t>chiev</w:t>
      </w:r>
      <w:r w:rsidRPr="0085721E">
        <w:rPr>
          <w:rFonts w:ascii="Times New Roman" w:eastAsia="Times New Roman" w:hAnsi="Times New Roman" w:cs="Times New Roman"/>
          <w:sz w:val="24"/>
          <w:szCs w:val="24"/>
        </w:rPr>
        <w:t>ing a</w:t>
      </w:r>
      <w:r w:rsidR="00215557" w:rsidRPr="0085721E">
        <w:rPr>
          <w:rFonts w:ascii="Times New Roman" w:eastAsia="Times New Roman" w:hAnsi="Times New Roman" w:cs="Times New Roman"/>
          <w:sz w:val="24"/>
          <w:szCs w:val="24"/>
        </w:rPr>
        <w:t xml:space="preserve"> </w:t>
      </w:r>
      <w:r w:rsidR="008D35CD" w:rsidRPr="0085721E">
        <w:rPr>
          <w:rFonts w:ascii="Times New Roman" w:eastAsia="Times New Roman" w:hAnsi="Times New Roman" w:cs="Times New Roman"/>
          <w:sz w:val="24"/>
          <w:szCs w:val="24"/>
        </w:rPr>
        <w:t>higher</w:t>
      </w:r>
      <w:r w:rsidR="00215557" w:rsidRPr="0085721E">
        <w:rPr>
          <w:rFonts w:ascii="Times New Roman" w:eastAsia="Times New Roman" w:hAnsi="Times New Roman" w:cs="Times New Roman"/>
          <w:sz w:val="24"/>
          <w:szCs w:val="24"/>
        </w:rPr>
        <w:t xml:space="preserve"> education </w:t>
      </w:r>
      <w:r w:rsidRPr="0085721E">
        <w:rPr>
          <w:rFonts w:ascii="Times New Roman" w:eastAsia="Times New Roman" w:hAnsi="Times New Roman" w:cs="Times New Roman"/>
          <w:sz w:val="24"/>
          <w:szCs w:val="24"/>
        </w:rPr>
        <w:t>and more</w:t>
      </w:r>
      <w:r w:rsidR="00215557" w:rsidRPr="0085721E">
        <w:rPr>
          <w:rFonts w:ascii="Times New Roman" w:eastAsia="Times New Roman" w:hAnsi="Times New Roman" w:cs="Times New Roman"/>
          <w:sz w:val="24"/>
          <w:szCs w:val="24"/>
        </w:rPr>
        <w:t xml:space="preserve"> training through </w:t>
      </w:r>
      <w:r w:rsidRPr="0085721E">
        <w:rPr>
          <w:rFonts w:ascii="Times New Roman" w:eastAsia="Times New Roman" w:hAnsi="Times New Roman" w:cs="Times New Roman"/>
          <w:sz w:val="24"/>
          <w:szCs w:val="24"/>
        </w:rPr>
        <w:t xml:space="preserve">an </w:t>
      </w:r>
      <w:r w:rsidR="00215557" w:rsidRPr="0085721E">
        <w:rPr>
          <w:rFonts w:ascii="Times New Roman" w:eastAsia="Times New Roman" w:hAnsi="Times New Roman" w:cs="Times New Roman"/>
          <w:sz w:val="24"/>
          <w:szCs w:val="24"/>
        </w:rPr>
        <w:t>improve</w:t>
      </w:r>
      <w:r w:rsidRPr="0085721E">
        <w:rPr>
          <w:rFonts w:ascii="Times New Roman" w:eastAsia="Times New Roman" w:hAnsi="Times New Roman" w:cs="Times New Roman"/>
          <w:sz w:val="24"/>
          <w:szCs w:val="24"/>
        </w:rPr>
        <w:t>d</w:t>
      </w:r>
      <w:r w:rsidR="00215557" w:rsidRPr="0085721E">
        <w:rPr>
          <w:rFonts w:ascii="Times New Roman" w:eastAsia="Times New Roman" w:hAnsi="Times New Roman" w:cs="Times New Roman"/>
          <w:sz w:val="24"/>
          <w:szCs w:val="24"/>
        </w:rPr>
        <w:t xml:space="preserve"> education system </w:t>
      </w:r>
      <w:r w:rsidRPr="0085721E">
        <w:rPr>
          <w:rFonts w:ascii="Times New Roman" w:eastAsia="Times New Roman" w:hAnsi="Times New Roman" w:cs="Times New Roman"/>
          <w:sz w:val="24"/>
          <w:szCs w:val="24"/>
        </w:rPr>
        <w:t>will promote</w:t>
      </w:r>
      <w:r w:rsidR="00215557" w:rsidRPr="0085721E">
        <w:rPr>
          <w:rFonts w:ascii="Times New Roman" w:eastAsia="Times New Roman" w:hAnsi="Times New Roman" w:cs="Times New Roman"/>
          <w:sz w:val="24"/>
          <w:szCs w:val="24"/>
        </w:rPr>
        <w:t xml:space="preserve"> </w:t>
      </w:r>
      <w:r w:rsidRPr="0085721E">
        <w:rPr>
          <w:rFonts w:ascii="Times New Roman" w:eastAsia="Times New Roman" w:hAnsi="Times New Roman" w:cs="Times New Roman"/>
          <w:sz w:val="24"/>
          <w:szCs w:val="24"/>
        </w:rPr>
        <w:t xml:space="preserve">great </w:t>
      </w:r>
      <w:r w:rsidR="00215557" w:rsidRPr="0085721E">
        <w:rPr>
          <w:rFonts w:ascii="Times New Roman" w:eastAsia="Times New Roman" w:hAnsi="Times New Roman" w:cs="Times New Roman"/>
          <w:sz w:val="24"/>
          <w:szCs w:val="24"/>
        </w:rPr>
        <w:t xml:space="preserve">academic progression. </w:t>
      </w:r>
      <w:r w:rsidR="00110ADD" w:rsidRPr="0085721E">
        <w:rPr>
          <w:rFonts w:ascii="Times New Roman" w:eastAsia="Times New Roman" w:hAnsi="Times New Roman" w:cs="Times New Roman"/>
          <w:sz w:val="24"/>
          <w:szCs w:val="24"/>
        </w:rPr>
        <w:t>There are many factors that can</w:t>
      </w:r>
      <w:r w:rsidR="00215557" w:rsidRPr="0085721E">
        <w:rPr>
          <w:rFonts w:ascii="Times New Roman" w:eastAsia="Times New Roman" w:hAnsi="Times New Roman" w:cs="Times New Roman"/>
          <w:sz w:val="24"/>
          <w:szCs w:val="24"/>
        </w:rPr>
        <w:t xml:space="preserve"> prevent </w:t>
      </w:r>
      <w:r w:rsidR="00110ADD" w:rsidRPr="0085721E">
        <w:rPr>
          <w:rFonts w:ascii="Times New Roman" w:eastAsia="Times New Roman" w:hAnsi="Times New Roman" w:cs="Times New Roman"/>
          <w:sz w:val="24"/>
          <w:szCs w:val="24"/>
        </w:rPr>
        <w:t>a nurse</w:t>
      </w:r>
      <w:r w:rsidR="00215557" w:rsidRPr="0085721E">
        <w:rPr>
          <w:rFonts w:ascii="Times New Roman" w:eastAsia="Times New Roman" w:hAnsi="Times New Roman" w:cs="Times New Roman"/>
          <w:sz w:val="24"/>
          <w:szCs w:val="24"/>
        </w:rPr>
        <w:t xml:space="preserve"> from </w:t>
      </w:r>
      <w:r w:rsidR="00110ADD" w:rsidRPr="0085721E">
        <w:rPr>
          <w:rFonts w:ascii="Times New Roman" w:eastAsia="Times New Roman" w:hAnsi="Times New Roman" w:cs="Times New Roman"/>
          <w:sz w:val="24"/>
          <w:szCs w:val="24"/>
        </w:rPr>
        <w:t>properly being</w:t>
      </w:r>
      <w:r w:rsidR="00215557" w:rsidRPr="0085721E">
        <w:rPr>
          <w:rFonts w:ascii="Times New Roman" w:eastAsia="Times New Roman" w:hAnsi="Times New Roman" w:cs="Times New Roman"/>
          <w:sz w:val="24"/>
          <w:szCs w:val="24"/>
        </w:rPr>
        <w:t xml:space="preserve"> </w:t>
      </w:r>
      <w:r w:rsidR="008D35CD" w:rsidRPr="0085721E">
        <w:rPr>
          <w:rFonts w:ascii="Times New Roman" w:eastAsia="Times New Roman" w:hAnsi="Times New Roman" w:cs="Times New Roman"/>
          <w:sz w:val="24"/>
          <w:szCs w:val="24"/>
        </w:rPr>
        <w:t>able to</w:t>
      </w:r>
      <w:r w:rsidR="00215557" w:rsidRPr="0085721E">
        <w:rPr>
          <w:rFonts w:ascii="Times New Roman" w:eastAsia="Times New Roman" w:hAnsi="Times New Roman" w:cs="Times New Roman"/>
          <w:sz w:val="24"/>
          <w:szCs w:val="24"/>
        </w:rPr>
        <w:t xml:space="preserve"> respond </w:t>
      </w:r>
      <w:r w:rsidR="00110ADD" w:rsidRPr="0085721E">
        <w:rPr>
          <w:rFonts w:ascii="Times New Roman" w:eastAsia="Times New Roman" w:hAnsi="Times New Roman" w:cs="Times New Roman"/>
          <w:sz w:val="24"/>
          <w:szCs w:val="24"/>
        </w:rPr>
        <w:t>quickly and effectively to any</w:t>
      </w:r>
      <w:r w:rsidR="00215557" w:rsidRPr="0085721E">
        <w:rPr>
          <w:rFonts w:ascii="Times New Roman" w:eastAsia="Times New Roman" w:hAnsi="Times New Roman" w:cs="Times New Roman"/>
          <w:sz w:val="24"/>
          <w:szCs w:val="24"/>
        </w:rPr>
        <w:t xml:space="preserve"> </w:t>
      </w:r>
      <w:r w:rsidR="00110ADD" w:rsidRPr="0085721E">
        <w:rPr>
          <w:rFonts w:ascii="Times New Roman" w:eastAsia="Times New Roman" w:hAnsi="Times New Roman" w:cs="Times New Roman"/>
          <w:sz w:val="24"/>
          <w:szCs w:val="24"/>
        </w:rPr>
        <w:t>change taking place in the</w:t>
      </w:r>
      <w:r w:rsidR="00215557" w:rsidRPr="0085721E">
        <w:rPr>
          <w:rFonts w:ascii="Times New Roman" w:eastAsia="Times New Roman" w:hAnsi="Times New Roman" w:cs="Times New Roman"/>
          <w:sz w:val="24"/>
          <w:szCs w:val="24"/>
        </w:rPr>
        <w:t xml:space="preserve"> health care </w:t>
      </w:r>
      <w:r w:rsidR="0085721E" w:rsidRPr="0085721E">
        <w:rPr>
          <w:rFonts w:ascii="Times New Roman" w:eastAsia="Times New Roman" w:hAnsi="Times New Roman" w:cs="Times New Roman"/>
          <w:sz w:val="24"/>
          <w:szCs w:val="24"/>
        </w:rPr>
        <w:t>field</w:t>
      </w:r>
      <w:r w:rsidR="00215557" w:rsidRPr="0085721E">
        <w:rPr>
          <w:rFonts w:ascii="Times New Roman" w:eastAsia="Times New Roman" w:hAnsi="Times New Roman" w:cs="Times New Roman"/>
          <w:sz w:val="24"/>
          <w:szCs w:val="24"/>
        </w:rPr>
        <w:t xml:space="preserve"> (</w:t>
      </w:r>
      <w:r w:rsidR="0085721E" w:rsidRPr="0085721E">
        <w:rPr>
          <w:rFonts w:ascii="Times New Roman" w:eastAsia="Times New Roman" w:hAnsi="Times New Roman" w:cs="Times New Roman"/>
          <w:sz w:val="24"/>
          <w:szCs w:val="24"/>
        </w:rPr>
        <w:t>Clarke &amp; Donaldson, 2008</w:t>
      </w:r>
      <w:r w:rsidR="00215557" w:rsidRPr="0085721E">
        <w:rPr>
          <w:rFonts w:ascii="Times New Roman" w:eastAsia="Times New Roman" w:hAnsi="Times New Roman" w:cs="Times New Roman"/>
          <w:sz w:val="24"/>
          <w:szCs w:val="24"/>
        </w:rPr>
        <w:t>). The</w:t>
      </w:r>
      <w:r w:rsidR="00110ADD" w:rsidRPr="0085721E">
        <w:rPr>
          <w:rFonts w:ascii="Times New Roman" w:eastAsia="Times New Roman" w:hAnsi="Times New Roman" w:cs="Times New Roman"/>
          <w:sz w:val="24"/>
          <w:szCs w:val="24"/>
        </w:rPr>
        <w:t>se</w:t>
      </w:r>
      <w:r w:rsidR="00215557" w:rsidRPr="0085721E">
        <w:rPr>
          <w:rFonts w:ascii="Times New Roman" w:eastAsia="Times New Roman" w:hAnsi="Times New Roman" w:cs="Times New Roman"/>
          <w:sz w:val="24"/>
          <w:szCs w:val="24"/>
        </w:rPr>
        <w:t xml:space="preserve"> barriers are </w:t>
      </w:r>
      <w:r w:rsidR="00110ADD" w:rsidRPr="0085721E">
        <w:rPr>
          <w:rFonts w:ascii="Times New Roman" w:eastAsia="Times New Roman" w:hAnsi="Times New Roman" w:cs="Times New Roman"/>
          <w:sz w:val="24"/>
          <w:szCs w:val="24"/>
        </w:rPr>
        <w:t xml:space="preserve">used to prove that current nurse can overcome obstacles and adjust which </w:t>
      </w:r>
      <w:r w:rsidR="00215557" w:rsidRPr="0085721E">
        <w:rPr>
          <w:rFonts w:ascii="Times New Roman" w:eastAsia="Times New Roman" w:hAnsi="Times New Roman" w:cs="Times New Roman"/>
          <w:sz w:val="24"/>
          <w:szCs w:val="24"/>
        </w:rPr>
        <w:t>ensure</w:t>
      </w:r>
      <w:r w:rsidR="00110ADD" w:rsidRPr="0085721E">
        <w:rPr>
          <w:rFonts w:ascii="Times New Roman" w:eastAsia="Times New Roman" w:hAnsi="Times New Roman" w:cs="Times New Roman"/>
          <w:sz w:val="24"/>
          <w:szCs w:val="24"/>
        </w:rPr>
        <w:t>s professionals and patients that</w:t>
      </w:r>
      <w:r w:rsidR="00215557" w:rsidRPr="0085721E">
        <w:rPr>
          <w:rFonts w:ascii="Times New Roman" w:eastAsia="Times New Roman" w:hAnsi="Times New Roman" w:cs="Times New Roman"/>
          <w:sz w:val="24"/>
          <w:szCs w:val="24"/>
        </w:rPr>
        <w:t xml:space="preserve"> the</w:t>
      </w:r>
      <w:r w:rsidR="00110ADD" w:rsidRPr="0085721E">
        <w:rPr>
          <w:rFonts w:ascii="Times New Roman" w:eastAsia="Times New Roman" w:hAnsi="Times New Roman" w:cs="Times New Roman"/>
          <w:sz w:val="24"/>
          <w:szCs w:val="24"/>
        </w:rPr>
        <w:t>se</w:t>
      </w:r>
      <w:r w:rsidR="00215557" w:rsidRPr="0085721E">
        <w:rPr>
          <w:rFonts w:ascii="Times New Roman" w:eastAsia="Times New Roman" w:hAnsi="Times New Roman" w:cs="Times New Roman"/>
          <w:sz w:val="24"/>
          <w:szCs w:val="24"/>
        </w:rPr>
        <w:t xml:space="preserve"> nurses are </w:t>
      </w:r>
      <w:r w:rsidR="00110ADD" w:rsidRPr="0085721E">
        <w:rPr>
          <w:rFonts w:ascii="Times New Roman" w:eastAsia="Times New Roman" w:hAnsi="Times New Roman" w:cs="Times New Roman"/>
          <w:sz w:val="24"/>
          <w:szCs w:val="24"/>
        </w:rPr>
        <w:t>a good fit</w:t>
      </w:r>
      <w:r w:rsidR="00215557" w:rsidRPr="0085721E">
        <w:rPr>
          <w:rFonts w:ascii="Times New Roman" w:eastAsia="Times New Roman" w:hAnsi="Times New Roman" w:cs="Times New Roman"/>
          <w:sz w:val="24"/>
          <w:szCs w:val="24"/>
        </w:rPr>
        <w:t xml:space="preserve"> to advance</w:t>
      </w:r>
      <w:r w:rsidR="00110ADD" w:rsidRPr="0085721E">
        <w:rPr>
          <w:rFonts w:ascii="Times New Roman" w:eastAsia="Times New Roman" w:hAnsi="Times New Roman" w:cs="Times New Roman"/>
          <w:sz w:val="24"/>
          <w:szCs w:val="24"/>
        </w:rPr>
        <w:t xml:space="preserve"> the</w:t>
      </w:r>
      <w:r w:rsidR="00215557" w:rsidRPr="0085721E">
        <w:rPr>
          <w:rFonts w:ascii="Times New Roman" w:eastAsia="Times New Roman" w:hAnsi="Times New Roman" w:cs="Times New Roman"/>
          <w:sz w:val="24"/>
          <w:szCs w:val="24"/>
        </w:rPr>
        <w:t xml:space="preserve"> health.</w:t>
      </w:r>
    </w:p>
    <w:p w:rsidR="00215557" w:rsidRPr="0085721E" w:rsidRDefault="00215557" w:rsidP="0085721E">
      <w:pPr>
        <w:spacing w:line="480" w:lineRule="auto"/>
        <w:ind w:firstLine="720"/>
        <w:rPr>
          <w:rFonts w:ascii="Times New Roman" w:eastAsia="Times New Roman" w:hAnsi="Times New Roman" w:cs="Times New Roman"/>
          <w:sz w:val="24"/>
          <w:szCs w:val="24"/>
        </w:rPr>
      </w:pPr>
      <w:r w:rsidRPr="0085721E">
        <w:rPr>
          <w:rFonts w:ascii="Times New Roman" w:eastAsia="Times New Roman" w:hAnsi="Times New Roman" w:cs="Times New Roman"/>
          <w:sz w:val="24"/>
          <w:szCs w:val="24"/>
        </w:rPr>
        <w:t xml:space="preserve">On the other hand, </w:t>
      </w:r>
      <w:r w:rsidR="00110ADD" w:rsidRPr="0085721E">
        <w:rPr>
          <w:rFonts w:ascii="Times New Roman" w:eastAsia="Times New Roman" w:hAnsi="Times New Roman" w:cs="Times New Roman"/>
          <w:sz w:val="24"/>
          <w:szCs w:val="24"/>
        </w:rPr>
        <w:t>the IOM</w:t>
      </w:r>
      <w:r w:rsidRPr="0085721E">
        <w:rPr>
          <w:rFonts w:ascii="Times New Roman" w:eastAsia="Times New Roman" w:hAnsi="Times New Roman" w:cs="Times New Roman"/>
          <w:sz w:val="24"/>
          <w:szCs w:val="24"/>
        </w:rPr>
        <w:t xml:space="preserve"> states </w:t>
      </w:r>
      <w:r w:rsidR="00110ADD" w:rsidRPr="0085721E">
        <w:rPr>
          <w:rFonts w:ascii="Times New Roman" w:eastAsia="Times New Roman" w:hAnsi="Times New Roman" w:cs="Times New Roman"/>
          <w:sz w:val="24"/>
          <w:szCs w:val="24"/>
        </w:rPr>
        <w:t xml:space="preserve">that </w:t>
      </w:r>
      <w:r w:rsidRPr="0085721E">
        <w:rPr>
          <w:rFonts w:ascii="Times New Roman" w:eastAsia="Times New Roman" w:hAnsi="Times New Roman" w:cs="Times New Roman"/>
          <w:sz w:val="24"/>
          <w:szCs w:val="24"/>
        </w:rPr>
        <w:t xml:space="preserve">the healthcare </w:t>
      </w:r>
      <w:r w:rsidR="00B639E8" w:rsidRPr="0085721E">
        <w:rPr>
          <w:rFonts w:ascii="Times New Roman" w:eastAsia="Times New Roman" w:hAnsi="Times New Roman" w:cs="Times New Roman"/>
          <w:sz w:val="24"/>
          <w:szCs w:val="24"/>
        </w:rPr>
        <w:t>field</w:t>
      </w:r>
      <w:r w:rsidR="00110ADD" w:rsidRPr="0085721E">
        <w:rPr>
          <w:rFonts w:ascii="Times New Roman" w:eastAsia="Times New Roman" w:hAnsi="Times New Roman" w:cs="Times New Roman"/>
          <w:sz w:val="24"/>
          <w:szCs w:val="24"/>
        </w:rPr>
        <w:t xml:space="preserve"> is not</w:t>
      </w:r>
      <w:r w:rsidRPr="0085721E">
        <w:rPr>
          <w:rFonts w:ascii="Times New Roman" w:eastAsia="Times New Roman" w:hAnsi="Times New Roman" w:cs="Times New Roman"/>
          <w:sz w:val="24"/>
          <w:szCs w:val="24"/>
        </w:rPr>
        <w:t xml:space="preserve"> </w:t>
      </w:r>
      <w:r w:rsidR="00110ADD" w:rsidRPr="0085721E">
        <w:rPr>
          <w:rFonts w:ascii="Times New Roman" w:eastAsia="Times New Roman" w:hAnsi="Times New Roman" w:cs="Times New Roman"/>
          <w:sz w:val="24"/>
          <w:szCs w:val="24"/>
        </w:rPr>
        <w:t>properly checking</w:t>
      </w:r>
      <w:r w:rsidRPr="0085721E">
        <w:rPr>
          <w:rFonts w:ascii="Times New Roman" w:eastAsia="Times New Roman" w:hAnsi="Times New Roman" w:cs="Times New Roman"/>
          <w:sz w:val="24"/>
          <w:szCs w:val="24"/>
        </w:rPr>
        <w:t xml:space="preserve"> into the nurses’</w:t>
      </w:r>
      <w:r w:rsidR="00110ADD" w:rsidRPr="0085721E">
        <w:rPr>
          <w:rFonts w:ascii="Times New Roman" w:eastAsia="Times New Roman" w:hAnsi="Times New Roman" w:cs="Times New Roman"/>
          <w:sz w:val="24"/>
          <w:szCs w:val="24"/>
        </w:rPr>
        <w:t xml:space="preserve"> full </w:t>
      </w:r>
      <w:r w:rsidRPr="0085721E">
        <w:rPr>
          <w:rFonts w:ascii="Times New Roman" w:eastAsia="Times New Roman" w:hAnsi="Times New Roman" w:cs="Times New Roman"/>
          <w:sz w:val="24"/>
          <w:szCs w:val="24"/>
        </w:rPr>
        <w:t xml:space="preserve">potential. </w:t>
      </w:r>
      <w:r w:rsidR="00110ADD" w:rsidRPr="0085721E">
        <w:rPr>
          <w:rFonts w:ascii="Times New Roman" w:eastAsia="Times New Roman" w:hAnsi="Times New Roman" w:cs="Times New Roman"/>
          <w:sz w:val="24"/>
          <w:szCs w:val="24"/>
        </w:rPr>
        <w:t xml:space="preserve">With </w:t>
      </w:r>
      <w:r w:rsidR="00DC1220" w:rsidRPr="0085721E">
        <w:rPr>
          <w:rFonts w:ascii="Times New Roman" w:eastAsia="Times New Roman" w:hAnsi="Times New Roman" w:cs="Times New Roman"/>
          <w:sz w:val="24"/>
          <w:szCs w:val="24"/>
        </w:rPr>
        <w:t>these</w:t>
      </w:r>
      <w:r w:rsidR="00110ADD" w:rsidRPr="0085721E">
        <w:rPr>
          <w:rFonts w:ascii="Times New Roman" w:eastAsia="Times New Roman" w:hAnsi="Times New Roman" w:cs="Times New Roman"/>
          <w:sz w:val="24"/>
          <w:szCs w:val="24"/>
        </w:rPr>
        <w:t xml:space="preserve"> nurses are not </w:t>
      </w:r>
      <w:r w:rsidRPr="0085721E">
        <w:rPr>
          <w:rFonts w:ascii="Times New Roman" w:eastAsia="Times New Roman" w:hAnsi="Times New Roman" w:cs="Times New Roman"/>
          <w:sz w:val="24"/>
          <w:szCs w:val="24"/>
        </w:rPr>
        <w:t xml:space="preserve">practicing to full </w:t>
      </w:r>
      <w:r w:rsidR="00110ADD" w:rsidRPr="0085721E">
        <w:rPr>
          <w:rFonts w:ascii="Times New Roman" w:eastAsia="Times New Roman" w:hAnsi="Times New Roman" w:cs="Times New Roman"/>
          <w:sz w:val="24"/>
          <w:szCs w:val="24"/>
        </w:rPr>
        <w:t xml:space="preserve">potential which they should be able to. These </w:t>
      </w:r>
      <w:r w:rsidRPr="0085721E">
        <w:rPr>
          <w:rFonts w:ascii="Times New Roman" w:eastAsia="Times New Roman" w:hAnsi="Times New Roman" w:cs="Times New Roman"/>
          <w:sz w:val="24"/>
          <w:szCs w:val="24"/>
        </w:rPr>
        <w:t xml:space="preserve">barriers </w:t>
      </w:r>
      <w:r w:rsidR="00110ADD" w:rsidRPr="0085721E">
        <w:rPr>
          <w:rFonts w:ascii="Times New Roman" w:eastAsia="Times New Roman" w:hAnsi="Times New Roman" w:cs="Times New Roman"/>
          <w:sz w:val="24"/>
          <w:szCs w:val="24"/>
        </w:rPr>
        <w:t>are</w:t>
      </w:r>
      <w:r w:rsidRPr="0085721E">
        <w:rPr>
          <w:rFonts w:ascii="Times New Roman" w:eastAsia="Times New Roman" w:hAnsi="Times New Roman" w:cs="Times New Roman"/>
          <w:sz w:val="24"/>
          <w:szCs w:val="24"/>
        </w:rPr>
        <w:t xml:space="preserve"> </w:t>
      </w:r>
      <w:r w:rsidR="00110ADD" w:rsidRPr="0085721E">
        <w:rPr>
          <w:rFonts w:ascii="Times New Roman" w:eastAsia="Times New Roman" w:hAnsi="Times New Roman" w:cs="Times New Roman"/>
          <w:sz w:val="24"/>
          <w:szCs w:val="24"/>
        </w:rPr>
        <w:t>policy barriers</w:t>
      </w:r>
      <w:r w:rsidRPr="0085721E">
        <w:rPr>
          <w:rFonts w:ascii="Times New Roman" w:eastAsia="Times New Roman" w:hAnsi="Times New Roman" w:cs="Times New Roman"/>
          <w:sz w:val="24"/>
          <w:szCs w:val="24"/>
        </w:rPr>
        <w:t>, the fragmentation of health care system</w:t>
      </w:r>
      <w:r w:rsidR="00110ADD" w:rsidRPr="0085721E">
        <w:rPr>
          <w:rFonts w:ascii="Times New Roman" w:eastAsia="Times New Roman" w:hAnsi="Times New Roman" w:cs="Times New Roman"/>
          <w:sz w:val="24"/>
          <w:szCs w:val="24"/>
        </w:rPr>
        <w:t>,</w:t>
      </w:r>
      <w:r w:rsidRPr="0085721E">
        <w:rPr>
          <w:rFonts w:ascii="Times New Roman" w:eastAsia="Times New Roman" w:hAnsi="Times New Roman" w:cs="Times New Roman"/>
          <w:sz w:val="24"/>
          <w:szCs w:val="24"/>
        </w:rPr>
        <w:t xml:space="preserve"> </w:t>
      </w:r>
      <w:r w:rsidR="00110ADD" w:rsidRPr="0085721E">
        <w:rPr>
          <w:rFonts w:ascii="Times New Roman" w:eastAsia="Times New Roman" w:hAnsi="Times New Roman" w:cs="Times New Roman"/>
          <w:sz w:val="24"/>
          <w:szCs w:val="24"/>
        </w:rPr>
        <w:t>and even the high turnover rate. Some d</w:t>
      </w:r>
      <w:r w:rsidRPr="0085721E">
        <w:rPr>
          <w:rFonts w:ascii="Times New Roman" w:eastAsia="Times New Roman" w:hAnsi="Times New Roman" w:cs="Times New Roman"/>
          <w:sz w:val="24"/>
          <w:szCs w:val="24"/>
        </w:rPr>
        <w:t xml:space="preserve">ifficulties that the nurses have </w:t>
      </w:r>
      <w:r w:rsidR="00110ADD" w:rsidRPr="0085721E">
        <w:rPr>
          <w:rFonts w:ascii="Times New Roman" w:eastAsia="Times New Roman" w:hAnsi="Times New Roman" w:cs="Times New Roman"/>
          <w:sz w:val="24"/>
          <w:szCs w:val="24"/>
        </w:rPr>
        <w:t>is when they are</w:t>
      </w:r>
      <w:r w:rsidRPr="0085721E">
        <w:rPr>
          <w:rFonts w:ascii="Times New Roman" w:eastAsia="Times New Roman" w:hAnsi="Times New Roman" w:cs="Times New Roman"/>
          <w:sz w:val="24"/>
          <w:szCs w:val="24"/>
        </w:rPr>
        <w:t xml:space="preserve"> transitioning from </w:t>
      </w:r>
      <w:r w:rsidR="00110ADD" w:rsidRPr="0085721E">
        <w:rPr>
          <w:rFonts w:ascii="Times New Roman" w:eastAsia="Times New Roman" w:hAnsi="Times New Roman" w:cs="Times New Roman"/>
          <w:sz w:val="24"/>
          <w:szCs w:val="24"/>
        </w:rPr>
        <w:t>college</w:t>
      </w:r>
      <w:r w:rsidRPr="0085721E">
        <w:rPr>
          <w:rFonts w:ascii="Times New Roman" w:eastAsia="Times New Roman" w:hAnsi="Times New Roman" w:cs="Times New Roman"/>
          <w:sz w:val="24"/>
          <w:szCs w:val="24"/>
        </w:rPr>
        <w:t xml:space="preserve"> to the practice</w:t>
      </w:r>
      <w:r w:rsidR="00110ADD" w:rsidRPr="0085721E">
        <w:rPr>
          <w:rFonts w:ascii="Times New Roman" w:eastAsia="Times New Roman" w:hAnsi="Times New Roman" w:cs="Times New Roman"/>
          <w:sz w:val="24"/>
          <w:szCs w:val="24"/>
        </w:rPr>
        <w:t xml:space="preserve">, from practice to the actual </w:t>
      </w:r>
      <w:r w:rsidRPr="0085721E">
        <w:rPr>
          <w:rFonts w:ascii="Times New Roman" w:eastAsia="Times New Roman" w:hAnsi="Times New Roman" w:cs="Times New Roman"/>
          <w:sz w:val="24"/>
          <w:szCs w:val="24"/>
        </w:rPr>
        <w:t>workforce</w:t>
      </w:r>
      <w:r w:rsidR="00110ADD" w:rsidRPr="0085721E">
        <w:rPr>
          <w:rFonts w:ascii="Times New Roman" w:eastAsia="Times New Roman" w:hAnsi="Times New Roman" w:cs="Times New Roman"/>
          <w:sz w:val="24"/>
          <w:szCs w:val="24"/>
        </w:rPr>
        <w:t>,</w:t>
      </w:r>
      <w:r w:rsidRPr="0085721E">
        <w:rPr>
          <w:rFonts w:ascii="Times New Roman" w:eastAsia="Times New Roman" w:hAnsi="Times New Roman" w:cs="Times New Roman"/>
          <w:sz w:val="24"/>
          <w:szCs w:val="24"/>
        </w:rPr>
        <w:t xml:space="preserve"> </w:t>
      </w:r>
      <w:r w:rsidR="00110ADD" w:rsidRPr="0085721E">
        <w:rPr>
          <w:rFonts w:ascii="Times New Roman" w:eastAsia="Times New Roman" w:hAnsi="Times New Roman" w:cs="Times New Roman"/>
          <w:sz w:val="24"/>
          <w:szCs w:val="24"/>
        </w:rPr>
        <w:t>and other</w:t>
      </w:r>
      <w:r w:rsidRPr="0085721E">
        <w:rPr>
          <w:rFonts w:ascii="Times New Roman" w:eastAsia="Times New Roman" w:hAnsi="Times New Roman" w:cs="Times New Roman"/>
          <w:sz w:val="24"/>
          <w:szCs w:val="24"/>
        </w:rPr>
        <w:t xml:space="preserve"> demo</w:t>
      </w:r>
      <w:r w:rsidR="00110ADD" w:rsidRPr="0085721E">
        <w:rPr>
          <w:rFonts w:ascii="Times New Roman" w:eastAsia="Times New Roman" w:hAnsi="Times New Roman" w:cs="Times New Roman"/>
          <w:sz w:val="24"/>
          <w:szCs w:val="24"/>
        </w:rPr>
        <w:t xml:space="preserve">graphic challenges (Ramezani </w:t>
      </w:r>
      <w:r w:rsidR="00B639E8" w:rsidRPr="0085721E">
        <w:rPr>
          <w:rFonts w:ascii="Times New Roman" w:eastAsia="Times New Roman" w:hAnsi="Times New Roman" w:cs="Times New Roman"/>
          <w:sz w:val="24"/>
          <w:szCs w:val="24"/>
        </w:rPr>
        <w:t>&amp;</w:t>
      </w:r>
      <w:r w:rsidRPr="0085721E">
        <w:rPr>
          <w:rFonts w:ascii="Times New Roman" w:eastAsia="Times New Roman" w:hAnsi="Times New Roman" w:cs="Times New Roman"/>
          <w:sz w:val="24"/>
          <w:szCs w:val="24"/>
        </w:rPr>
        <w:t xml:space="preserve"> Kermanshahi 2011).</w:t>
      </w:r>
    </w:p>
    <w:p w:rsidR="00B639E8" w:rsidRPr="0085721E" w:rsidRDefault="00B639E8" w:rsidP="0085721E">
      <w:pPr>
        <w:spacing w:line="480" w:lineRule="auto"/>
        <w:jc w:val="center"/>
        <w:rPr>
          <w:rFonts w:ascii="Times New Roman" w:hAnsi="Times New Roman" w:cs="Times New Roman"/>
          <w:b/>
          <w:sz w:val="24"/>
          <w:szCs w:val="24"/>
        </w:rPr>
      </w:pPr>
      <w:r w:rsidRPr="0085721E">
        <w:rPr>
          <w:rFonts w:ascii="Times New Roman" w:hAnsi="Times New Roman" w:cs="Times New Roman"/>
          <w:b/>
          <w:sz w:val="24"/>
          <w:szCs w:val="24"/>
        </w:rPr>
        <w:t>Lesson Plan / Theories</w:t>
      </w:r>
    </w:p>
    <w:p w:rsidR="00BC0B04" w:rsidRPr="0085721E" w:rsidRDefault="00B639E8" w:rsidP="0085721E">
      <w:pPr>
        <w:spacing w:line="480" w:lineRule="auto"/>
        <w:ind w:firstLine="720"/>
        <w:rPr>
          <w:rFonts w:ascii="Times New Roman" w:hAnsi="Times New Roman" w:cs="Times New Roman"/>
          <w:sz w:val="24"/>
          <w:szCs w:val="24"/>
        </w:rPr>
      </w:pPr>
      <w:r w:rsidRPr="0085721E">
        <w:rPr>
          <w:rFonts w:ascii="Times New Roman" w:hAnsi="Times New Roman" w:cs="Times New Roman"/>
          <w:sz w:val="24"/>
          <w:szCs w:val="24"/>
        </w:rPr>
        <w:t>The regulatory barriers are known to be the most severe problem in this industry. The laws in the nursing field do not vary so much from a state to a state</w:t>
      </w:r>
      <w:r w:rsidR="007B1B6C" w:rsidRPr="0085721E">
        <w:rPr>
          <w:rFonts w:ascii="Times New Roman" w:hAnsi="Times New Roman" w:cs="Times New Roman"/>
          <w:sz w:val="24"/>
          <w:szCs w:val="24"/>
        </w:rPr>
        <w:t>. Some</w:t>
      </w:r>
      <w:r w:rsidRPr="0085721E">
        <w:rPr>
          <w:rFonts w:ascii="Times New Roman" w:hAnsi="Times New Roman" w:cs="Times New Roman"/>
          <w:sz w:val="24"/>
          <w:szCs w:val="24"/>
        </w:rPr>
        <w:t xml:space="preserve"> states </w:t>
      </w:r>
      <w:r w:rsidR="007B1B6C" w:rsidRPr="0085721E">
        <w:rPr>
          <w:rFonts w:ascii="Times New Roman" w:hAnsi="Times New Roman" w:cs="Times New Roman"/>
          <w:sz w:val="24"/>
          <w:szCs w:val="24"/>
        </w:rPr>
        <w:t>allow</w:t>
      </w:r>
      <w:r w:rsidRPr="0085721E">
        <w:rPr>
          <w:rFonts w:ascii="Times New Roman" w:hAnsi="Times New Roman" w:cs="Times New Roman"/>
          <w:sz w:val="24"/>
          <w:szCs w:val="24"/>
        </w:rPr>
        <w:t xml:space="preserve"> nurse practitioners to </w:t>
      </w:r>
      <w:r w:rsidR="007B1B6C" w:rsidRPr="0085721E">
        <w:rPr>
          <w:rFonts w:ascii="Times New Roman" w:hAnsi="Times New Roman" w:cs="Times New Roman"/>
          <w:sz w:val="24"/>
          <w:szCs w:val="24"/>
        </w:rPr>
        <w:t>work independently;</w:t>
      </w:r>
      <w:r w:rsidRPr="0085721E">
        <w:rPr>
          <w:rFonts w:ascii="Times New Roman" w:hAnsi="Times New Roman" w:cs="Times New Roman"/>
          <w:sz w:val="24"/>
          <w:szCs w:val="24"/>
        </w:rPr>
        <w:t xml:space="preserve"> assessing the </w:t>
      </w:r>
      <w:r w:rsidR="007B1B6C" w:rsidRPr="0085721E">
        <w:rPr>
          <w:rFonts w:ascii="Times New Roman" w:hAnsi="Times New Roman" w:cs="Times New Roman"/>
          <w:sz w:val="24"/>
          <w:szCs w:val="24"/>
        </w:rPr>
        <w:t xml:space="preserve">patients, writing prescriptions, </w:t>
      </w:r>
      <w:r w:rsidRPr="0085721E">
        <w:rPr>
          <w:rFonts w:ascii="Times New Roman" w:hAnsi="Times New Roman" w:cs="Times New Roman"/>
          <w:sz w:val="24"/>
          <w:szCs w:val="24"/>
        </w:rPr>
        <w:t>ordering the tests with</w:t>
      </w:r>
      <w:r w:rsidR="007B1B6C" w:rsidRPr="0085721E">
        <w:rPr>
          <w:rFonts w:ascii="Times New Roman" w:hAnsi="Times New Roman" w:cs="Times New Roman"/>
          <w:sz w:val="24"/>
          <w:szCs w:val="24"/>
        </w:rPr>
        <w:t xml:space="preserve">out </w:t>
      </w:r>
      <w:r w:rsidR="00DC1220" w:rsidRPr="0085721E">
        <w:rPr>
          <w:rFonts w:ascii="Times New Roman" w:hAnsi="Times New Roman" w:cs="Times New Roman"/>
          <w:sz w:val="24"/>
          <w:szCs w:val="24"/>
        </w:rPr>
        <w:t>doctor’s</w:t>
      </w:r>
      <w:r w:rsidR="007B1B6C" w:rsidRPr="0085721E">
        <w:rPr>
          <w:rFonts w:ascii="Times New Roman" w:hAnsi="Times New Roman" w:cs="Times New Roman"/>
          <w:sz w:val="24"/>
          <w:szCs w:val="24"/>
        </w:rPr>
        <w:t xml:space="preserve"> </w:t>
      </w:r>
      <w:r w:rsidRPr="0085721E">
        <w:rPr>
          <w:rFonts w:ascii="Times New Roman" w:hAnsi="Times New Roman" w:cs="Times New Roman"/>
          <w:sz w:val="24"/>
          <w:szCs w:val="24"/>
        </w:rPr>
        <w:t xml:space="preserve">supervision, </w:t>
      </w:r>
      <w:r w:rsidR="00B074A5" w:rsidRPr="0085721E">
        <w:rPr>
          <w:rFonts w:ascii="Times New Roman" w:hAnsi="Times New Roman" w:cs="Times New Roman"/>
          <w:sz w:val="24"/>
          <w:szCs w:val="24"/>
        </w:rPr>
        <w:t xml:space="preserve">however </w:t>
      </w:r>
      <w:r w:rsidRPr="0085721E">
        <w:rPr>
          <w:rFonts w:ascii="Times New Roman" w:hAnsi="Times New Roman" w:cs="Times New Roman"/>
          <w:sz w:val="24"/>
          <w:szCs w:val="24"/>
        </w:rPr>
        <w:t xml:space="preserve">most states do not. </w:t>
      </w:r>
      <w:r w:rsidR="00B074A5" w:rsidRPr="0085721E">
        <w:rPr>
          <w:rFonts w:ascii="Times New Roman" w:hAnsi="Times New Roman" w:cs="Times New Roman"/>
          <w:sz w:val="24"/>
          <w:szCs w:val="24"/>
        </w:rPr>
        <w:t xml:space="preserve"> The </w:t>
      </w:r>
      <w:r w:rsidRPr="0085721E">
        <w:rPr>
          <w:rFonts w:ascii="Times New Roman" w:hAnsi="Times New Roman" w:cs="Times New Roman"/>
          <w:sz w:val="24"/>
          <w:szCs w:val="24"/>
        </w:rPr>
        <w:t xml:space="preserve">IOM consider that as a </w:t>
      </w:r>
      <w:r w:rsidRPr="0085721E">
        <w:rPr>
          <w:rFonts w:ascii="Times New Roman" w:hAnsi="Times New Roman" w:cs="Times New Roman"/>
          <w:sz w:val="24"/>
          <w:szCs w:val="24"/>
        </w:rPr>
        <w:lastRenderedPageBreak/>
        <w:t>political decision and not relating to the patient safety or even the nurse’s ability as well as training (Steiner et al. 2010).</w:t>
      </w:r>
    </w:p>
    <w:p w:rsidR="00B074A5" w:rsidRPr="0085721E" w:rsidRDefault="00B074A5" w:rsidP="0085721E">
      <w:pPr>
        <w:pStyle w:val="Heading1"/>
        <w:spacing w:line="480" w:lineRule="auto"/>
        <w:jc w:val="center"/>
        <w:rPr>
          <w:rFonts w:ascii="Times New Roman" w:hAnsi="Times New Roman" w:cs="Times New Roman"/>
          <w:color w:val="auto"/>
          <w:sz w:val="24"/>
          <w:szCs w:val="24"/>
        </w:rPr>
      </w:pPr>
      <w:bookmarkStart w:id="1" w:name="_Toc372012794"/>
      <w:r w:rsidRPr="0085721E">
        <w:rPr>
          <w:rFonts w:ascii="Times New Roman" w:hAnsi="Times New Roman" w:cs="Times New Roman"/>
          <w:color w:val="auto"/>
          <w:sz w:val="24"/>
          <w:szCs w:val="24"/>
        </w:rPr>
        <w:t>Assessment / Evaluation</w:t>
      </w:r>
      <w:bookmarkEnd w:id="1"/>
    </w:p>
    <w:p w:rsidR="00EB598C" w:rsidRPr="0085721E" w:rsidRDefault="00B074A5" w:rsidP="0085721E">
      <w:pPr>
        <w:pStyle w:val="NormalWeb"/>
        <w:spacing w:before="0" w:beforeAutospacing="0" w:after="0" w:afterAutospacing="0" w:line="480" w:lineRule="auto"/>
        <w:ind w:firstLine="720"/>
      </w:pPr>
      <w:r w:rsidRPr="0085721E">
        <w:t xml:space="preserve">According to </w:t>
      </w:r>
      <w:r w:rsidR="00EB598C" w:rsidRPr="0085721E">
        <w:t xml:space="preserve">the </w:t>
      </w:r>
      <w:r w:rsidRPr="0085721E">
        <w:t>IOM</w:t>
      </w:r>
      <w:r w:rsidR="00EB598C" w:rsidRPr="0085721E">
        <w:t>’s</w:t>
      </w:r>
      <w:r w:rsidRPr="0085721E">
        <w:t xml:space="preserve"> report, all the healthcare providers always play </w:t>
      </w:r>
      <w:r w:rsidR="00EB598C" w:rsidRPr="0085721E">
        <w:t>the more inter</w:t>
      </w:r>
      <w:r w:rsidRPr="0085721E">
        <w:t xml:space="preserve">dependent </w:t>
      </w:r>
      <w:r w:rsidR="00EB598C" w:rsidRPr="0085721E">
        <w:t>positions.</w:t>
      </w:r>
      <w:r w:rsidRPr="0085721E">
        <w:t xml:space="preserve"> In that </w:t>
      </w:r>
      <w:r w:rsidR="00EB598C" w:rsidRPr="0085721E">
        <w:t xml:space="preserve">type of </w:t>
      </w:r>
      <w:r w:rsidRPr="0085721E">
        <w:t>environment, old style of the</w:t>
      </w:r>
      <w:r w:rsidR="00EB598C" w:rsidRPr="0085721E">
        <w:t xml:space="preserve"> leadership</w:t>
      </w:r>
      <w:r w:rsidRPr="0085721E">
        <w:t xml:space="preserve"> </w:t>
      </w:r>
      <w:r w:rsidR="00EB598C" w:rsidRPr="0085721E">
        <w:t>(</w:t>
      </w:r>
      <w:r w:rsidRPr="0085721E">
        <w:t xml:space="preserve">the leaders do give orders </w:t>
      </w:r>
      <w:r w:rsidR="00DC1220" w:rsidRPr="0085721E">
        <w:t>and</w:t>
      </w:r>
      <w:r w:rsidRPr="0085721E">
        <w:t xml:space="preserve"> expect them to always be followed</w:t>
      </w:r>
      <w:r w:rsidR="00EB598C" w:rsidRPr="0085721E">
        <w:t>)</w:t>
      </w:r>
      <w:r w:rsidRPr="0085721E">
        <w:t xml:space="preserve"> </w:t>
      </w:r>
      <w:r w:rsidR="00EB598C" w:rsidRPr="0085721E">
        <w:t xml:space="preserve">s no long relevant in </w:t>
      </w:r>
      <w:r w:rsidR="00C1271F" w:rsidRPr="0085721E">
        <w:t>today’s</w:t>
      </w:r>
      <w:r w:rsidR="00EB598C" w:rsidRPr="0085721E">
        <w:t xml:space="preserve"> medical </w:t>
      </w:r>
      <w:r w:rsidR="00C1271F" w:rsidRPr="0085721E">
        <w:t>field</w:t>
      </w:r>
      <w:r w:rsidRPr="0085721E">
        <w:t xml:space="preserve">. Instead, </w:t>
      </w:r>
      <w:r w:rsidR="00EB598C" w:rsidRPr="0085721E">
        <w:t>it</w:t>
      </w:r>
      <w:r w:rsidRPr="0085721E">
        <w:t xml:space="preserve"> calls for </w:t>
      </w:r>
      <w:r w:rsidR="00EB598C" w:rsidRPr="0085721E">
        <w:t>a type</w:t>
      </w:r>
      <w:r w:rsidRPr="0085721E">
        <w:t xml:space="preserve"> of leadership </w:t>
      </w:r>
      <w:r w:rsidR="00EB598C" w:rsidRPr="0085721E">
        <w:t>that</w:t>
      </w:r>
      <w:r w:rsidRPr="0085721E">
        <w:t xml:space="preserve"> involves working with other people</w:t>
      </w:r>
      <w:r w:rsidR="00EB598C" w:rsidRPr="0085721E">
        <w:t xml:space="preserve"> and </w:t>
      </w:r>
      <w:r w:rsidRPr="0085721E">
        <w:t>partners</w:t>
      </w:r>
      <w:r w:rsidR="00EB598C" w:rsidRPr="0085721E">
        <w:t xml:space="preserve"> with</w:t>
      </w:r>
      <w:r w:rsidRPr="0085721E">
        <w:t xml:space="preserve"> the </w:t>
      </w:r>
      <w:r w:rsidR="00EB598C" w:rsidRPr="0085721E">
        <w:t>understanding of having</w:t>
      </w:r>
      <w:r w:rsidRPr="0085721E">
        <w:t xml:space="preserve"> mutual respect </w:t>
      </w:r>
      <w:r w:rsidR="00EB598C" w:rsidRPr="0085721E">
        <w:t>and efficiently</w:t>
      </w:r>
      <w:r w:rsidRPr="0085721E">
        <w:t xml:space="preserve"> </w:t>
      </w:r>
      <w:r w:rsidR="00EB598C" w:rsidRPr="0085721E">
        <w:t>working together</w:t>
      </w:r>
      <w:r w:rsidRPr="0085721E">
        <w:t xml:space="preserve">. </w:t>
      </w:r>
      <w:r w:rsidR="00EB598C" w:rsidRPr="0085721E">
        <w:t>This method</w:t>
      </w:r>
      <w:r w:rsidRPr="0085721E">
        <w:t xml:space="preserve"> always </w:t>
      </w:r>
      <w:r w:rsidR="00EB598C" w:rsidRPr="0085721E">
        <w:t>has</w:t>
      </w:r>
      <w:r w:rsidRPr="0085721E">
        <w:t xml:space="preserve"> better patient outcomes, very few medical errors, as well as greater staff satisfaction (</w:t>
      </w:r>
      <w:r w:rsidR="0085721E" w:rsidRPr="0085721E">
        <w:t>Aiken</w:t>
      </w:r>
      <w:r w:rsidR="0085721E">
        <w:t xml:space="preserve"> et al., 2012</w:t>
      </w:r>
      <w:r w:rsidRPr="0085721E">
        <w:t xml:space="preserve">). </w:t>
      </w:r>
    </w:p>
    <w:p w:rsidR="00B074A5" w:rsidRPr="0085721E" w:rsidRDefault="00B074A5" w:rsidP="0085721E">
      <w:pPr>
        <w:pStyle w:val="NormalWeb"/>
        <w:spacing w:before="0" w:beforeAutospacing="0" w:after="0" w:afterAutospacing="0" w:line="480" w:lineRule="auto"/>
        <w:ind w:firstLine="720"/>
      </w:pPr>
      <w:r w:rsidRPr="0085721E">
        <w:t xml:space="preserve">To be </w:t>
      </w:r>
      <w:r w:rsidR="00DC1220" w:rsidRPr="0085721E">
        <w:t>an effective leader</w:t>
      </w:r>
      <w:r w:rsidRPr="0085721E">
        <w:t xml:space="preserve"> </w:t>
      </w:r>
      <w:r w:rsidR="00EB598C" w:rsidRPr="0085721E">
        <w:t>and an effective working partner, then</w:t>
      </w:r>
      <w:r w:rsidRPr="0085721E">
        <w:t xml:space="preserve"> the</w:t>
      </w:r>
      <w:r w:rsidR="00EB598C" w:rsidRPr="0085721E">
        <w:t>se</w:t>
      </w:r>
      <w:r w:rsidRPr="0085721E">
        <w:t xml:space="preserve"> nurses need </w:t>
      </w:r>
      <w:r w:rsidR="00EB598C" w:rsidRPr="0085721E">
        <w:t xml:space="preserve">a </w:t>
      </w:r>
      <w:r w:rsidRPr="0085721E">
        <w:t>new set of competencies, which</w:t>
      </w:r>
      <w:r w:rsidR="00EB598C" w:rsidRPr="0085721E">
        <w:t xml:space="preserve"> should include</w:t>
      </w:r>
      <w:r w:rsidRPr="0085721E">
        <w:t xml:space="preserve"> the process improvements, </w:t>
      </w:r>
      <w:r w:rsidR="00EB598C" w:rsidRPr="0085721E">
        <w:t>proper</w:t>
      </w:r>
      <w:r w:rsidRPr="0085721E">
        <w:t xml:space="preserve"> patient safety, </w:t>
      </w:r>
      <w:r w:rsidR="00EB598C" w:rsidRPr="0085721E">
        <w:t>work</w:t>
      </w:r>
      <w:r w:rsidRPr="0085721E">
        <w:t xml:space="preserve"> ethics, cost management, policymaking, </w:t>
      </w:r>
      <w:r w:rsidR="00EB598C" w:rsidRPr="0085721E">
        <w:t>care delivery methods</w:t>
      </w:r>
      <w:r w:rsidRPr="0085721E">
        <w:t xml:space="preserve">. </w:t>
      </w:r>
      <w:r w:rsidR="00C1271F" w:rsidRPr="0085721E">
        <w:t>Other than just</w:t>
      </w:r>
      <w:r w:rsidRPr="0085721E">
        <w:t xml:space="preserve"> leadership training, </w:t>
      </w:r>
      <w:r w:rsidR="00C1271F" w:rsidRPr="0085721E">
        <w:t>there also needs to be a</w:t>
      </w:r>
      <w:r w:rsidRPr="0085721E">
        <w:t xml:space="preserve"> mentorship programs </w:t>
      </w:r>
      <w:r w:rsidR="00DC1220" w:rsidRPr="0085721E">
        <w:t>to</w:t>
      </w:r>
      <w:r w:rsidRPr="0085721E">
        <w:t xml:space="preserve"> </w:t>
      </w:r>
      <w:r w:rsidR="00C1271F" w:rsidRPr="0085721E">
        <w:t>properly accomplish</w:t>
      </w:r>
      <w:r w:rsidRPr="0085721E">
        <w:t xml:space="preserve"> the transformation (Blumenthal &amp; McGinnis, 2015). </w:t>
      </w:r>
      <w:r w:rsidR="00C1271F" w:rsidRPr="0085721E">
        <w:t xml:space="preserve">Nursing education programs and </w:t>
      </w:r>
      <w:r w:rsidRPr="0085721E">
        <w:t xml:space="preserve">nursing associations are </w:t>
      </w:r>
      <w:r w:rsidR="00DC1220" w:rsidRPr="0085721E">
        <w:t>supposed to</w:t>
      </w:r>
      <w:r w:rsidRPr="0085721E">
        <w:t xml:space="preserve"> prepare</w:t>
      </w:r>
      <w:r w:rsidR="00C1271F" w:rsidRPr="0085721E">
        <w:t>d t</w:t>
      </w:r>
      <w:r w:rsidR="00DC1220" w:rsidRPr="0085721E">
        <w:t>o</w:t>
      </w:r>
      <w:r w:rsidRPr="0085721E">
        <w:t xml:space="preserve"> </w:t>
      </w:r>
      <w:r w:rsidR="00C1271F" w:rsidRPr="0085721E">
        <w:t>take over</w:t>
      </w:r>
      <w:r w:rsidRPr="0085721E">
        <w:t xml:space="preserve"> leadership positions across </w:t>
      </w:r>
      <w:r w:rsidR="00C1271F" w:rsidRPr="0085721E">
        <w:t>the practice.</w:t>
      </w:r>
      <w:r w:rsidRPr="0085721E">
        <w:t xml:space="preserve"> </w:t>
      </w:r>
      <w:r w:rsidR="00C1271F" w:rsidRPr="0085721E">
        <w:t>T</w:t>
      </w:r>
      <w:r w:rsidRPr="0085721E">
        <w:t xml:space="preserve">he public, </w:t>
      </w:r>
      <w:r w:rsidR="00C1271F" w:rsidRPr="0085721E">
        <w:t xml:space="preserve">private, and </w:t>
      </w:r>
      <w:r w:rsidRPr="0085721E">
        <w:t>governmental health care decision makers are supposed to make sure that leadership positions are made available and be filled by the nurses.</w:t>
      </w:r>
    </w:p>
    <w:p w:rsidR="00B074A5" w:rsidRPr="0085721E" w:rsidRDefault="00B074A5" w:rsidP="0085721E">
      <w:pPr>
        <w:spacing w:line="480" w:lineRule="auto"/>
        <w:ind w:firstLine="720"/>
        <w:jc w:val="both"/>
        <w:rPr>
          <w:rFonts w:ascii="Times New Roman" w:hAnsi="Times New Roman" w:cs="Times New Roman"/>
          <w:sz w:val="24"/>
          <w:szCs w:val="24"/>
        </w:rPr>
      </w:pPr>
      <w:r w:rsidRPr="0085721E">
        <w:rPr>
          <w:rFonts w:ascii="Times New Roman" w:hAnsi="Times New Roman" w:cs="Times New Roman"/>
          <w:sz w:val="24"/>
          <w:szCs w:val="24"/>
        </w:rPr>
        <w:t xml:space="preserve">The Joint Commission (2017), states that the nation patient safety </w:t>
      </w:r>
      <w:r w:rsidR="00DC1220" w:rsidRPr="0085721E">
        <w:rPr>
          <w:rFonts w:ascii="Times New Roman" w:hAnsi="Times New Roman" w:cs="Times New Roman"/>
          <w:sz w:val="24"/>
          <w:szCs w:val="24"/>
        </w:rPr>
        <w:t>goal for</w:t>
      </w:r>
      <w:r w:rsidRPr="0085721E">
        <w:rPr>
          <w:rFonts w:ascii="Times New Roman" w:hAnsi="Times New Roman" w:cs="Times New Roman"/>
          <w:sz w:val="24"/>
          <w:szCs w:val="24"/>
        </w:rPr>
        <w:t xml:space="preserve"> proper hand hygiene is to prevent infections. For the alternate test method, I will be using a demonstration. The objective for this demonstration is that the students will be able to demonstrate proper hand hygiene. In the demonstration, the students will need to wash hands properly for at least 20 seconds and then dry hand properly. The CDC (2002), states that the step for proper hand hygiene are as follows:</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lastRenderedPageBreak/>
        <w:t xml:space="preserve">Step 1: Wet your hands very warm water and then apply soap to hands. </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t>Step 2: Lather your hands with soap by rubbing them together and make sure to slather the backs of your hands, between your fingers, under your nails, 2" above the wrist, and up to the elbow.</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t>Step 3: Scrub your hands for at least 20 seconds.</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t xml:space="preserve"> Step 4: Rinse your hands under warm water with hands in a downward position.</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t xml:space="preserve">Step 5: Dry your hands using a clean towel and throw it away. </w:t>
      </w:r>
    </w:p>
    <w:p w:rsidR="00B074A5" w:rsidRPr="0085721E" w:rsidRDefault="00B074A5" w:rsidP="0085721E">
      <w:pPr>
        <w:pStyle w:val="ListParagraph"/>
        <w:numPr>
          <w:ilvl w:val="0"/>
          <w:numId w:val="1"/>
        </w:numPr>
        <w:spacing w:line="480" w:lineRule="auto"/>
        <w:jc w:val="both"/>
        <w:rPr>
          <w:rFonts w:ascii="Times New Roman" w:hAnsi="Times New Roman" w:cs="Times New Roman"/>
          <w:sz w:val="24"/>
          <w:szCs w:val="24"/>
        </w:rPr>
      </w:pPr>
      <w:r w:rsidRPr="0085721E">
        <w:rPr>
          <w:rFonts w:ascii="Times New Roman" w:hAnsi="Times New Roman" w:cs="Times New Roman"/>
          <w:sz w:val="24"/>
          <w:szCs w:val="24"/>
        </w:rPr>
        <w:t>Step 6: Grab a clean paper towel to turn off the faucet and throw away the paper towel.</w:t>
      </w:r>
    </w:p>
    <w:p w:rsidR="00C1271F" w:rsidRPr="0085721E" w:rsidRDefault="00C1271F" w:rsidP="0085721E">
      <w:pPr>
        <w:spacing w:line="480" w:lineRule="auto"/>
        <w:jc w:val="center"/>
        <w:rPr>
          <w:rFonts w:ascii="Times New Roman" w:hAnsi="Times New Roman" w:cs="Times New Roman"/>
          <w:b/>
          <w:sz w:val="24"/>
          <w:szCs w:val="24"/>
        </w:rPr>
      </w:pPr>
      <w:r w:rsidRPr="0085721E">
        <w:rPr>
          <w:rFonts w:ascii="Times New Roman" w:hAnsi="Times New Roman" w:cs="Times New Roman"/>
          <w:b/>
          <w:sz w:val="24"/>
          <w:szCs w:val="24"/>
        </w:rPr>
        <w:t>Conclusion</w:t>
      </w:r>
    </w:p>
    <w:p w:rsidR="00C1271F" w:rsidRPr="0085721E" w:rsidRDefault="00C1271F" w:rsidP="0085721E">
      <w:pPr>
        <w:spacing w:line="480" w:lineRule="auto"/>
        <w:ind w:firstLine="720"/>
        <w:rPr>
          <w:rFonts w:ascii="Times New Roman" w:eastAsia="Times New Roman" w:hAnsi="Times New Roman" w:cs="Times New Roman"/>
          <w:sz w:val="24"/>
          <w:szCs w:val="24"/>
        </w:rPr>
      </w:pPr>
      <w:r w:rsidRPr="0085721E">
        <w:rPr>
          <w:rFonts w:ascii="Times New Roman" w:hAnsi="Times New Roman" w:cs="Times New Roman"/>
          <w:sz w:val="24"/>
          <w:szCs w:val="24"/>
        </w:rPr>
        <w:t xml:space="preserve">In conclusion, higher level of education is always necessary in when educating and training nursing, since the nurses are always required to make </w:t>
      </w:r>
      <w:r w:rsidRPr="0085721E">
        <w:rPr>
          <w:rFonts w:ascii="Times New Roman" w:eastAsia="Times New Roman" w:hAnsi="Times New Roman" w:cs="Times New Roman"/>
          <w:sz w:val="24"/>
          <w:szCs w:val="24"/>
        </w:rPr>
        <w:t>critical decisions that are associated with sick and frail patients, as well as being able to efficiently work with sophisticated and life-saving technology</w:t>
      </w:r>
      <w:r w:rsidRPr="0085721E">
        <w:rPr>
          <w:rFonts w:ascii="Times New Roman" w:hAnsi="Times New Roman" w:cs="Times New Roman"/>
          <w:sz w:val="24"/>
          <w:szCs w:val="24"/>
        </w:rPr>
        <w:t xml:space="preserve">. Nurses are also always being called upon to act as the primary care contributors for patients. </w:t>
      </w:r>
      <w:r w:rsidRPr="0085721E">
        <w:rPr>
          <w:rFonts w:ascii="Times New Roman" w:eastAsia="Times New Roman" w:hAnsi="Times New Roman" w:cs="Times New Roman"/>
          <w:sz w:val="24"/>
          <w:szCs w:val="24"/>
        </w:rPr>
        <w:t>In time, there will be more of a demand and workload for these nurses to help patients manage their chronic illnesses, to prevent the acute care episodes and disease progression.</w:t>
      </w:r>
    </w:p>
    <w:p w:rsidR="00B074A5" w:rsidRPr="0085721E" w:rsidRDefault="00B074A5" w:rsidP="0085721E">
      <w:pPr>
        <w:spacing w:line="480" w:lineRule="auto"/>
        <w:ind w:firstLine="720"/>
        <w:rPr>
          <w:rFonts w:ascii="Times New Roman" w:hAnsi="Times New Roman" w:cs="Times New Roman"/>
          <w:b/>
          <w:sz w:val="24"/>
          <w:szCs w:val="24"/>
        </w:rPr>
      </w:pPr>
    </w:p>
    <w:p w:rsidR="00CD532A" w:rsidRPr="0085721E" w:rsidRDefault="00CD532A" w:rsidP="0085721E">
      <w:pPr>
        <w:spacing w:line="480" w:lineRule="auto"/>
        <w:ind w:firstLine="720"/>
        <w:rPr>
          <w:rFonts w:ascii="Times New Roman" w:hAnsi="Times New Roman" w:cs="Times New Roman"/>
          <w:b/>
          <w:sz w:val="24"/>
          <w:szCs w:val="24"/>
        </w:rPr>
      </w:pPr>
    </w:p>
    <w:p w:rsidR="00CD532A" w:rsidRPr="0085721E" w:rsidRDefault="00CD532A" w:rsidP="0085721E">
      <w:pPr>
        <w:spacing w:line="480" w:lineRule="auto"/>
        <w:ind w:firstLine="720"/>
        <w:rPr>
          <w:rFonts w:ascii="Times New Roman" w:hAnsi="Times New Roman" w:cs="Times New Roman"/>
          <w:b/>
          <w:sz w:val="24"/>
          <w:szCs w:val="24"/>
        </w:rPr>
      </w:pPr>
    </w:p>
    <w:p w:rsidR="00CD532A" w:rsidRPr="0085721E" w:rsidRDefault="00CD532A" w:rsidP="0085721E">
      <w:pPr>
        <w:spacing w:line="480" w:lineRule="auto"/>
        <w:ind w:firstLine="720"/>
        <w:rPr>
          <w:rFonts w:ascii="Times New Roman" w:hAnsi="Times New Roman" w:cs="Times New Roman"/>
          <w:b/>
          <w:sz w:val="24"/>
          <w:szCs w:val="24"/>
        </w:rPr>
      </w:pPr>
    </w:p>
    <w:p w:rsidR="00CD532A" w:rsidRPr="0085721E" w:rsidRDefault="00CD532A" w:rsidP="0085721E">
      <w:pPr>
        <w:spacing w:line="480" w:lineRule="auto"/>
        <w:ind w:firstLine="720"/>
        <w:rPr>
          <w:rFonts w:ascii="Times New Roman" w:hAnsi="Times New Roman" w:cs="Times New Roman"/>
          <w:b/>
          <w:sz w:val="24"/>
          <w:szCs w:val="24"/>
        </w:rPr>
      </w:pPr>
    </w:p>
    <w:p w:rsidR="009650CC" w:rsidRPr="0085721E" w:rsidRDefault="009650CC" w:rsidP="0085721E">
      <w:pPr>
        <w:pStyle w:val="Heading2"/>
        <w:spacing w:line="480" w:lineRule="auto"/>
        <w:jc w:val="center"/>
        <w:rPr>
          <w:rFonts w:ascii="Times New Roman" w:hAnsi="Times New Roman" w:cs="Times New Roman"/>
          <w:color w:val="auto"/>
          <w:sz w:val="24"/>
          <w:szCs w:val="24"/>
        </w:rPr>
      </w:pPr>
      <w:bookmarkStart w:id="2" w:name="_Toc372012797"/>
      <w:r w:rsidRPr="0085721E">
        <w:rPr>
          <w:rFonts w:ascii="Times New Roman" w:hAnsi="Times New Roman" w:cs="Times New Roman"/>
          <w:color w:val="auto"/>
          <w:sz w:val="24"/>
          <w:szCs w:val="24"/>
        </w:rPr>
        <w:lastRenderedPageBreak/>
        <w:t>Appendix 1 – Assessment of target group</w:t>
      </w:r>
      <w:bookmarkEnd w:id="2"/>
    </w:p>
    <w:p w:rsidR="006032FC" w:rsidRPr="0085721E" w:rsidRDefault="006032FC" w:rsidP="0085721E">
      <w:pPr>
        <w:spacing w:after="0" w:line="480" w:lineRule="auto"/>
        <w:rPr>
          <w:rFonts w:ascii="Times New Roman" w:eastAsia="Times New Roman" w:hAnsi="Times New Roman" w:cs="Times New Roman"/>
          <w:b/>
          <w:sz w:val="24"/>
          <w:szCs w:val="24"/>
          <w:lang w:val="en-US"/>
        </w:rPr>
      </w:pPr>
      <w:r w:rsidRPr="0085721E">
        <w:rPr>
          <w:rFonts w:ascii="Times New Roman" w:eastAsia="Times New Roman" w:hAnsi="Times New Roman" w:cs="Times New Roman"/>
          <w:b/>
          <w:sz w:val="24"/>
          <w:szCs w:val="24"/>
          <w:lang w:val="en-US"/>
        </w:rPr>
        <w:t>Select the best answer to the following multiple choice questions about proper hand hygiene in a health care setting. Each multiple-choice question is worth 12 points.</w:t>
      </w:r>
    </w:p>
    <w:p w:rsidR="006032FC" w:rsidRPr="0085721E" w:rsidRDefault="006032FC" w:rsidP="0085721E">
      <w:pPr>
        <w:pStyle w:val="ListParagraph"/>
        <w:numPr>
          <w:ilvl w:val="0"/>
          <w:numId w:val="5"/>
        </w:numPr>
        <w:spacing w:after="0" w:line="480" w:lineRule="auto"/>
        <w:rPr>
          <w:rFonts w:ascii="Times New Roman" w:eastAsia="Times New Roman" w:hAnsi="Times New Roman" w:cs="Times New Roman"/>
          <w:sz w:val="24"/>
          <w:szCs w:val="24"/>
          <w:lang w:val="en-US"/>
        </w:rPr>
      </w:pPr>
      <w:r w:rsidRPr="0085721E">
        <w:rPr>
          <w:rFonts w:ascii="Times New Roman" w:hAnsi="Times New Roman" w:cs="Times New Roman"/>
          <w:sz w:val="24"/>
          <w:szCs w:val="24"/>
        </w:rPr>
        <w:t>How long should you scrub your hands together, when washing with soap and water?</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Long enough to wash the soap off</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12 seconds</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20 seconds*</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2 minutes</w:t>
      </w:r>
    </w:p>
    <w:p w:rsidR="006032FC" w:rsidRPr="0085721E" w:rsidRDefault="006032FC" w:rsidP="0085721E">
      <w:pPr>
        <w:pStyle w:val="ListParagraph"/>
        <w:numPr>
          <w:ilvl w:val="0"/>
          <w:numId w:val="5"/>
        </w:numPr>
        <w:spacing w:after="0" w:line="480" w:lineRule="auto"/>
        <w:rPr>
          <w:rFonts w:ascii="Times New Roman" w:eastAsia="Times New Roman" w:hAnsi="Times New Roman" w:cs="Times New Roman"/>
          <w:sz w:val="24"/>
          <w:szCs w:val="24"/>
          <w:lang w:val="en-US"/>
        </w:rPr>
      </w:pPr>
      <w:r w:rsidRPr="0085721E">
        <w:rPr>
          <w:rFonts w:ascii="Times New Roman" w:hAnsi="Times New Roman" w:cs="Times New Roman"/>
          <w:sz w:val="24"/>
          <w:szCs w:val="24"/>
        </w:rPr>
        <w:t>Which of the following is the correct National Patient Safety Goal for hand hygiene in a health care setting?</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Identify patient safety risks</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Improve staff communication</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Use medications safely</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Prevent infection*</w:t>
      </w:r>
    </w:p>
    <w:p w:rsidR="006032FC" w:rsidRPr="0085721E" w:rsidRDefault="006032FC" w:rsidP="0085721E">
      <w:pPr>
        <w:pStyle w:val="NormalWeb"/>
        <w:numPr>
          <w:ilvl w:val="0"/>
          <w:numId w:val="5"/>
        </w:numPr>
        <w:spacing w:line="480" w:lineRule="auto"/>
      </w:pPr>
      <w:r w:rsidRPr="0085721E">
        <w:t>Healthcare workers are exposed to germs on their hands by doing the following:</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Taking blood pressure or pulse</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Touching the patient's hands</w:t>
      </w:r>
    </w:p>
    <w:p w:rsidR="006032F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Touching equipment like IV pumps, hand rails, bedside tables, bedside rails</w:t>
      </w:r>
    </w:p>
    <w:p w:rsidR="009650CC" w:rsidRPr="0085721E" w:rsidRDefault="006032FC"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All of the above*</w:t>
      </w:r>
    </w:p>
    <w:p w:rsidR="006032FC" w:rsidRPr="0085721E" w:rsidRDefault="006032FC" w:rsidP="0085721E">
      <w:pPr>
        <w:pStyle w:val="ListParagraph"/>
        <w:numPr>
          <w:ilvl w:val="0"/>
          <w:numId w:val="5"/>
        </w:numPr>
        <w:spacing w:after="0" w:line="480" w:lineRule="auto"/>
        <w:rPr>
          <w:rFonts w:ascii="Times New Roman" w:eastAsia="Times New Roman" w:hAnsi="Times New Roman" w:cs="Times New Roman"/>
          <w:sz w:val="24"/>
          <w:szCs w:val="24"/>
          <w:lang w:val="en-US"/>
        </w:rPr>
      </w:pPr>
      <w:r w:rsidRPr="0085721E">
        <w:rPr>
          <w:rFonts w:ascii="Times New Roman" w:hAnsi="Times New Roman" w:cs="Times New Roman"/>
          <w:sz w:val="24"/>
          <w:szCs w:val="24"/>
        </w:rPr>
        <w:t>When should a health care professional practice hand hygiene?</w:t>
      </w:r>
    </w:p>
    <w:p w:rsidR="006032FC"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Only when you think the patient is contaminated or dirty</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At all times*</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Before and after having contact with the patient</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Only when you see dirt on your hands</w:t>
      </w:r>
    </w:p>
    <w:p w:rsidR="003B3A04" w:rsidRPr="0085721E" w:rsidRDefault="003B3A04" w:rsidP="0085721E">
      <w:pPr>
        <w:pStyle w:val="NormalWeb"/>
        <w:numPr>
          <w:ilvl w:val="0"/>
          <w:numId w:val="5"/>
        </w:numPr>
        <w:spacing w:line="480" w:lineRule="auto"/>
      </w:pPr>
      <w:r w:rsidRPr="0085721E">
        <w:t>Which of these hand hygiene methods will kill bacteria?</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lastRenderedPageBreak/>
        <w:t>Antimicrobial soap and water</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Plain soap and water</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Alcohol-based hand rubs (i.e. Hand sanitizers)</w:t>
      </w:r>
    </w:p>
    <w:p w:rsidR="003B3A04" w:rsidRPr="0085721E" w:rsidRDefault="003B3A04" w:rsidP="0085721E">
      <w:pPr>
        <w:pStyle w:val="ListParagraph"/>
        <w:numPr>
          <w:ilvl w:val="1"/>
          <w:numId w:val="5"/>
        </w:numPr>
        <w:spacing w:after="0" w:line="480" w:lineRule="auto"/>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Both A and C*</w:t>
      </w:r>
    </w:p>
    <w:p w:rsidR="003B3A04" w:rsidRPr="0085721E" w:rsidRDefault="003B3A04" w:rsidP="0085721E">
      <w:pPr>
        <w:spacing w:after="0" w:line="480" w:lineRule="auto"/>
        <w:rPr>
          <w:rFonts w:ascii="Times New Roman" w:hAnsi="Times New Roman" w:cs="Times New Roman"/>
          <w:b/>
          <w:sz w:val="24"/>
          <w:szCs w:val="24"/>
        </w:rPr>
      </w:pPr>
      <w:r w:rsidRPr="0085721E">
        <w:rPr>
          <w:rFonts w:ascii="Times New Roman" w:hAnsi="Times New Roman" w:cs="Times New Roman"/>
          <w:b/>
          <w:sz w:val="24"/>
          <w:szCs w:val="24"/>
        </w:rPr>
        <w:t>Answer each of the following questions in a short response. Each short answer question is worth 20 points.</w:t>
      </w:r>
    </w:p>
    <w:p w:rsidR="003B3A04" w:rsidRPr="0085721E" w:rsidRDefault="003B3A04" w:rsidP="0085721E">
      <w:pPr>
        <w:pStyle w:val="NormalWeb"/>
        <w:numPr>
          <w:ilvl w:val="0"/>
          <w:numId w:val="5"/>
        </w:numPr>
        <w:spacing w:line="480" w:lineRule="auto"/>
      </w:pPr>
      <w:r w:rsidRPr="0085721E">
        <w:t>List the steps, in chronological order, on how to properly wash your hands in a health care setting?</w:t>
      </w:r>
    </w:p>
    <w:p w:rsidR="003B3A04" w:rsidRPr="0085721E" w:rsidRDefault="003B3A04" w:rsidP="0085721E">
      <w:pPr>
        <w:pStyle w:val="NormalWeb"/>
        <w:spacing w:line="480" w:lineRule="auto"/>
        <w:ind w:left="720"/>
      </w:pPr>
      <w:r w:rsidRPr="0085721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3A04" w:rsidRPr="0085721E" w:rsidRDefault="003B3A04" w:rsidP="0085721E">
      <w:pPr>
        <w:pStyle w:val="NormalWeb"/>
        <w:spacing w:line="480" w:lineRule="auto"/>
        <w:ind w:left="720"/>
      </w:pPr>
      <w:r w:rsidRPr="0085721E">
        <w:t>**Step 1: Wet your hands very warm water and then apply soap to hands. Step 2: Lather your hands with soap by rubbing them together and make sure to lather the backs of your hands, between your fingers, under your nails, 2” above the wrist, and up to the elbow. Step 3: Scrub your hands for at least 20 seconds. Step 4: Rinse your hands under warm water with hands in a downward position. Step 5: Dry your hands using a clean towel and throw it away. Step 6: Grab a clean paper towel to turn of the faucet and throw away the paper towel.**</w:t>
      </w:r>
    </w:p>
    <w:p w:rsidR="003B3A04" w:rsidRPr="0085721E" w:rsidRDefault="003B3A04" w:rsidP="0085721E">
      <w:pPr>
        <w:pStyle w:val="NormalWeb"/>
        <w:numPr>
          <w:ilvl w:val="0"/>
          <w:numId w:val="5"/>
        </w:numPr>
        <w:spacing w:line="480" w:lineRule="auto"/>
      </w:pPr>
      <w:r w:rsidRPr="0085721E">
        <w:lastRenderedPageBreak/>
        <w:t>Nancy (doctor) walks in to Drew's (patient) hospital room. Drew has a stage 3 pressure ulcer on his left buttocks. Nancy begins to assess the patients vitals and then goes straight to assessing the wound with her hands. She cleans the wound and wraps it back up. What is wrong with Nancy's method for assessing this patient? What has she now exposed her patient to?</w:t>
      </w:r>
    </w:p>
    <w:p w:rsidR="003B3A04" w:rsidRPr="0085721E" w:rsidRDefault="003B3A04" w:rsidP="0085721E">
      <w:pPr>
        <w:pStyle w:val="NormalWeb"/>
        <w:spacing w:line="480" w:lineRule="auto"/>
        <w:ind w:left="720"/>
      </w:pPr>
      <w:r w:rsidRPr="0085721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3A04" w:rsidRPr="0085721E" w:rsidRDefault="003B3A04" w:rsidP="0085721E">
      <w:pPr>
        <w:pStyle w:val="NormalWeb"/>
        <w:spacing w:line="480" w:lineRule="auto"/>
        <w:ind w:left="720"/>
      </w:pPr>
      <w:r w:rsidRPr="0085721E">
        <w:t>**Nancy has forgotten to wash her hands and put on her gloves before assessing the patient. Now she has exposed her patient to bacteria, fungi, or even viruses to enter the wound. Infections can now spread to other parts of his body and the wound can worsen, causing a decline in the patients overall health.**</w:t>
      </w:r>
    </w:p>
    <w:p w:rsidR="003B3A04" w:rsidRPr="0085721E" w:rsidRDefault="003B3A04" w:rsidP="0085721E">
      <w:pPr>
        <w:pStyle w:val="NormalWeb"/>
        <w:spacing w:line="480" w:lineRule="auto"/>
        <w:ind w:left="720"/>
      </w:pPr>
    </w:p>
    <w:p w:rsidR="003B3A04" w:rsidRPr="0085721E" w:rsidRDefault="003B3A04" w:rsidP="0085721E">
      <w:pPr>
        <w:pStyle w:val="NormalWeb"/>
        <w:spacing w:line="480" w:lineRule="auto"/>
        <w:ind w:left="720"/>
      </w:pPr>
    </w:p>
    <w:p w:rsidR="003B3A04" w:rsidRPr="0085721E" w:rsidRDefault="003B3A04" w:rsidP="0085721E">
      <w:pPr>
        <w:pStyle w:val="NormalWeb"/>
        <w:spacing w:line="480" w:lineRule="auto"/>
        <w:ind w:left="720"/>
      </w:pPr>
    </w:p>
    <w:p w:rsidR="003B3A04" w:rsidRPr="0085721E" w:rsidRDefault="003B3A04" w:rsidP="0085721E">
      <w:pPr>
        <w:pStyle w:val="NormalWeb"/>
        <w:spacing w:line="480" w:lineRule="auto"/>
        <w:ind w:left="720"/>
      </w:pPr>
    </w:p>
    <w:p w:rsidR="003B3A04" w:rsidRPr="0085721E" w:rsidRDefault="003B3A04" w:rsidP="0085721E">
      <w:pPr>
        <w:pStyle w:val="NormalWeb"/>
        <w:spacing w:line="480" w:lineRule="auto"/>
        <w:ind w:left="720"/>
      </w:pPr>
    </w:p>
    <w:p w:rsidR="003B3A04" w:rsidRPr="0085721E" w:rsidRDefault="003B3A04" w:rsidP="0085721E">
      <w:pPr>
        <w:pStyle w:val="Heading2"/>
        <w:spacing w:line="480" w:lineRule="auto"/>
        <w:jc w:val="center"/>
        <w:rPr>
          <w:rFonts w:ascii="Times New Roman" w:hAnsi="Times New Roman" w:cs="Times New Roman"/>
          <w:color w:val="auto"/>
          <w:sz w:val="24"/>
          <w:szCs w:val="24"/>
        </w:rPr>
      </w:pPr>
      <w:r w:rsidRPr="0085721E">
        <w:rPr>
          <w:rFonts w:ascii="Times New Roman" w:hAnsi="Times New Roman" w:cs="Times New Roman"/>
          <w:color w:val="auto"/>
          <w:sz w:val="24"/>
          <w:szCs w:val="24"/>
        </w:rPr>
        <w:lastRenderedPageBreak/>
        <w:t>Appendix 2 – Alternate assessment of target group</w:t>
      </w:r>
    </w:p>
    <w:p w:rsidR="00A86643" w:rsidRPr="0085721E" w:rsidRDefault="00A86643" w:rsidP="0085721E">
      <w:pPr>
        <w:spacing w:line="480" w:lineRule="auto"/>
        <w:rPr>
          <w:rFonts w:ascii="Times New Roman" w:hAnsi="Times New Roman" w:cs="Times New Roman"/>
          <w:sz w:val="24"/>
          <w:szCs w:val="24"/>
          <w:lang w:val="en-US"/>
        </w:rPr>
      </w:pPr>
      <w:r w:rsidRPr="0085721E">
        <w:rPr>
          <w:rFonts w:ascii="Times New Roman" w:hAnsi="Times New Roman" w:cs="Times New Roman"/>
          <w:sz w:val="24"/>
          <w:szCs w:val="24"/>
        </w:rPr>
        <w:t>Student’s Name ___________</w:t>
      </w:r>
      <w:r w:rsidR="00D42DBB" w:rsidRPr="0085721E">
        <w:rPr>
          <w:rFonts w:ascii="Times New Roman" w:hAnsi="Times New Roman" w:cs="Times New Roman"/>
          <w:sz w:val="24"/>
          <w:szCs w:val="24"/>
        </w:rPr>
        <w:t>________________</w:t>
      </w:r>
      <w:r w:rsidR="00D42DBB" w:rsidRPr="0085721E">
        <w:rPr>
          <w:rFonts w:ascii="Times New Roman" w:hAnsi="Times New Roman" w:cs="Times New Roman"/>
          <w:sz w:val="24"/>
          <w:szCs w:val="24"/>
        </w:rPr>
        <w:tab/>
      </w:r>
      <w:r w:rsidR="00D42DBB" w:rsidRPr="0085721E">
        <w:rPr>
          <w:rFonts w:ascii="Times New Roman" w:hAnsi="Times New Roman" w:cs="Times New Roman"/>
          <w:sz w:val="24"/>
          <w:szCs w:val="24"/>
        </w:rPr>
        <w:tab/>
      </w:r>
      <w:r w:rsidRPr="0085721E">
        <w:rPr>
          <w:rFonts w:ascii="Times New Roman" w:hAnsi="Times New Roman" w:cs="Times New Roman"/>
          <w:sz w:val="24"/>
          <w:szCs w:val="24"/>
        </w:rPr>
        <w:t>Date _____________________</w:t>
      </w:r>
    </w:p>
    <w:p w:rsidR="00A86643" w:rsidRPr="0085721E" w:rsidRDefault="00A86643" w:rsidP="0085721E">
      <w:pPr>
        <w:spacing w:line="480" w:lineRule="auto"/>
        <w:rPr>
          <w:rFonts w:ascii="Times New Roman" w:hAnsi="Times New Roman" w:cs="Times New Roman"/>
          <w:b/>
          <w:sz w:val="24"/>
          <w:szCs w:val="24"/>
        </w:rPr>
      </w:pPr>
      <w:r w:rsidRPr="0085721E">
        <w:rPr>
          <w:rFonts w:ascii="Times New Roman" w:hAnsi="Times New Roman" w:cs="Times New Roman"/>
          <w:b/>
          <w:sz w:val="24"/>
          <w:szCs w:val="24"/>
        </w:rPr>
        <w:t>Student will perform proper hand washing techniques based on the CDC’s (2002) guideline for proper hand hygiene. The professor will examine the student and grade based on performance and knowledge of skills.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7"/>
        <w:gridCol w:w="1287"/>
        <w:gridCol w:w="1042"/>
      </w:tblGrid>
      <w:tr w:rsidR="00D42DBB" w:rsidRPr="0085721E" w:rsidTr="00A86643">
        <w:trPr>
          <w:trHeight w:val="433"/>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lang w:val="en-US"/>
              </w:rPr>
            </w:pPr>
            <w:r w:rsidRPr="0085721E">
              <w:rPr>
                <w:rFonts w:ascii="Times New Roman" w:hAnsi="Times New Roman" w:cs="Times New Roman"/>
                <w:b/>
                <w:bCs/>
                <w:color w:val="000000"/>
                <w:sz w:val="24"/>
                <w:szCs w:val="24"/>
              </w:rPr>
              <w:t xml:space="preserve">Handwashing </w:t>
            </w:r>
          </w:p>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b/>
                <w:bCs/>
                <w:color w:val="000000"/>
                <w:sz w:val="24"/>
                <w:szCs w:val="24"/>
              </w:rPr>
              <w:t xml:space="preserve">(Time: 3 minutes)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b/>
                <w:bCs/>
                <w:color w:val="000000"/>
                <w:sz w:val="24"/>
                <w:szCs w:val="24"/>
              </w:rPr>
              <w:t xml:space="preserve">Possible Points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b/>
                <w:bCs/>
                <w:color w:val="000000"/>
                <w:sz w:val="24"/>
                <w:szCs w:val="24"/>
              </w:rPr>
              <w:t xml:space="preserve">Point Given </w:t>
            </w:r>
          </w:p>
        </w:tc>
      </w:tr>
      <w:tr w:rsidR="00D42DBB" w:rsidRPr="0085721E" w:rsidTr="00A86643">
        <w:trPr>
          <w:trHeight w:val="146"/>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1. Removed all hand jewellery.</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401"/>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2. Turned faucet on with paper towel, adjusted temperature (water should be warm) and discarded towel in garbage can.</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3 </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3. Wet hands and wrists thoroughly with fingertips pointing down into the sink.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146"/>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4. Applie</w:t>
            </w:r>
            <w:r w:rsidR="00D42DBB" w:rsidRPr="0085721E">
              <w:rPr>
                <w:rFonts w:ascii="Times New Roman" w:hAnsi="Times New Roman" w:cs="Times New Roman"/>
                <w:color w:val="000000"/>
                <w:sz w:val="24"/>
                <w:szCs w:val="24"/>
              </w:rPr>
              <w:t>d soap to get a lather on hands to the elbow.</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5. Put the palms of hands together and rubbed them using</w:t>
            </w:r>
            <w:r w:rsidR="00D42DBB" w:rsidRPr="0085721E">
              <w:rPr>
                <w:rFonts w:ascii="Times New Roman" w:hAnsi="Times New Roman" w:cs="Times New Roman"/>
                <w:color w:val="000000"/>
                <w:sz w:val="24"/>
                <w:szCs w:val="24"/>
              </w:rPr>
              <w:t xml:space="preserve"> friction and a circular motion, in between fingers, 2” above wrist, and up to elbow </w:t>
            </w:r>
            <w:r w:rsidRPr="0085721E">
              <w:rPr>
                <w:rFonts w:ascii="Times New Roman" w:hAnsi="Times New Roman" w:cs="Times New Roman"/>
                <w:color w:val="000000"/>
                <w:sz w:val="24"/>
                <w:szCs w:val="24"/>
              </w:rPr>
              <w:t xml:space="preserve">for </w:t>
            </w:r>
            <w:r w:rsidR="00D42DBB" w:rsidRPr="0085721E">
              <w:rPr>
                <w:rFonts w:ascii="Times New Roman" w:hAnsi="Times New Roman" w:cs="Times New Roman"/>
                <w:color w:val="000000"/>
                <w:sz w:val="24"/>
                <w:szCs w:val="24"/>
              </w:rPr>
              <w:t>at least 20 seconds.</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3 </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146"/>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8. Cleaned nails with a </w:t>
            </w:r>
            <w:r w:rsidR="00A86643" w:rsidRPr="0085721E">
              <w:rPr>
                <w:rFonts w:ascii="Times New Roman" w:hAnsi="Times New Roman" w:cs="Times New Roman"/>
                <w:color w:val="000000"/>
                <w:sz w:val="24"/>
                <w:szCs w:val="24"/>
              </w:rPr>
              <w:t xml:space="preserve">cuticle stick and/or hand brush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2 </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146"/>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9. Rinsed hands with fingertips pointed downward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2 </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10. Dried hands thoroughly, from tips of fingers to </w:t>
            </w:r>
            <w:r w:rsidR="00D42DBB" w:rsidRPr="0085721E">
              <w:rPr>
                <w:rFonts w:ascii="Times New Roman" w:hAnsi="Times New Roman" w:cs="Times New Roman"/>
                <w:color w:val="000000"/>
                <w:sz w:val="24"/>
                <w:szCs w:val="24"/>
              </w:rPr>
              <w:t>elbow</w:t>
            </w:r>
            <w:r w:rsidRPr="0085721E">
              <w:rPr>
                <w:rFonts w:ascii="Times New Roman" w:hAnsi="Times New Roman" w:cs="Times New Roman"/>
                <w:color w:val="000000"/>
                <w:sz w:val="24"/>
                <w:szCs w:val="24"/>
              </w:rPr>
              <w:t xml:space="preserve">, and discarded towel </w:t>
            </w:r>
            <w:r w:rsidR="00D42DBB" w:rsidRPr="0085721E">
              <w:rPr>
                <w:rFonts w:ascii="Times New Roman" w:hAnsi="Times New Roman" w:cs="Times New Roman"/>
                <w:color w:val="000000"/>
                <w:sz w:val="24"/>
                <w:szCs w:val="24"/>
              </w:rPr>
              <w:t>in the garbage can.</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3</w:t>
            </w:r>
            <w:r w:rsidR="00A86643" w:rsidRPr="0085721E">
              <w:rPr>
                <w:rFonts w:ascii="Times New Roman" w:hAnsi="Times New Roman" w:cs="Times New Roman"/>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274"/>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lastRenderedPageBreak/>
              <w:t xml:space="preserve">11. Turned faucet off with dry paper towel and discarded towel in wastebasket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146"/>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 xml:space="preserve">12. Avoided touching inside of sink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r w:rsidR="00D42DBB" w:rsidRPr="0085721E" w:rsidTr="00A86643">
        <w:trPr>
          <w:trHeight w:val="167"/>
          <w:jc w:val="center"/>
        </w:trPr>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b/>
                <w:bCs/>
                <w:color w:val="000000"/>
                <w:sz w:val="24"/>
                <w:szCs w:val="24"/>
              </w:rPr>
              <w:t xml:space="preserve">TOTAL POINTS -- PROCEDURE  </w:t>
            </w:r>
          </w:p>
        </w:tc>
        <w:tc>
          <w:tcPr>
            <w:tcW w:w="0" w:type="auto"/>
            <w:tcBorders>
              <w:top w:val="single" w:sz="4" w:space="0" w:color="auto"/>
              <w:left w:val="single" w:sz="4" w:space="0" w:color="auto"/>
              <w:bottom w:val="single" w:sz="4" w:space="0" w:color="auto"/>
              <w:right w:val="single" w:sz="4" w:space="0" w:color="auto"/>
            </w:tcBorders>
            <w:hideMark/>
          </w:tcPr>
          <w:p w:rsidR="00A86643" w:rsidRPr="0085721E" w:rsidRDefault="00D42DBB" w:rsidP="0085721E">
            <w:pPr>
              <w:autoSpaceDE w:val="0"/>
              <w:autoSpaceDN w:val="0"/>
              <w:adjustRightInd w:val="0"/>
              <w:spacing w:line="480" w:lineRule="auto"/>
              <w:rPr>
                <w:rFonts w:ascii="Times New Roman" w:hAnsi="Times New Roman" w:cs="Times New Roman"/>
                <w:color w:val="000000"/>
                <w:sz w:val="24"/>
                <w:szCs w:val="24"/>
              </w:rPr>
            </w:pPr>
            <w:r w:rsidRPr="0085721E">
              <w:rPr>
                <w:rFonts w:ascii="Times New Roman" w:hAnsi="Times New Roman" w:cs="Times New Roman"/>
                <w:b/>
                <w:bCs/>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Pr>
          <w:p w:rsidR="00A86643" w:rsidRPr="0085721E" w:rsidRDefault="00A86643" w:rsidP="0085721E">
            <w:pPr>
              <w:autoSpaceDE w:val="0"/>
              <w:autoSpaceDN w:val="0"/>
              <w:adjustRightInd w:val="0"/>
              <w:spacing w:line="480" w:lineRule="auto"/>
              <w:rPr>
                <w:rFonts w:ascii="Times New Roman" w:hAnsi="Times New Roman" w:cs="Times New Roman"/>
                <w:color w:val="000000"/>
                <w:sz w:val="24"/>
                <w:szCs w:val="24"/>
              </w:rPr>
            </w:pPr>
          </w:p>
        </w:tc>
      </w:tr>
    </w:tbl>
    <w:p w:rsidR="003B3A04" w:rsidRPr="0085721E" w:rsidRDefault="003B3A04" w:rsidP="0085721E">
      <w:pPr>
        <w:spacing w:line="480" w:lineRule="auto"/>
        <w:rPr>
          <w:rFonts w:ascii="Times New Roman" w:hAnsi="Times New Roman" w:cs="Times New Roman"/>
          <w:sz w:val="24"/>
          <w:szCs w:val="24"/>
        </w:rPr>
      </w:pPr>
    </w:p>
    <w:p w:rsidR="003B3A04" w:rsidRPr="0085721E" w:rsidRDefault="003B3A04" w:rsidP="0085721E">
      <w:pPr>
        <w:pStyle w:val="NormalWeb"/>
        <w:spacing w:line="480" w:lineRule="auto"/>
        <w:ind w:left="720"/>
      </w:pPr>
    </w:p>
    <w:p w:rsidR="00D42DBB" w:rsidRPr="0085721E" w:rsidRDefault="00D42DBB" w:rsidP="0085721E">
      <w:pPr>
        <w:pStyle w:val="NormalWeb"/>
        <w:spacing w:line="480" w:lineRule="auto"/>
        <w:ind w:left="720"/>
      </w:pPr>
    </w:p>
    <w:p w:rsidR="00D42DBB" w:rsidRPr="0085721E" w:rsidRDefault="00D42DBB" w:rsidP="0085721E">
      <w:pPr>
        <w:pStyle w:val="NormalWeb"/>
        <w:spacing w:line="480" w:lineRule="auto"/>
        <w:ind w:left="720"/>
      </w:pPr>
    </w:p>
    <w:p w:rsidR="00F870BB" w:rsidRDefault="00F870BB" w:rsidP="0085721E">
      <w:pPr>
        <w:pStyle w:val="NormalWeb"/>
        <w:spacing w:line="480" w:lineRule="auto"/>
        <w:ind w:left="720" w:hanging="720"/>
        <w:jc w:val="center"/>
      </w:pPr>
    </w:p>
    <w:p w:rsidR="00F870BB" w:rsidRDefault="00F870BB" w:rsidP="0085721E">
      <w:pPr>
        <w:pStyle w:val="NormalWeb"/>
        <w:spacing w:line="480" w:lineRule="auto"/>
        <w:ind w:left="720" w:hanging="720"/>
        <w:jc w:val="center"/>
      </w:pPr>
    </w:p>
    <w:p w:rsidR="00F870BB" w:rsidRDefault="00F870BB" w:rsidP="0085721E">
      <w:pPr>
        <w:pStyle w:val="NormalWeb"/>
        <w:spacing w:line="480" w:lineRule="auto"/>
        <w:ind w:left="720" w:hanging="720"/>
        <w:jc w:val="center"/>
      </w:pPr>
    </w:p>
    <w:p w:rsidR="00F870BB" w:rsidRDefault="00F870BB" w:rsidP="0085721E">
      <w:pPr>
        <w:pStyle w:val="NormalWeb"/>
        <w:spacing w:line="480" w:lineRule="auto"/>
        <w:ind w:left="720" w:hanging="720"/>
        <w:jc w:val="center"/>
      </w:pPr>
    </w:p>
    <w:p w:rsidR="00F870BB" w:rsidRDefault="00F870BB" w:rsidP="0085721E">
      <w:pPr>
        <w:pStyle w:val="NormalWeb"/>
        <w:spacing w:line="480" w:lineRule="auto"/>
        <w:ind w:left="720" w:hanging="720"/>
        <w:jc w:val="center"/>
      </w:pPr>
    </w:p>
    <w:p w:rsidR="00F870BB" w:rsidRDefault="00F870BB" w:rsidP="0085721E">
      <w:pPr>
        <w:pStyle w:val="NormalWeb"/>
        <w:spacing w:line="480" w:lineRule="auto"/>
        <w:ind w:left="720" w:hanging="720"/>
        <w:jc w:val="center"/>
      </w:pPr>
    </w:p>
    <w:p w:rsidR="00E25AEF" w:rsidRDefault="00E25AEF" w:rsidP="0085721E">
      <w:pPr>
        <w:pStyle w:val="NormalWeb"/>
        <w:spacing w:line="480" w:lineRule="auto"/>
        <w:ind w:left="720" w:hanging="720"/>
        <w:jc w:val="center"/>
      </w:pPr>
    </w:p>
    <w:p w:rsidR="00E25AEF" w:rsidRDefault="00E25AEF" w:rsidP="0085721E">
      <w:pPr>
        <w:pStyle w:val="NormalWeb"/>
        <w:spacing w:line="480" w:lineRule="auto"/>
        <w:ind w:left="720" w:hanging="720"/>
        <w:jc w:val="center"/>
      </w:pPr>
    </w:p>
    <w:p w:rsidR="00E25AEF" w:rsidRDefault="00E25AEF" w:rsidP="0085721E">
      <w:pPr>
        <w:pStyle w:val="NormalWeb"/>
        <w:spacing w:line="480" w:lineRule="auto"/>
        <w:ind w:left="720" w:hanging="720"/>
        <w:jc w:val="center"/>
      </w:pPr>
    </w:p>
    <w:p w:rsidR="00E25AEF" w:rsidRDefault="00E25AEF" w:rsidP="0085721E">
      <w:pPr>
        <w:pStyle w:val="NormalWeb"/>
        <w:spacing w:line="480" w:lineRule="auto"/>
        <w:ind w:left="720" w:hanging="720"/>
        <w:jc w:val="center"/>
      </w:pPr>
    </w:p>
    <w:p w:rsidR="00E25AEF" w:rsidRDefault="00E25AEF" w:rsidP="00E25AEF">
      <w:pPr>
        <w:pStyle w:val="Heading2"/>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Appendix 3 – Lesson Plan</w:t>
      </w:r>
    </w:p>
    <w:tbl>
      <w:tblPr>
        <w:tblW w:w="10422" w:type="dxa"/>
        <w:tblInd w:w="93" w:type="dxa"/>
        <w:tblLook w:val="04A0" w:firstRow="1" w:lastRow="0" w:firstColumn="1" w:lastColumn="0" w:noHBand="0" w:noVBand="1"/>
      </w:tblPr>
      <w:tblGrid>
        <w:gridCol w:w="1480"/>
        <w:gridCol w:w="1843"/>
        <w:gridCol w:w="1590"/>
        <w:gridCol w:w="2309"/>
        <w:gridCol w:w="1660"/>
        <w:gridCol w:w="1540"/>
      </w:tblGrid>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Date</w:t>
            </w:r>
          </w:p>
        </w:tc>
        <w:tc>
          <w:tcPr>
            <w:tcW w:w="1843"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159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Time:</w:t>
            </w:r>
          </w:p>
        </w:tc>
        <w:tc>
          <w:tcPr>
            <w:tcW w:w="2309"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166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Duration:</w:t>
            </w:r>
          </w:p>
        </w:tc>
        <w:tc>
          <w:tcPr>
            <w:tcW w:w="1540"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04/25/2017</w:t>
            </w:r>
          </w:p>
        </w:tc>
        <w:tc>
          <w:tcPr>
            <w:tcW w:w="1843"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c>
          <w:tcPr>
            <w:tcW w:w="1590" w:type="dxa"/>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16:25</w:t>
            </w:r>
          </w:p>
        </w:tc>
        <w:tc>
          <w:tcPr>
            <w:tcW w:w="2309"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c>
          <w:tcPr>
            <w:tcW w:w="1660" w:type="dxa"/>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60 minutes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Group:</w:t>
            </w:r>
          </w:p>
        </w:tc>
        <w:tc>
          <w:tcPr>
            <w:tcW w:w="7402" w:type="dxa"/>
            <w:gridSpan w:val="4"/>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Practicing registered nurses at South University</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Group Size:  </w:t>
            </w:r>
          </w:p>
        </w:tc>
        <w:tc>
          <w:tcPr>
            <w:tcW w:w="1843" w:type="dxa"/>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 Nurses</w:t>
            </w:r>
          </w:p>
        </w:tc>
        <w:tc>
          <w:tcPr>
            <w:tcW w:w="159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c>
          <w:tcPr>
            <w:tcW w:w="2309" w:type="dxa"/>
            <w:noWrap/>
            <w:vAlign w:val="bottom"/>
            <w:hideMark/>
          </w:tcPr>
          <w:p w:rsidR="00E25AEF" w:rsidRDefault="00E25AEF">
            <w:pPr>
              <w:spacing w:after="0" w:line="256" w:lineRule="auto"/>
              <w:rPr>
                <w:sz w:val="20"/>
                <w:szCs w:val="20"/>
                <w:lang w:val="en-US"/>
              </w:rPr>
            </w:pPr>
          </w:p>
        </w:tc>
        <w:tc>
          <w:tcPr>
            <w:tcW w:w="1660" w:type="dxa"/>
            <w:noWrap/>
            <w:vAlign w:val="bottom"/>
            <w:hideMark/>
          </w:tcPr>
          <w:p w:rsidR="00E25AEF" w:rsidRDefault="00E25AEF">
            <w:pPr>
              <w:spacing w:after="0" w:line="256" w:lineRule="auto"/>
              <w:rPr>
                <w:sz w:val="20"/>
                <w:szCs w:val="20"/>
                <w:lang w:val="en-US"/>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Subject:</w:t>
            </w:r>
          </w:p>
        </w:tc>
        <w:tc>
          <w:tcPr>
            <w:tcW w:w="7402" w:type="dxa"/>
            <w:gridSpan w:val="4"/>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Proper hand hygiene/washing techniques for practicing registered nurses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Venue:</w:t>
            </w:r>
          </w:p>
        </w:tc>
        <w:tc>
          <w:tcPr>
            <w:tcW w:w="5742" w:type="dxa"/>
            <w:gridSpan w:val="3"/>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Staff room &amp; Clinic room of South University </w:t>
            </w:r>
          </w:p>
        </w:tc>
        <w:tc>
          <w:tcPr>
            <w:tcW w:w="166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Session Style:</w:t>
            </w:r>
          </w:p>
        </w:tc>
        <w:tc>
          <w:tcPr>
            <w:tcW w:w="5742" w:type="dxa"/>
            <w:gridSpan w:val="3"/>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Lecture, Group Discussion, Demonstration &amp; Skill Assessment</w:t>
            </w:r>
          </w:p>
        </w:tc>
        <w:tc>
          <w:tcPr>
            <w:tcW w:w="166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4913" w:type="dxa"/>
            <w:gridSpan w:val="3"/>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Previous Relevant Knowledge:</w:t>
            </w:r>
          </w:p>
        </w:tc>
        <w:tc>
          <w:tcPr>
            <w:tcW w:w="2309"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1660" w:type="dxa"/>
            <w:noWrap/>
            <w:vAlign w:val="bottom"/>
            <w:hideMark/>
          </w:tcPr>
          <w:p w:rsidR="00E25AEF" w:rsidRDefault="00E25AEF">
            <w:pPr>
              <w:spacing w:after="0" w:line="256" w:lineRule="auto"/>
              <w:rPr>
                <w:sz w:val="20"/>
                <w:szCs w:val="20"/>
                <w:lang w:val="en-US"/>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8882" w:type="dxa"/>
            <w:gridSpan w:val="5"/>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Students have obtained some prior knowledge on  hand hygiene. It is all agreed by staff and students that more current evidence-</w:t>
            </w:r>
            <w:proofErr w:type="spellStart"/>
            <w:r>
              <w:rPr>
                <w:rFonts w:ascii="Times New Roman" w:eastAsia="Times New Roman" w:hAnsi="Times New Roman" w:cs="Times New Roman"/>
                <w:color w:val="000000"/>
                <w:sz w:val="24"/>
                <w:szCs w:val="24"/>
                <w:lang w:eastAsia="en-GB"/>
              </w:rPr>
              <w:t>ased</w:t>
            </w:r>
            <w:proofErr w:type="spellEnd"/>
            <w:r>
              <w:rPr>
                <w:rFonts w:ascii="Times New Roman" w:eastAsia="Times New Roman" w:hAnsi="Times New Roman" w:cs="Times New Roman"/>
                <w:color w:val="000000"/>
                <w:sz w:val="24"/>
                <w:szCs w:val="24"/>
                <w:lang w:eastAsia="en-GB"/>
              </w:rPr>
              <w:t xml:space="preserve"> knowledge is required.</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315"/>
        </w:trPr>
        <w:tc>
          <w:tcPr>
            <w:tcW w:w="3323" w:type="dxa"/>
            <w:gridSpan w:val="2"/>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Aim of Session:</w:t>
            </w:r>
          </w:p>
        </w:tc>
        <w:tc>
          <w:tcPr>
            <w:tcW w:w="1590"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2309" w:type="dxa"/>
            <w:noWrap/>
            <w:vAlign w:val="bottom"/>
            <w:hideMark/>
          </w:tcPr>
          <w:p w:rsidR="00E25AEF" w:rsidRDefault="00E25AEF">
            <w:pPr>
              <w:spacing w:after="0" w:line="256" w:lineRule="auto"/>
              <w:rPr>
                <w:sz w:val="20"/>
                <w:szCs w:val="20"/>
                <w:lang w:val="en-US"/>
              </w:rPr>
            </w:pPr>
          </w:p>
        </w:tc>
        <w:tc>
          <w:tcPr>
            <w:tcW w:w="1660" w:type="dxa"/>
            <w:noWrap/>
            <w:vAlign w:val="bottom"/>
            <w:hideMark/>
          </w:tcPr>
          <w:p w:rsidR="00E25AEF" w:rsidRDefault="00E25AEF">
            <w:pPr>
              <w:spacing w:after="0" w:line="256" w:lineRule="auto"/>
              <w:rPr>
                <w:sz w:val="20"/>
                <w:szCs w:val="20"/>
                <w:lang w:val="en-US"/>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10422" w:type="dxa"/>
            <w:gridSpan w:val="6"/>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To reinforce the student’s knowledge and their skills on the proper knowledge and techniques for hand hygiene.</w:t>
            </w:r>
          </w:p>
        </w:tc>
      </w:tr>
      <w:tr w:rsidR="00E25AEF" w:rsidTr="00E25AEF">
        <w:trPr>
          <w:trHeight w:val="315"/>
        </w:trPr>
        <w:tc>
          <w:tcPr>
            <w:tcW w:w="3323" w:type="dxa"/>
            <w:gridSpan w:val="2"/>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Learning Outcomes:</w:t>
            </w:r>
          </w:p>
        </w:tc>
        <w:tc>
          <w:tcPr>
            <w:tcW w:w="1590"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2309" w:type="dxa"/>
            <w:noWrap/>
            <w:vAlign w:val="bottom"/>
            <w:hideMark/>
          </w:tcPr>
          <w:p w:rsidR="00E25AEF" w:rsidRDefault="00E25AEF">
            <w:pPr>
              <w:spacing w:after="0" w:line="256" w:lineRule="auto"/>
              <w:rPr>
                <w:sz w:val="20"/>
                <w:szCs w:val="20"/>
                <w:lang w:val="en-US"/>
              </w:rPr>
            </w:pPr>
          </w:p>
        </w:tc>
        <w:tc>
          <w:tcPr>
            <w:tcW w:w="1660" w:type="dxa"/>
            <w:noWrap/>
            <w:vAlign w:val="bottom"/>
            <w:hideMark/>
          </w:tcPr>
          <w:p w:rsidR="00E25AEF" w:rsidRDefault="00E25AEF">
            <w:pPr>
              <w:spacing w:after="0" w:line="256" w:lineRule="auto"/>
              <w:rPr>
                <w:sz w:val="20"/>
                <w:szCs w:val="20"/>
                <w:lang w:val="en-US"/>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7222" w:type="dxa"/>
            <w:gridSpan w:val="4"/>
            <w:noWrap/>
            <w:hideMark/>
          </w:tcPr>
          <w:p w:rsidR="00E25AEF" w:rsidRDefault="00E25AEF" w:rsidP="00E25AE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Student will be able to define cross contamination and nosocomial infection. </w:t>
            </w:r>
          </w:p>
        </w:tc>
        <w:tc>
          <w:tcPr>
            <w:tcW w:w="1660" w:type="dxa"/>
            <w:noWrap/>
            <w:vAlign w:val="bottom"/>
            <w:hideMark/>
          </w:tcPr>
          <w:p w:rsidR="00E25AEF" w:rsidRDefault="00E25AEF">
            <w:pPr>
              <w:rPr>
                <w:rFonts w:ascii="Times New Roman" w:hAnsi="Times New Roman" w:cs="Times New Roman"/>
                <w:sz w:val="24"/>
                <w:szCs w:val="24"/>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8882" w:type="dxa"/>
            <w:gridSpan w:val="5"/>
            <w:noWrap/>
            <w:hideMark/>
          </w:tcPr>
          <w:p w:rsidR="00E25AEF" w:rsidRDefault="00E25AEF" w:rsidP="00E25AE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Student will be able to define the CDC (2002) guidelines for proper hand hygiene.</w:t>
            </w:r>
          </w:p>
        </w:tc>
        <w:tc>
          <w:tcPr>
            <w:tcW w:w="1540" w:type="dxa"/>
            <w:noWrap/>
            <w:vAlign w:val="bottom"/>
            <w:hideMark/>
          </w:tcPr>
          <w:p w:rsidR="00E25AEF" w:rsidRDefault="00E25AEF">
            <w:pPr>
              <w:rPr>
                <w:rFonts w:ascii="Times New Roman" w:hAnsi="Times New Roman" w:cs="Times New Roman"/>
                <w:sz w:val="24"/>
                <w:szCs w:val="24"/>
              </w:rPr>
            </w:pPr>
          </w:p>
        </w:tc>
      </w:tr>
      <w:tr w:rsidR="00E25AEF" w:rsidTr="00E25AEF">
        <w:trPr>
          <w:trHeight w:val="315"/>
        </w:trPr>
        <w:tc>
          <w:tcPr>
            <w:tcW w:w="10422" w:type="dxa"/>
            <w:gridSpan w:val="6"/>
            <w:noWrap/>
            <w:hideMark/>
          </w:tcPr>
          <w:p w:rsidR="00E25AEF" w:rsidRDefault="00E25AEF" w:rsidP="00E25AE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Student will be able to identify the nation patient safety goal that applies to hand hygiene. </w:t>
            </w:r>
          </w:p>
        </w:tc>
      </w:tr>
      <w:tr w:rsidR="00E25AEF" w:rsidTr="00E25AEF">
        <w:trPr>
          <w:trHeight w:val="315"/>
        </w:trPr>
        <w:tc>
          <w:tcPr>
            <w:tcW w:w="7222" w:type="dxa"/>
            <w:gridSpan w:val="4"/>
            <w:noWrap/>
            <w:hideMark/>
          </w:tcPr>
          <w:p w:rsidR="00E25AEF" w:rsidRDefault="00E25AEF" w:rsidP="00E25AE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Student will be able to define hand hygiene.</w:t>
            </w:r>
          </w:p>
        </w:tc>
        <w:tc>
          <w:tcPr>
            <w:tcW w:w="1660" w:type="dxa"/>
            <w:noWrap/>
            <w:vAlign w:val="bottom"/>
            <w:hideMark/>
          </w:tcPr>
          <w:p w:rsidR="00E25AEF" w:rsidRDefault="00E25AEF">
            <w:pPr>
              <w:rPr>
                <w:rFonts w:ascii="Times New Roman" w:hAnsi="Times New Roman" w:cs="Times New Roman"/>
                <w:sz w:val="24"/>
                <w:szCs w:val="24"/>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1480" w:type="dxa"/>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Equipment:</w:t>
            </w:r>
          </w:p>
        </w:tc>
        <w:tc>
          <w:tcPr>
            <w:tcW w:w="1843"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c>
          <w:tcPr>
            <w:tcW w:w="1590" w:type="dxa"/>
            <w:noWrap/>
            <w:vAlign w:val="bottom"/>
            <w:hideMark/>
          </w:tcPr>
          <w:p w:rsidR="00E25AEF" w:rsidRDefault="00E25AEF">
            <w:pPr>
              <w:spacing w:after="0" w:line="256" w:lineRule="auto"/>
              <w:rPr>
                <w:sz w:val="20"/>
                <w:szCs w:val="20"/>
                <w:lang w:val="en-US"/>
              </w:rPr>
            </w:pPr>
          </w:p>
        </w:tc>
        <w:tc>
          <w:tcPr>
            <w:tcW w:w="2309" w:type="dxa"/>
            <w:noWrap/>
            <w:vAlign w:val="bottom"/>
            <w:hideMark/>
          </w:tcPr>
          <w:p w:rsidR="00E25AEF" w:rsidRDefault="00E25AEF">
            <w:pPr>
              <w:spacing w:after="0" w:line="256" w:lineRule="auto"/>
              <w:rPr>
                <w:sz w:val="20"/>
                <w:szCs w:val="20"/>
                <w:lang w:val="en-US"/>
              </w:rPr>
            </w:pPr>
          </w:p>
        </w:tc>
        <w:tc>
          <w:tcPr>
            <w:tcW w:w="1660" w:type="dxa"/>
            <w:noWrap/>
            <w:vAlign w:val="bottom"/>
            <w:hideMark/>
          </w:tcPr>
          <w:p w:rsidR="00E25AEF" w:rsidRDefault="00E25AEF">
            <w:pPr>
              <w:spacing w:after="0" w:line="256" w:lineRule="auto"/>
              <w:rPr>
                <w:sz w:val="20"/>
                <w:szCs w:val="20"/>
                <w:lang w:val="en-US"/>
              </w:rPr>
            </w:pPr>
          </w:p>
        </w:tc>
        <w:tc>
          <w:tcPr>
            <w:tcW w:w="1540" w:type="dxa"/>
            <w:noWrap/>
            <w:vAlign w:val="bottom"/>
            <w:hideMark/>
          </w:tcPr>
          <w:p w:rsidR="00E25AEF" w:rsidRDefault="00E25AEF">
            <w:pPr>
              <w:spacing w:after="0" w:line="256" w:lineRule="auto"/>
              <w:rPr>
                <w:sz w:val="20"/>
                <w:szCs w:val="20"/>
                <w:lang w:val="en-US"/>
              </w:rPr>
            </w:pPr>
          </w:p>
        </w:tc>
      </w:tr>
      <w:tr w:rsidR="00E25AEF" w:rsidTr="00E25AEF">
        <w:trPr>
          <w:trHeight w:val="315"/>
        </w:trPr>
        <w:tc>
          <w:tcPr>
            <w:tcW w:w="8882" w:type="dxa"/>
            <w:gridSpan w:val="5"/>
            <w:noWrap/>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Laptop, Projector, White board, Handouts, Hand washing facilities, Assessment Material</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630"/>
        </w:trPr>
        <w:tc>
          <w:tcPr>
            <w:tcW w:w="1480" w:type="dxa"/>
            <w:tcBorders>
              <w:top w:val="single" w:sz="4" w:space="0" w:color="auto"/>
              <w:left w:val="single" w:sz="4" w:space="0" w:color="auto"/>
              <w:bottom w:val="single" w:sz="4" w:space="0" w:color="auto"/>
              <w:right w:val="single" w:sz="4" w:space="0" w:color="auto"/>
            </w:tcBorders>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Time (in minutes)</w:t>
            </w:r>
          </w:p>
        </w:tc>
        <w:tc>
          <w:tcPr>
            <w:tcW w:w="1843" w:type="dxa"/>
            <w:tcBorders>
              <w:top w:val="single" w:sz="4" w:space="0" w:color="auto"/>
              <w:left w:val="nil"/>
              <w:bottom w:val="single" w:sz="4" w:space="0" w:color="auto"/>
              <w:right w:val="single" w:sz="4" w:space="0" w:color="auto"/>
            </w:tcBorders>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Stage</w:t>
            </w:r>
          </w:p>
        </w:tc>
        <w:tc>
          <w:tcPr>
            <w:tcW w:w="1590" w:type="dxa"/>
            <w:tcBorders>
              <w:top w:val="single" w:sz="4" w:space="0" w:color="auto"/>
              <w:left w:val="nil"/>
              <w:bottom w:val="single" w:sz="4" w:space="0" w:color="auto"/>
              <w:right w:val="single" w:sz="4" w:space="0" w:color="auto"/>
            </w:tcBorders>
            <w:noWrap/>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Teaching Method</w:t>
            </w:r>
          </w:p>
        </w:tc>
        <w:tc>
          <w:tcPr>
            <w:tcW w:w="2309" w:type="dxa"/>
            <w:tcBorders>
              <w:top w:val="single" w:sz="4" w:space="0" w:color="auto"/>
              <w:left w:val="nil"/>
              <w:bottom w:val="single" w:sz="4" w:space="0" w:color="auto"/>
              <w:right w:val="single" w:sz="4" w:space="0" w:color="auto"/>
            </w:tcBorders>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Resources</w:t>
            </w:r>
          </w:p>
        </w:tc>
        <w:tc>
          <w:tcPr>
            <w:tcW w:w="1660" w:type="dxa"/>
            <w:tcBorders>
              <w:top w:val="single" w:sz="4" w:space="0" w:color="auto"/>
              <w:left w:val="nil"/>
              <w:bottom w:val="single" w:sz="4" w:space="0" w:color="auto"/>
              <w:right w:val="single" w:sz="4" w:space="0" w:color="auto"/>
            </w:tcBorders>
            <w:vAlign w:val="bottom"/>
            <w:hideMark/>
          </w:tcPr>
          <w:p w:rsidR="00E25AEF" w:rsidRDefault="00E25AEF">
            <w:pPr>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Student’s Activity</w:t>
            </w:r>
          </w:p>
        </w:tc>
        <w:tc>
          <w:tcPr>
            <w:tcW w:w="1540" w:type="dxa"/>
            <w:noWrap/>
            <w:vAlign w:val="bottom"/>
            <w:hideMark/>
          </w:tcPr>
          <w:p w:rsidR="00E25AEF" w:rsidRDefault="00E25AEF">
            <w:pPr>
              <w:rPr>
                <w:rFonts w:ascii="Times New Roman" w:eastAsia="Times New Roman" w:hAnsi="Times New Roman" w:cs="Times New Roman"/>
                <w:b/>
                <w:bCs/>
                <w:color w:val="000000"/>
                <w:sz w:val="24"/>
                <w:szCs w:val="24"/>
                <w:lang w:eastAsia="en-GB"/>
              </w:rPr>
            </w:pPr>
          </w:p>
        </w:tc>
      </w:tr>
      <w:tr w:rsidR="00E25AEF" w:rsidTr="00E25AEF">
        <w:trPr>
          <w:trHeight w:val="1575"/>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Introduction of hand hygiene. Identify aims and objectives of lesson.</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Lecture</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Use a PowerPoint presentation with 3 slides on basic hand hygiene. Then brainstorm with students to establish their prior knowledge.</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Listen, group discussion, questions and answers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2865"/>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Define cross contamination and nosocomial infection.  Ask students to give incidents of contamination to assess their prior knowledge.</w:t>
            </w:r>
          </w:p>
        </w:tc>
        <w:tc>
          <w:tcPr>
            <w:tcW w:w="159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Lecture and learner participation</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Use a PowerPoint of 6 slides to explain cross contamination and nosocomial infections. Using flipchart document incidents which will help to highlight how contamination can happen in a health setting.</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Listen, group participation</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189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Introduction of rationale for appropriate hand </w:t>
            </w:r>
            <w:r>
              <w:rPr>
                <w:rFonts w:ascii="Times New Roman" w:eastAsia="Times New Roman" w:hAnsi="Times New Roman" w:cs="Times New Roman"/>
                <w:color w:val="000000"/>
                <w:sz w:val="24"/>
                <w:szCs w:val="24"/>
                <w:lang w:eastAsia="en-GB"/>
              </w:rPr>
              <w:lastRenderedPageBreak/>
              <w:t>washing technique</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Lecture</w:t>
            </w:r>
          </w:p>
        </w:tc>
        <w:tc>
          <w:tcPr>
            <w:tcW w:w="2309" w:type="dxa"/>
            <w:tcBorders>
              <w:top w:val="nil"/>
              <w:left w:val="nil"/>
              <w:bottom w:val="single" w:sz="4" w:space="0" w:color="auto"/>
              <w:right w:val="single" w:sz="4" w:space="0" w:color="auto"/>
            </w:tcBorders>
            <w:vAlign w:val="bottom"/>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 xml:space="preserve">Use a PowerPoint with 9 slides . This will highlight importance of </w:t>
            </w:r>
            <w:r>
              <w:rPr>
                <w:rFonts w:ascii="Times New Roman" w:hAnsi="Times New Roman" w:cs="Times New Roman"/>
                <w:color w:val="000000"/>
                <w:sz w:val="24"/>
                <w:szCs w:val="24"/>
              </w:rPr>
              <w:lastRenderedPageBreak/>
              <w:t>effective hand washing</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Listen, note-taking, questions and answers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252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Reinforcement of CDC (2002) Guideline for Hand Hygiene in Health-Care Settings</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Lecture</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Use PowerPoint  of 11 slides.  This reinforces the CDC (2002) Guidelines and highlights the importance of same</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Listen, note-taking, questions and answers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111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 min</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Transfer to clinic room for skills demonstration</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2309"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166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189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Demonstration of effective hand washing techniques based on the CDC (2002) guidelines for hand washing</w:t>
            </w:r>
          </w:p>
        </w:tc>
        <w:tc>
          <w:tcPr>
            <w:tcW w:w="159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Motor skill demonstration</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Hand washing facilities in clinic room of unit</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Listen, observation, questions and answers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189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Opportunity to practice effective hand </w:t>
            </w:r>
            <w:r>
              <w:rPr>
                <w:rFonts w:ascii="Times New Roman" w:eastAsia="Times New Roman" w:hAnsi="Times New Roman" w:cs="Times New Roman"/>
                <w:color w:val="000000"/>
                <w:sz w:val="24"/>
                <w:szCs w:val="24"/>
                <w:lang w:eastAsia="en-GB"/>
              </w:rPr>
              <w:lastRenderedPageBreak/>
              <w:t>washing skills based on the CDC (2002) guidelines for hand washing</w:t>
            </w:r>
          </w:p>
        </w:tc>
        <w:tc>
          <w:tcPr>
            <w:tcW w:w="159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Learner participation and </w:t>
            </w:r>
            <w:r>
              <w:rPr>
                <w:rFonts w:ascii="Times New Roman" w:eastAsia="Times New Roman" w:hAnsi="Times New Roman" w:cs="Times New Roman"/>
                <w:color w:val="000000"/>
                <w:sz w:val="24"/>
                <w:szCs w:val="24"/>
                <w:lang w:eastAsia="en-GB"/>
              </w:rPr>
              <w:lastRenderedPageBreak/>
              <w:t xml:space="preserve">opportunity to practice skill </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Hand washing facilities in clinic room of unit</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Practice effective hand washing </w:t>
            </w:r>
            <w:r>
              <w:rPr>
                <w:rFonts w:ascii="Times New Roman" w:eastAsia="Times New Roman" w:hAnsi="Times New Roman" w:cs="Times New Roman"/>
                <w:color w:val="000000"/>
                <w:sz w:val="24"/>
                <w:szCs w:val="24"/>
                <w:lang w:eastAsia="en-GB"/>
              </w:rPr>
              <w:lastRenderedPageBreak/>
              <w:t>technique.  Clarifies any uncertainty</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3150"/>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w:t>
            </w:r>
            <w:r w:rsidR="007B0475">
              <w:rPr>
                <w:rFonts w:ascii="Times New Roman" w:eastAsia="Times New Roman" w:hAnsi="Times New Roman" w:cs="Times New Roman"/>
                <w:color w:val="000000"/>
                <w:sz w:val="24"/>
                <w:szCs w:val="24"/>
                <w:lang w:eastAsia="en-GB"/>
              </w:rPr>
              <w:t>essment of hand washing using a</w:t>
            </w:r>
            <w:r>
              <w:rPr>
                <w:rFonts w:ascii="Times New Roman" w:eastAsia="Times New Roman" w:hAnsi="Times New Roman" w:cs="Times New Roman"/>
                <w:color w:val="000000"/>
                <w:sz w:val="24"/>
                <w:szCs w:val="24"/>
                <w:lang w:eastAsia="en-GB"/>
              </w:rPr>
              <w:t xml:space="preserve"> clinical examination through demonstration</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Assessment</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Hand washing facilities in clinic room of unit.  This is to assess that effective techniques have been learned</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Assessment of effective hand washing technique using </w:t>
            </w:r>
            <w:r>
              <w:rPr>
                <w:rFonts w:ascii="Times New Roman" w:eastAsia="Times New Roman" w:hAnsi="Times New Roman" w:cs="Times New Roman"/>
                <w:color w:val="000000"/>
                <w:sz w:val="24"/>
                <w:szCs w:val="24"/>
                <w:lang w:eastAsia="en-GB"/>
              </w:rPr>
              <w:t>CDC (2002) Hand washing</w:t>
            </w:r>
            <w:r>
              <w:rPr>
                <w:rFonts w:ascii="Times New Roman" w:eastAsia="Times New Roman" w:hAnsi="Times New Roman" w:cs="Times New Roman"/>
                <w:color w:val="000000"/>
                <w:sz w:val="24"/>
                <w:szCs w:val="24"/>
                <w:lang w:eastAsia="en-GB"/>
              </w:rPr>
              <w:t xml:space="preserve"> guidelines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945"/>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 min</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Transfer to staff room finish presentation</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2309"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166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r w:rsidR="00E25AEF" w:rsidTr="00E25AEF">
        <w:trPr>
          <w:trHeight w:val="2835"/>
        </w:trPr>
        <w:tc>
          <w:tcPr>
            <w:tcW w:w="1480" w:type="dxa"/>
            <w:tcBorders>
              <w:top w:val="nil"/>
              <w:left w:val="single" w:sz="4" w:space="0" w:color="auto"/>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 mins</w:t>
            </w:r>
          </w:p>
        </w:tc>
        <w:tc>
          <w:tcPr>
            <w:tcW w:w="1843"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Recap on the main points and importance of the CDC (2002) guidelines for hand washing </w:t>
            </w:r>
          </w:p>
        </w:tc>
        <w:tc>
          <w:tcPr>
            <w:tcW w:w="1590" w:type="dxa"/>
            <w:tcBorders>
              <w:top w:val="nil"/>
              <w:left w:val="nil"/>
              <w:bottom w:val="single" w:sz="4" w:space="0" w:color="auto"/>
              <w:right w:val="single" w:sz="4" w:space="0" w:color="auto"/>
            </w:tcBorders>
            <w:noWrap/>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Lecture</w:t>
            </w:r>
          </w:p>
        </w:tc>
        <w:tc>
          <w:tcPr>
            <w:tcW w:w="2309"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Use a PowerPoint of 15 slides.  This would recap on main points and reinforce learning outcomes</w:t>
            </w:r>
          </w:p>
        </w:tc>
        <w:tc>
          <w:tcPr>
            <w:tcW w:w="1660" w:type="dxa"/>
            <w:tcBorders>
              <w:top w:val="nil"/>
              <w:left w:val="nil"/>
              <w:bottom w:val="single" w:sz="4" w:space="0" w:color="auto"/>
              <w:right w:val="single" w:sz="4" w:space="0" w:color="auto"/>
            </w:tcBorders>
            <w:hideMark/>
          </w:tcPr>
          <w:p w:rsidR="00E25AEF" w:rsidRDefault="00E25AEF">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Listen, questions and answers</w:t>
            </w:r>
          </w:p>
        </w:tc>
        <w:tc>
          <w:tcPr>
            <w:tcW w:w="1540" w:type="dxa"/>
            <w:noWrap/>
            <w:vAlign w:val="bottom"/>
            <w:hideMark/>
          </w:tcPr>
          <w:p w:rsidR="00E25AEF" w:rsidRDefault="00E25AEF">
            <w:pPr>
              <w:rPr>
                <w:rFonts w:ascii="Times New Roman" w:eastAsia="Times New Roman" w:hAnsi="Times New Roman" w:cs="Times New Roman"/>
                <w:color w:val="000000"/>
                <w:sz w:val="24"/>
                <w:szCs w:val="24"/>
                <w:lang w:eastAsia="en-GB"/>
              </w:rPr>
            </w:pPr>
          </w:p>
        </w:tc>
      </w:tr>
    </w:tbl>
    <w:p w:rsidR="00E25AEF" w:rsidRDefault="00E25AEF" w:rsidP="00E25AEF">
      <w:pPr>
        <w:pStyle w:val="NormalWeb"/>
        <w:spacing w:line="480" w:lineRule="auto"/>
        <w:ind w:left="720"/>
      </w:pPr>
    </w:p>
    <w:p w:rsidR="00F870BB" w:rsidRDefault="00F870BB" w:rsidP="007B0475">
      <w:pPr>
        <w:pStyle w:val="NormalWeb"/>
        <w:spacing w:line="480" w:lineRule="auto"/>
      </w:pPr>
      <w:bookmarkStart w:id="3" w:name="_GoBack"/>
      <w:bookmarkEnd w:id="3"/>
    </w:p>
    <w:p w:rsidR="00BB261C" w:rsidRPr="0085721E" w:rsidRDefault="00BB261C" w:rsidP="0085721E">
      <w:pPr>
        <w:pStyle w:val="NormalWeb"/>
        <w:spacing w:line="480" w:lineRule="auto"/>
        <w:ind w:left="720" w:hanging="720"/>
        <w:jc w:val="center"/>
      </w:pPr>
      <w:r w:rsidRPr="0085721E">
        <w:lastRenderedPageBreak/>
        <w:t>References</w:t>
      </w:r>
    </w:p>
    <w:p w:rsidR="0085721E" w:rsidRPr="0085721E" w:rsidRDefault="0085721E" w:rsidP="0085721E">
      <w:pPr>
        <w:spacing w:after="0" w:line="480" w:lineRule="auto"/>
        <w:ind w:left="810" w:hanging="810"/>
        <w:rPr>
          <w:rFonts w:ascii="Times New Roman" w:eastAsia="Times New Roman" w:hAnsi="Times New Roman" w:cs="Times New Roman"/>
          <w:sz w:val="24"/>
          <w:szCs w:val="24"/>
          <w:lang w:val="en-US"/>
        </w:rPr>
      </w:pPr>
      <w:r w:rsidRPr="0085721E">
        <w:rPr>
          <w:rFonts w:ascii="Times New Roman" w:eastAsia="Times New Roman" w:hAnsi="Times New Roman" w:cs="Times New Roman"/>
          <w:sz w:val="24"/>
          <w:szCs w:val="24"/>
          <w:lang w:val="en-US"/>
        </w:rPr>
        <w:t xml:space="preserve">Aiken Linda H, </w:t>
      </w:r>
      <w:proofErr w:type="spellStart"/>
      <w:r w:rsidRPr="0085721E">
        <w:rPr>
          <w:rFonts w:ascii="Times New Roman" w:eastAsia="Times New Roman" w:hAnsi="Times New Roman" w:cs="Times New Roman"/>
          <w:sz w:val="24"/>
          <w:szCs w:val="24"/>
          <w:lang w:val="en-US"/>
        </w:rPr>
        <w:t>Sermeus</w:t>
      </w:r>
      <w:proofErr w:type="spellEnd"/>
      <w:r w:rsidRPr="0085721E">
        <w:rPr>
          <w:rFonts w:ascii="Times New Roman" w:eastAsia="Times New Roman" w:hAnsi="Times New Roman" w:cs="Times New Roman"/>
          <w:sz w:val="24"/>
          <w:szCs w:val="24"/>
          <w:lang w:val="en-US"/>
        </w:rPr>
        <w:t xml:space="preserve"> Walter, Van den </w:t>
      </w:r>
      <w:proofErr w:type="spellStart"/>
      <w:r w:rsidRPr="0085721E">
        <w:rPr>
          <w:rFonts w:ascii="Times New Roman" w:eastAsia="Times New Roman" w:hAnsi="Times New Roman" w:cs="Times New Roman"/>
          <w:sz w:val="24"/>
          <w:szCs w:val="24"/>
          <w:lang w:val="en-US"/>
        </w:rPr>
        <w:t>Heede</w:t>
      </w:r>
      <w:proofErr w:type="spellEnd"/>
      <w:r w:rsidRPr="0085721E">
        <w:rPr>
          <w:rFonts w:ascii="Times New Roman" w:eastAsia="Times New Roman" w:hAnsi="Times New Roman" w:cs="Times New Roman"/>
          <w:sz w:val="24"/>
          <w:szCs w:val="24"/>
          <w:lang w:val="en-US"/>
        </w:rPr>
        <w:t xml:space="preserve"> Koen, Sloane Douglas M, </w:t>
      </w:r>
      <w:proofErr w:type="spellStart"/>
      <w:r w:rsidRPr="0085721E">
        <w:rPr>
          <w:rFonts w:ascii="Times New Roman" w:eastAsia="Times New Roman" w:hAnsi="Times New Roman" w:cs="Times New Roman"/>
          <w:sz w:val="24"/>
          <w:szCs w:val="24"/>
          <w:lang w:val="en-US"/>
        </w:rPr>
        <w:t>Busse</w:t>
      </w:r>
      <w:proofErr w:type="spellEnd"/>
      <w:r w:rsidRPr="0085721E">
        <w:rPr>
          <w:rFonts w:ascii="Times New Roman" w:eastAsia="Times New Roman" w:hAnsi="Times New Roman" w:cs="Times New Roman"/>
          <w:sz w:val="24"/>
          <w:szCs w:val="24"/>
          <w:lang w:val="en-US"/>
        </w:rPr>
        <w:t xml:space="preserve"> Reinhard, McKee Martin et al. (2012). Patient safety, satisfaction, and quality of hospital care: cross sectional surveys of nurses and patients in 12 countries in Europe and the United States BMJ. Retrieved from http://www.bmj.com/content/344/bmj.e1717</w:t>
      </w:r>
    </w:p>
    <w:p w:rsidR="00994ADE" w:rsidRPr="0085721E" w:rsidRDefault="00994ADE" w:rsidP="0085721E">
      <w:pPr>
        <w:spacing w:line="480" w:lineRule="auto"/>
        <w:ind w:left="720" w:hanging="720"/>
        <w:jc w:val="both"/>
        <w:rPr>
          <w:rFonts w:ascii="Times New Roman" w:hAnsi="Times New Roman" w:cs="Times New Roman"/>
          <w:sz w:val="24"/>
          <w:szCs w:val="24"/>
        </w:rPr>
      </w:pPr>
      <w:r w:rsidRPr="0085721E">
        <w:rPr>
          <w:rFonts w:ascii="Times New Roman" w:hAnsi="Times New Roman" w:cs="Times New Roman"/>
          <w:sz w:val="24"/>
          <w:szCs w:val="24"/>
        </w:rPr>
        <w:t>CDC (2002). Guideline for Hand Hygiene in Health-Care Settings. Retrieved from https://www.cdc.gov/mmwr/preview/mmwrhtml/rr5116a1.htm</w:t>
      </w:r>
    </w:p>
    <w:p w:rsidR="00994ADE" w:rsidRPr="0085721E" w:rsidRDefault="00994ADE" w:rsidP="0085721E">
      <w:pPr>
        <w:spacing w:line="480" w:lineRule="auto"/>
        <w:ind w:left="720" w:hanging="720"/>
        <w:jc w:val="both"/>
        <w:rPr>
          <w:rFonts w:ascii="Times New Roman" w:hAnsi="Times New Roman" w:cs="Times New Roman"/>
          <w:sz w:val="24"/>
          <w:szCs w:val="24"/>
        </w:rPr>
      </w:pPr>
      <w:r w:rsidRPr="0085721E">
        <w:rPr>
          <w:rFonts w:ascii="Times New Roman" w:hAnsi="Times New Roman" w:cs="Times New Roman"/>
          <w:sz w:val="24"/>
          <w:szCs w:val="24"/>
        </w:rPr>
        <w:t xml:space="preserve">Chau J.P.C., Thompson D.R., Twinn S., Lee D.T.F. &amp; Pang S.W.M. (2011) An evaluation of hospital hand hygiene practice and glove use in Hong Kong.  </w:t>
      </w:r>
      <w:r w:rsidRPr="0085721E">
        <w:rPr>
          <w:rFonts w:ascii="Times New Roman" w:hAnsi="Times New Roman" w:cs="Times New Roman"/>
          <w:i/>
          <w:sz w:val="24"/>
          <w:szCs w:val="24"/>
        </w:rPr>
        <w:t xml:space="preserve">Journal of Clinical Nursing </w:t>
      </w:r>
      <w:r w:rsidRPr="0085721E">
        <w:rPr>
          <w:rFonts w:ascii="Times New Roman" w:hAnsi="Times New Roman" w:cs="Times New Roman"/>
          <w:sz w:val="24"/>
          <w:szCs w:val="24"/>
        </w:rPr>
        <w:t>20 (9/10), 1319-1328.</w:t>
      </w:r>
    </w:p>
    <w:p w:rsidR="0085721E" w:rsidRPr="0085721E" w:rsidRDefault="0085721E" w:rsidP="0085721E">
      <w:pPr>
        <w:spacing w:line="480" w:lineRule="auto"/>
        <w:ind w:left="720" w:hanging="720"/>
        <w:jc w:val="both"/>
        <w:rPr>
          <w:rFonts w:ascii="Times New Roman" w:hAnsi="Times New Roman" w:cs="Times New Roman"/>
          <w:sz w:val="24"/>
          <w:szCs w:val="24"/>
        </w:rPr>
      </w:pPr>
      <w:r w:rsidRPr="0085721E">
        <w:rPr>
          <w:rFonts w:ascii="Times New Roman" w:hAnsi="Times New Roman" w:cs="Times New Roman"/>
          <w:sz w:val="24"/>
          <w:szCs w:val="24"/>
        </w:rPr>
        <w:t>Clarke SP, Donaldson NE. Nurse Staffing and Patient Care Quality and Safety. In: Hughes RG, editor. Patient Safety and Quality: An Evidence-Based Handbook for Nurses. Rockville (MD): Agency for Healthcare Research and Quality (US); 2008 Apr. Chapter 25. Available from: https://www.ncbi.nlm.nih.gov/books/NBK2676/</w:t>
      </w:r>
    </w:p>
    <w:p w:rsidR="00994ADE" w:rsidRPr="0085721E" w:rsidRDefault="00994ADE" w:rsidP="0085721E">
      <w:pPr>
        <w:spacing w:line="480" w:lineRule="auto"/>
        <w:ind w:left="720" w:hanging="720"/>
        <w:jc w:val="both"/>
        <w:rPr>
          <w:rFonts w:ascii="Times New Roman" w:hAnsi="Times New Roman" w:cs="Times New Roman"/>
          <w:sz w:val="24"/>
          <w:szCs w:val="24"/>
        </w:rPr>
      </w:pPr>
      <w:r w:rsidRPr="0085721E">
        <w:rPr>
          <w:rFonts w:ascii="Times New Roman" w:hAnsi="Times New Roman" w:cs="Times New Roman"/>
          <w:sz w:val="24"/>
          <w:szCs w:val="24"/>
        </w:rPr>
        <w:t>Health Care Management (2017). Degree Guide. Retrieved from http://www.healthcare-management-degree.net/</w:t>
      </w:r>
    </w:p>
    <w:p w:rsidR="00994ADE" w:rsidRDefault="00994ADE" w:rsidP="0085721E">
      <w:pPr>
        <w:spacing w:line="480" w:lineRule="auto"/>
        <w:ind w:left="720" w:hanging="720"/>
        <w:jc w:val="both"/>
        <w:rPr>
          <w:rFonts w:ascii="Times New Roman" w:hAnsi="Times New Roman" w:cs="Times New Roman"/>
          <w:sz w:val="24"/>
          <w:szCs w:val="24"/>
        </w:rPr>
      </w:pPr>
      <w:proofErr w:type="spellStart"/>
      <w:r w:rsidRPr="0085721E">
        <w:rPr>
          <w:rFonts w:ascii="Times New Roman" w:hAnsi="Times New Roman" w:cs="Times New Roman"/>
          <w:sz w:val="24"/>
          <w:szCs w:val="24"/>
        </w:rPr>
        <w:t>Helder</w:t>
      </w:r>
      <w:proofErr w:type="spellEnd"/>
      <w:r w:rsidRPr="0085721E">
        <w:rPr>
          <w:rFonts w:ascii="Times New Roman" w:hAnsi="Times New Roman" w:cs="Times New Roman"/>
          <w:sz w:val="24"/>
          <w:szCs w:val="24"/>
        </w:rPr>
        <w:t xml:space="preserve"> O.K., </w:t>
      </w:r>
      <w:proofErr w:type="spellStart"/>
      <w:r w:rsidRPr="0085721E">
        <w:rPr>
          <w:rFonts w:ascii="Times New Roman" w:hAnsi="Times New Roman" w:cs="Times New Roman"/>
          <w:sz w:val="24"/>
          <w:szCs w:val="24"/>
        </w:rPr>
        <w:t>Brug</w:t>
      </w:r>
      <w:proofErr w:type="spellEnd"/>
      <w:r w:rsidRPr="0085721E">
        <w:rPr>
          <w:rFonts w:ascii="Times New Roman" w:hAnsi="Times New Roman" w:cs="Times New Roman"/>
          <w:sz w:val="24"/>
          <w:szCs w:val="24"/>
        </w:rPr>
        <w:t xml:space="preserve"> J., </w:t>
      </w:r>
      <w:proofErr w:type="spellStart"/>
      <w:r w:rsidRPr="0085721E">
        <w:rPr>
          <w:rFonts w:ascii="Times New Roman" w:hAnsi="Times New Roman" w:cs="Times New Roman"/>
          <w:sz w:val="24"/>
          <w:szCs w:val="24"/>
        </w:rPr>
        <w:t>Looman</w:t>
      </w:r>
      <w:proofErr w:type="spellEnd"/>
      <w:r w:rsidRPr="0085721E">
        <w:rPr>
          <w:rFonts w:ascii="Times New Roman" w:hAnsi="Times New Roman" w:cs="Times New Roman"/>
          <w:sz w:val="24"/>
          <w:szCs w:val="24"/>
        </w:rPr>
        <w:t xml:space="preserve"> C.W., Van </w:t>
      </w:r>
      <w:proofErr w:type="spellStart"/>
      <w:r w:rsidRPr="0085721E">
        <w:rPr>
          <w:rFonts w:ascii="Times New Roman" w:hAnsi="Times New Roman" w:cs="Times New Roman"/>
          <w:sz w:val="24"/>
          <w:szCs w:val="24"/>
        </w:rPr>
        <w:t>Goudoever</w:t>
      </w:r>
      <w:proofErr w:type="spellEnd"/>
      <w:r w:rsidRPr="0085721E">
        <w:rPr>
          <w:rFonts w:ascii="Times New Roman" w:hAnsi="Times New Roman" w:cs="Times New Roman"/>
          <w:sz w:val="24"/>
          <w:szCs w:val="24"/>
        </w:rPr>
        <w:t xml:space="preserve"> J.B. &amp; </w:t>
      </w:r>
      <w:proofErr w:type="spellStart"/>
      <w:r w:rsidRPr="0085721E">
        <w:rPr>
          <w:rFonts w:ascii="Times New Roman" w:hAnsi="Times New Roman" w:cs="Times New Roman"/>
          <w:sz w:val="24"/>
          <w:szCs w:val="24"/>
        </w:rPr>
        <w:t>Kornelisse</w:t>
      </w:r>
      <w:proofErr w:type="spellEnd"/>
      <w:r w:rsidRPr="0085721E">
        <w:rPr>
          <w:rFonts w:ascii="Times New Roman" w:hAnsi="Times New Roman" w:cs="Times New Roman"/>
          <w:sz w:val="24"/>
          <w:szCs w:val="24"/>
        </w:rPr>
        <w:t xml:space="preserve"> R.F. (2010).  The impact of an education programme on hand hygiene compliance and nosocomial infection incidence in an urban neonatal intensive care unit: An intervention study with before and after comparison.  </w:t>
      </w:r>
      <w:r w:rsidRPr="0085721E">
        <w:rPr>
          <w:rFonts w:ascii="Times New Roman" w:hAnsi="Times New Roman" w:cs="Times New Roman"/>
          <w:i/>
          <w:sz w:val="24"/>
          <w:szCs w:val="24"/>
        </w:rPr>
        <w:t xml:space="preserve">International Journal of Nursing Studies </w:t>
      </w:r>
      <w:r w:rsidRPr="0085721E">
        <w:rPr>
          <w:rFonts w:ascii="Times New Roman" w:hAnsi="Times New Roman" w:cs="Times New Roman"/>
          <w:sz w:val="24"/>
          <w:szCs w:val="24"/>
        </w:rPr>
        <w:t>47 (10), 1245-52.</w:t>
      </w:r>
    </w:p>
    <w:p w:rsidR="00CC684C" w:rsidRDefault="00CC684C" w:rsidP="0085721E">
      <w:pPr>
        <w:spacing w:line="480" w:lineRule="auto"/>
        <w:ind w:left="720" w:hanging="720"/>
        <w:jc w:val="both"/>
        <w:rPr>
          <w:rFonts w:ascii="Times New Roman" w:hAnsi="Times New Roman" w:cs="Times New Roman"/>
          <w:sz w:val="24"/>
          <w:szCs w:val="24"/>
        </w:rPr>
      </w:pPr>
      <w:r w:rsidRPr="00CC684C">
        <w:rPr>
          <w:rFonts w:ascii="Times New Roman" w:hAnsi="Times New Roman" w:cs="Times New Roman"/>
          <w:sz w:val="24"/>
          <w:szCs w:val="24"/>
        </w:rPr>
        <w:t xml:space="preserve">Joint commission (2017). National Patient Safety Goals. Retrieved from </w:t>
      </w:r>
      <w:hyperlink r:id="rId8" w:history="1">
        <w:r w:rsidR="004A6D7C" w:rsidRPr="00EA71DC">
          <w:rPr>
            <w:rStyle w:val="Hyperlink"/>
            <w:rFonts w:ascii="Times New Roman" w:hAnsi="Times New Roman" w:cs="Times New Roman"/>
            <w:sz w:val="24"/>
            <w:szCs w:val="24"/>
          </w:rPr>
          <w:t>https://www.jointcommission.org/assets/1/6/2017_NPSG_HAP_ER.pdf</w:t>
        </w:r>
      </w:hyperlink>
    </w:p>
    <w:p w:rsidR="004A6D7C" w:rsidRDefault="004A6D7C" w:rsidP="004A6D7C">
      <w:pPr>
        <w:spacing w:line="480" w:lineRule="auto"/>
        <w:ind w:left="720" w:hanging="720"/>
        <w:jc w:val="both"/>
        <w:rPr>
          <w:rFonts w:ascii="Times New Roman" w:hAnsi="Times New Roman" w:cs="Times New Roman"/>
          <w:sz w:val="24"/>
          <w:szCs w:val="24"/>
        </w:rPr>
      </w:pPr>
      <w:r w:rsidRPr="004A6D7C">
        <w:rPr>
          <w:rFonts w:ascii="Times New Roman" w:hAnsi="Times New Roman" w:cs="Times New Roman"/>
          <w:sz w:val="24"/>
          <w:szCs w:val="24"/>
        </w:rPr>
        <w:lastRenderedPageBreak/>
        <w:t>National Academy of Sciences</w:t>
      </w:r>
      <w:r>
        <w:rPr>
          <w:rFonts w:ascii="Times New Roman" w:hAnsi="Times New Roman" w:cs="Times New Roman"/>
          <w:sz w:val="24"/>
          <w:szCs w:val="24"/>
        </w:rPr>
        <w:t xml:space="preserve"> (2011). </w:t>
      </w:r>
      <w:r w:rsidRPr="004A6D7C">
        <w:rPr>
          <w:rFonts w:ascii="Times New Roman" w:hAnsi="Times New Roman" w:cs="Times New Roman"/>
          <w:sz w:val="24"/>
          <w:szCs w:val="24"/>
        </w:rPr>
        <w:t xml:space="preserve">The Future of Nursing: Leading </w:t>
      </w:r>
      <w:r>
        <w:rPr>
          <w:rFonts w:ascii="Times New Roman" w:hAnsi="Times New Roman" w:cs="Times New Roman"/>
          <w:sz w:val="24"/>
          <w:szCs w:val="24"/>
        </w:rPr>
        <w:t xml:space="preserve">Change, Advancing Health: </w:t>
      </w:r>
      <w:r w:rsidRPr="004A6D7C">
        <w:rPr>
          <w:rFonts w:ascii="Times New Roman" w:hAnsi="Times New Roman" w:cs="Times New Roman"/>
          <w:sz w:val="24"/>
          <w:szCs w:val="24"/>
        </w:rPr>
        <w:t>Transforming Leadership</w:t>
      </w:r>
      <w:r>
        <w:rPr>
          <w:rFonts w:ascii="Times New Roman" w:hAnsi="Times New Roman" w:cs="Times New Roman"/>
          <w:sz w:val="24"/>
          <w:szCs w:val="24"/>
        </w:rPr>
        <w:t xml:space="preserve">. Retrieved from </w:t>
      </w:r>
    </w:p>
    <w:p w:rsidR="004A6D7C" w:rsidRPr="0085721E" w:rsidRDefault="004A6D7C" w:rsidP="004A6D7C">
      <w:pPr>
        <w:tabs>
          <w:tab w:val="left" w:pos="63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https://www.nap.edu/read/12956/chapter/10</w:t>
      </w:r>
    </w:p>
    <w:p w:rsidR="0085721E" w:rsidRPr="0085721E" w:rsidRDefault="0085721E" w:rsidP="0085721E">
      <w:pPr>
        <w:spacing w:line="480" w:lineRule="auto"/>
        <w:ind w:left="720" w:hanging="720"/>
        <w:jc w:val="both"/>
        <w:rPr>
          <w:rFonts w:ascii="Times New Roman" w:hAnsi="Times New Roman" w:cs="Times New Roman"/>
          <w:sz w:val="24"/>
          <w:szCs w:val="24"/>
        </w:rPr>
      </w:pPr>
      <w:proofErr w:type="spellStart"/>
      <w:r w:rsidRPr="0085721E">
        <w:rPr>
          <w:rFonts w:ascii="Times New Roman" w:hAnsi="Times New Roman" w:cs="Times New Roman"/>
          <w:sz w:val="24"/>
          <w:szCs w:val="24"/>
        </w:rPr>
        <w:t>Ramezani</w:t>
      </w:r>
      <w:proofErr w:type="spellEnd"/>
      <w:r w:rsidRPr="0085721E">
        <w:rPr>
          <w:rFonts w:ascii="Times New Roman" w:hAnsi="Times New Roman" w:cs="Times New Roman"/>
          <w:sz w:val="24"/>
          <w:szCs w:val="24"/>
        </w:rPr>
        <w:t xml:space="preserve"> M. &amp; </w:t>
      </w:r>
      <w:proofErr w:type="spellStart"/>
      <w:r w:rsidRPr="0085721E">
        <w:rPr>
          <w:rFonts w:ascii="Times New Roman" w:hAnsi="Times New Roman" w:cs="Times New Roman"/>
          <w:sz w:val="24"/>
          <w:szCs w:val="24"/>
        </w:rPr>
        <w:t>Kermanshahi</w:t>
      </w:r>
      <w:proofErr w:type="spellEnd"/>
      <w:r w:rsidRPr="0085721E">
        <w:rPr>
          <w:rFonts w:ascii="Times New Roman" w:hAnsi="Times New Roman" w:cs="Times New Roman"/>
          <w:sz w:val="24"/>
          <w:szCs w:val="24"/>
        </w:rPr>
        <w:t xml:space="preserve"> S. (2011) A survey of the quality of clinical education in nursing.  </w:t>
      </w:r>
      <w:r w:rsidRPr="0085721E">
        <w:rPr>
          <w:rFonts w:ascii="Times New Roman" w:hAnsi="Times New Roman" w:cs="Times New Roman"/>
          <w:i/>
          <w:sz w:val="24"/>
          <w:szCs w:val="24"/>
        </w:rPr>
        <w:t xml:space="preserve">Journal of </w:t>
      </w:r>
      <w:proofErr w:type="spellStart"/>
      <w:r w:rsidRPr="0085721E">
        <w:rPr>
          <w:rFonts w:ascii="Times New Roman" w:hAnsi="Times New Roman" w:cs="Times New Roman"/>
          <w:i/>
          <w:sz w:val="24"/>
          <w:szCs w:val="24"/>
        </w:rPr>
        <w:t>Jahrom</w:t>
      </w:r>
      <w:proofErr w:type="spellEnd"/>
      <w:r w:rsidRPr="0085721E">
        <w:rPr>
          <w:rFonts w:ascii="Times New Roman" w:hAnsi="Times New Roman" w:cs="Times New Roman"/>
          <w:i/>
          <w:sz w:val="24"/>
          <w:szCs w:val="24"/>
        </w:rPr>
        <w:t xml:space="preserve"> University of Medical Sciences </w:t>
      </w:r>
      <w:r w:rsidRPr="0085721E">
        <w:rPr>
          <w:rFonts w:ascii="Times New Roman" w:hAnsi="Times New Roman" w:cs="Times New Roman"/>
          <w:sz w:val="24"/>
          <w:szCs w:val="24"/>
        </w:rPr>
        <w:t>9(2), 21-22.</w:t>
      </w:r>
    </w:p>
    <w:p w:rsidR="0085721E" w:rsidRDefault="0085721E" w:rsidP="0085721E">
      <w:pPr>
        <w:spacing w:line="480" w:lineRule="auto"/>
        <w:ind w:left="720" w:hanging="720"/>
        <w:jc w:val="both"/>
        <w:rPr>
          <w:rFonts w:ascii="Times New Roman" w:hAnsi="Times New Roman" w:cs="Times New Roman"/>
          <w:sz w:val="24"/>
          <w:szCs w:val="24"/>
        </w:rPr>
      </w:pPr>
      <w:r w:rsidRPr="0085721E">
        <w:rPr>
          <w:rFonts w:ascii="Times New Roman" w:hAnsi="Times New Roman" w:cs="Times New Roman"/>
          <w:sz w:val="24"/>
          <w:szCs w:val="24"/>
        </w:rPr>
        <w:t xml:space="preserve">Steiner S.H., Hewett B.J., Floyd E., Lewis N.C. &amp; Walker E.H. (2010) Creating a learner-centred environment in nursing education: An immersion experience.  </w:t>
      </w:r>
      <w:r w:rsidRPr="0085721E">
        <w:rPr>
          <w:rFonts w:ascii="Times New Roman" w:hAnsi="Times New Roman" w:cs="Times New Roman"/>
          <w:i/>
          <w:sz w:val="24"/>
          <w:szCs w:val="24"/>
        </w:rPr>
        <w:t xml:space="preserve">Journal of Adult Education </w:t>
      </w:r>
      <w:r w:rsidRPr="0085721E">
        <w:rPr>
          <w:rFonts w:ascii="Times New Roman" w:hAnsi="Times New Roman" w:cs="Times New Roman"/>
          <w:sz w:val="24"/>
          <w:szCs w:val="24"/>
        </w:rPr>
        <w:t>39(1), 11-17.</w:t>
      </w:r>
    </w:p>
    <w:p w:rsidR="00994ADE" w:rsidRPr="0085721E" w:rsidRDefault="00994ADE" w:rsidP="0085721E">
      <w:pPr>
        <w:pStyle w:val="NormalWeb"/>
        <w:spacing w:line="480" w:lineRule="auto"/>
      </w:pPr>
    </w:p>
    <w:sectPr w:rsidR="00994ADE" w:rsidRPr="0085721E" w:rsidSect="00F67FB3">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00D" w:rsidRDefault="00CE700D" w:rsidP="000D5CCA">
      <w:pPr>
        <w:spacing w:after="0" w:line="240" w:lineRule="auto"/>
      </w:pPr>
      <w:r>
        <w:separator/>
      </w:r>
    </w:p>
  </w:endnote>
  <w:endnote w:type="continuationSeparator" w:id="0">
    <w:p w:rsidR="00CE700D" w:rsidRDefault="00CE700D" w:rsidP="000D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00D" w:rsidRDefault="00CE700D" w:rsidP="000D5CCA">
      <w:pPr>
        <w:spacing w:after="0" w:line="240" w:lineRule="auto"/>
      </w:pPr>
      <w:r>
        <w:separator/>
      </w:r>
    </w:p>
  </w:footnote>
  <w:footnote w:type="continuationSeparator" w:id="0">
    <w:p w:rsidR="00CE700D" w:rsidRDefault="00CE700D" w:rsidP="000D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B3" w:rsidRPr="001210BD" w:rsidRDefault="00F67FB3" w:rsidP="00F67FB3">
    <w:pPr>
      <w:pStyle w:val="Header"/>
      <w:rPr>
        <w:rFonts w:ascii="Times New Roman" w:hAnsi="Times New Roman" w:cs="Times New Roman"/>
        <w:sz w:val="24"/>
        <w:szCs w:val="24"/>
      </w:rPr>
    </w:pPr>
    <w:r>
      <w:rPr>
        <w:rFonts w:ascii="Times New Roman" w:hAnsi="Times New Roman" w:cs="Times New Roman"/>
        <w:sz w:val="24"/>
        <w:szCs w:val="24"/>
      </w:rPr>
      <w:t>WEEK 1 ASSIGNMENT 3</w:t>
    </w:r>
    <w:r>
      <w:rPr>
        <w:rFonts w:ascii="Times New Roman" w:hAnsi="Times New Roman" w:cs="Times New Roman"/>
        <w:sz w:val="24"/>
        <w:szCs w:val="24"/>
      </w:rPr>
      <w:tab/>
    </w:r>
    <w:r w:rsidRPr="001210BD">
      <w:rPr>
        <w:rFonts w:ascii="Times New Roman" w:hAnsi="Times New Roman" w:cs="Times New Roman"/>
        <w:sz w:val="24"/>
        <w:szCs w:val="24"/>
      </w:rPr>
      <w:tab/>
      <w:t xml:space="preserve"> </w:t>
    </w:r>
    <w:sdt>
      <w:sdtPr>
        <w:rPr>
          <w:rFonts w:ascii="Times New Roman" w:hAnsi="Times New Roman" w:cs="Times New Roman"/>
          <w:sz w:val="24"/>
          <w:szCs w:val="24"/>
        </w:rPr>
        <w:id w:val="-1434429780"/>
        <w:docPartObj>
          <w:docPartGallery w:val="Page Numbers (Top of Page)"/>
          <w:docPartUnique/>
        </w:docPartObj>
      </w:sdtPr>
      <w:sdtEndPr>
        <w:rPr>
          <w:noProof/>
        </w:rPr>
      </w:sdtEndPr>
      <w:sdtContent>
        <w:r w:rsidRPr="001210BD">
          <w:rPr>
            <w:rFonts w:ascii="Times New Roman" w:hAnsi="Times New Roman" w:cs="Times New Roman"/>
            <w:sz w:val="24"/>
            <w:szCs w:val="24"/>
          </w:rPr>
          <w:fldChar w:fldCharType="begin"/>
        </w:r>
        <w:r w:rsidRPr="001210BD">
          <w:rPr>
            <w:rFonts w:ascii="Times New Roman" w:hAnsi="Times New Roman" w:cs="Times New Roman"/>
            <w:sz w:val="24"/>
            <w:szCs w:val="24"/>
          </w:rPr>
          <w:instrText xml:space="preserve"> PAGE   \* MERGEFORMAT </w:instrText>
        </w:r>
        <w:r w:rsidRPr="001210BD">
          <w:rPr>
            <w:rFonts w:ascii="Times New Roman" w:hAnsi="Times New Roman" w:cs="Times New Roman"/>
            <w:sz w:val="24"/>
            <w:szCs w:val="24"/>
          </w:rPr>
          <w:fldChar w:fldCharType="separate"/>
        </w:r>
        <w:r w:rsidR="007B0475">
          <w:rPr>
            <w:rFonts w:ascii="Times New Roman" w:hAnsi="Times New Roman" w:cs="Times New Roman"/>
            <w:noProof/>
            <w:sz w:val="24"/>
            <w:szCs w:val="24"/>
          </w:rPr>
          <w:t>16</w:t>
        </w:r>
        <w:r w:rsidRPr="001210BD">
          <w:rPr>
            <w:rFonts w:ascii="Times New Roman" w:hAnsi="Times New Roman" w:cs="Times New Roman"/>
            <w:noProof/>
            <w:sz w:val="24"/>
            <w:szCs w:val="24"/>
          </w:rPr>
          <w:fldChar w:fldCharType="end"/>
        </w:r>
      </w:sdtContent>
    </w:sdt>
  </w:p>
  <w:p w:rsidR="00F67FB3" w:rsidRDefault="00F6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B3" w:rsidRPr="001210BD" w:rsidRDefault="00F67FB3" w:rsidP="00F67FB3">
    <w:pPr>
      <w:pStyle w:val="Header"/>
      <w:jc w:val="right"/>
      <w:rPr>
        <w:rFonts w:ascii="Times New Roman" w:hAnsi="Times New Roman" w:cs="Times New Roman"/>
        <w:sz w:val="24"/>
        <w:szCs w:val="24"/>
      </w:rPr>
    </w:pPr>
    <w:r w:rsidRPr="001210BD">
      <w:rPr>
        <w:rFonts w:ascii="Times New Roman" w:hAnsi="Times New Roman" w:cs="Times New Roman"/>
        <w:sz w:val="24"/>
        <w:szCs w:val="24"/>
      </w:rPr>
      <w:t xml:space="preserve">Running Head: </w:t>
    </w:r>
    <w:r>
      <w:rPr>
        <w:rFonts w:ascii="Times New Roman" w:hAnsi="Times New Roman" w:cs="Times New Roman"/>
        <w:sz w:val="24"/>
        <w:szCs w:val="24"/>
      </w:rPr>
      <w:t xml:space="preserve">HAND HYGEINE                      </w:t>
    </w:r>
    <w:r>
      <w:rPr>
        <w:rFonts w:ascii="Times New Roman" w:hAnsi="Times New Roman" w:cs="Times New Roman"/>
        <w:sz w:val="24"/>
        <w:szCs w:val="24"/>
      </w:rPr>
      <w:tab/>
    </w:r>
    <w:r w:rsidRPr="001210BD">
      <w:rPr>
        <w:rFonts w:ascii="Times New Roman" w:hAnsi="Times New Roman" w:cs="Times New Roman"/>
        <w:sz w:val="24"/>
        <w:szCs w:val="24"/>
      </w:rPr>
      <w:tab/>
      <w:t xml:space="preserve">  </w:t>
    </w:r>
    <w:sdt>
      <w:sdtPr>
        <w:rPr>
          <w:rFonts w:ascii="Times New Roman" w:hAnsi="Times New Roman" w:cs="Times New Roman"/>
          <w:sz w:val="24"/>
          <w:szCs w:val="24"/>
        </w:rPr>
        <w:id w:val="163986280"/>
        <w:docPartObj>
          <w:docPartGallery w:val="Page Numbers (Top of Page)"/>
          <w:docPartUnique/>
        </w:docPartObj>
      </w:sdtPr>
      <w:sdtEndPr>
        <w:rPr>
          <w:noProof/>
        </w:rPr>
      </w:sdtEndPr>
      <w:sdtContent>
        <w:r w:rsidRPr="001210BD">
          <w:rPr>
            <w:rFonts w:ascii="Times New Roman" w:hAnsi="Times New Roman" w:cs="Times New Roman"/>
            <w:sz w:val="24"/>
            <w:szCs w:val="24"/>
          </w:rPr>
          <w:fldChar w:fldCharType="begin"/>
        </w:r>
        <w:r w:rsidRPr="001210BD">
          <w:rPr>
            <w:rFonts w:ascii="Times New Roman" w:hAnsi="Times New Roman" w:cs="Times New Roman"/>
            <w:sz w:val="24"/>
            <w:szCs w:val="24"/>
          </w:rPr>
          <w:instrText xml:space="preserve"> PAGE   \* MERGEFORMAT </w:instrText>
        </w:r>
        <w:r w:rsidRPr="001210BD">
          <w:rPr>
            <w:rFonts w:ascii="Times New Roman" w:hAnsi="Times New Roman" w:cs="Times New Roman"/>
            <w:sz w:val="24"/>
            <w:szCs w:val="24"/>
          </w:rPr>
          <w:fldChar w:fldCharType="separate"/>
        </w:r>
        <w:r w:rsidR="00E25AEF">
          <w:rPr>
            <w:rFonts w:ascii="Times New Roman" w:hAnsi="Times New Roman" w:cs="Times New Roman"/>
            <w:noProof/>
            <w:sz w:val="24"/>
            <w:szCs w:val="24"/>
          </w:rPr>
          <w:t>1</w:t>
        </w:r>
        <w:r w:rsidRPr="001210BD">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2DBB"/>
    <w:multiLevelType w:val="hybridMultilevel"/>
    <w:tmpl w:val="348A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853B0"/>
    <w:multiLevelType w:val="hybridMultilevel"/>
    <w:tmpl w:val="24B6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0E8C"/>
    <w:multiLevelType w:val="hybridMultilevel"/>
    <w:tmpl w:val="55224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9B7688"/>
    <w:multiLevelType w:val="hybridMultilevel"/>
    <w:tmpl w:val="24B6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06F68"/>
    <w:multiLevelType w:val="hybridMultilevel"/>
    <w:tmpl w:val="4C6E8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4AE"/>
    <w:multiLevelType w:val="hybridMultilevel"/>
    <w:tmpl w:val="87CC3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20E03"/>
    <w:multiLevelType w:val="hybridMultilevel"/>
    <w:tmpl w:val="7EDE6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87A5A"/>
    <w:multiLevelType w:val="hybridMultilevel"/>
    <w:tmpl w:val="36DC1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3"/>
  </w:num>
  <w:num w:numId="4">
    <w:abstractNumId w:val="0"/>
  </w:num>
  <w:num w:numId="5">
    <w:abstractNumId w:val="6"/>
  </w:num>
  <w:num w:numId="6">
    <w:abstractNumId w:val="5"/>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CA"/>
    <w:rsid w:val="000A2EEB"/>
    <w:rsid w:val="000D5CCA"/>
    <w:rsid w:val="00110ADD"/>
    <w:rsid w:val="00215557"/>
    <w:rsid w:val="003B3A04"/>
    <w:rsid w:val="003F6226"/>
    <w:rsid w:val="004A6D7C"/>
    <w:rsid w:val="006032FC"/>
    <w:rsid w:val="007B0475"/>
    <w:rsid w:val="007B1B6C"/>
    <w:rsid w:val="007E2CFF"/>
    <w:rsid w:val="00845C3D"/>
    <w:rsid w:val="0085721E"/>
    <w:rsid w:val="008D35CD"/>
    <w:rsid w:val="0092411A"/>
    <w:rsid w:val="009650CC"/>
    <w:rsid w:val="009715C3"/>
    <w:rsid w:val="00994ADE"/>
    <w:rsid w:val="009B7CBF"/>
    <w:rsid w:val="00A71216"/>
    <w:rsid w:val="00A72D82"/>
    <w:rsid w:val="00A86643"/>
    <w:rsid w:val="00AD2579"/>
    <w:rsid w:val="00B074A5"/>
    <w:rsid w:val="00B639E8"/>
    <w:rsid w:val="00BB261C"/>
    <w:rsid w:val="00BC0B04"/>
    <w:rsid w:val="00C030DC"/>
    <w:rsid w:val="00C1271F"/>
    <w:rsid w:val="00C7101B"/>
    <w:rsid w:val="00C95F0E"/>
    <w:rsid w:val="00CC684C"/>
    <w:rsid w:val="00CD532A"/>
    <w:rsid w:val="00CE700D"/>
    <w:rsid w:val="00D42DBB"/>
    <w:rsid w:val="00D722BA"/>
    <w:rsid w:val="00DC1220"/>
    <w:rsid w:val="00E25AEF"/>
    <w:rsid w:val="00EB598C"/>
    <w:rsid w:val="00F67FB3"/>
    <w:rsid w:val="00F870BB"/>
    <w:rsid w:val="00FC2735"/>
    <w:rsid w:val="00FE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274C"/>
  <w15:chartTrackingRefBased/>
  <w15:docId w15:val="{ACDC3192-44FD-43FC-A398-FAF5D3C5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5CCA"/>
    <w:pPr>
      <w:spacing w:after="200" w:line="276" w:lineRule="auto"/>
    </w:pPr>
    <w:rPr>
      <w:lang w:val="en-GB"/>
    </w:rPr>
  </w:style>
  <w:style w:type="paragraph" w:styleId="Heading1">
    <w:name w:val="heading 1"/>
    <w:basedOn w:val="Normal"/>
    <w:next w:val="Normal"/>
    <w:link w:val="Heading1Char"/>
    <w:uiPriority w:val="9"/>
    <w:qFormat/>
    <w:rsid w:val="00BC0B0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650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CCA"/>
    <w:rPr>
      <w:color w:val="0563C1" w:themeColor="hyperlink"/>
      <w:u w:val="single"/>
    </w:rPr>
  </w:style>
  <w:style w:type="paragraph" w:styleId="Title">
    <w:name w:val="Title"/>
    <w:basedOn w:val="Normal"/>
    <w:next w:val="Normal"/>
    <w:link w:val="TitleChar"/>
    <w:uiPriority w:val="10"/>
    <w:qFormat/>
    <w:rsid w:val="000D5C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CA"/>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0D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CA"/>
    <w:rPr>
      <w:lang w:val="en-GB"/>
    </w:rPr>
  </w:style>
  <w:style w:type="paragraph" w:styleId="ListParagraph">
    <w:name w:val="List Paragraph"/>
    <w:basedOn w:val="Normal"/>
    <w:uiPriority w:val="34"/>
    <w:qFormat/>
    <w:rsid w:val="000D5CCA"/>
    <w:pPr>
      <w:ind w:left="720"/>
      <w:contextualSpacing/>
    </w:pPr>
  </w:style>
  <w:style w:type="paragraph" w:styleId="NormalWeb">
    <w:name w:val="Normal (Web)"/>
    <w:basedOn w:val="Normal"/>
    <w:uiPriority w:val="99"/>
    <w:unhideWhenUsed/>
    <w:rsid w:val="000D5C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CA"/>
    <w:rPr>
      <w:lang w:val="en-GB"/>
    </w:rPr>
  </w:style>
  <w:style w:type="character" w:customStyle="1" w:styleId="Heading1Char">
    <w:name w:val="Heading 1 Char"/>
    <w:basedOn w:val="DefaultParagraphFont"/>
    <w:link w:val="Heading1"/>
    <w:uiPriority w:val="9"/>
    <w:rsid w:val="00BC0B04"/>
    <w:rPr>
      <w:rFonts w:asciiTheme="majorHAnsi" w:eastAsiaTheme="majorEastAsia" w:hAnsiTheme="majorHAnsi" w:cstheme="majorBidi"/>
      <w:b/>
      <w:bCs/>
      <w:color w:val="2F5496" w:themeColor="accent1" w:themeShade="BF"/>
      <w:sz w:val="28"/>
      <w:szCs w:val="28"/>
      <w:lang w:val="en-GB"/>
    </w:rPr>
  </w:style>
  <w:style w:type="character" w:customStyle="1" w:styleId="qa-interaction-thread-content">
    <w:name w:val="qa-interaction-thread-content"/>
    <w:basedOn w:val="DefaultParagraphFont"/>
    <w:rsid w:val="00BC0B04"/>
  </w:style>
  <w:style w:type="character" w:customStyle="1" w:styleId="Heading2Char">
    <w:name w:val="Heading 2 Char"/>
    <w:basedOn w:val="DefaultParagraphFont"/>
    <w:link w:val="Heading2"/>
    <w:uiPriority w:val="9"/>
    <w:rsid w:val="009650CC"/>
    <w:rPr>
      <w:rFonts w:asciiTheme="majorHAnsi" w:eastAsiaTheme="majorEastAsia" w:hAnsiTheme="majorHAnsi" w:cstheme="majorBidi"/>
      <w:color w:val="2F5496" w:themeColor="accent1" w:themeShade="BF"/>
      <w:sz w:val="26"/>
      <w:szCs w:val="26"/>
      <w:lang w:val="en-GB"/>
    </w:rPr>
  </w:style>
  <w:style w:type="character" w:customStyle="1" w:styleId="highwire-cite-authors">
    <w:name w:val="highwire-cite-authors"/>
    <w:basedOn w:val="DefaultParagraphFont"/>
    <w:rsid w:val="0085721E"/>
  </w:style>
  <w:style w:type="character" w:customStyle="1" w:styleId="nlm-surname">
    <w:name w:val="nlm-surname"/>
    <w:basedOn w:val="DefaultParagraphFont"/>
    <w:rsid w:val="0085721E"/>
  </w:style>
  <w:style w:type="character" w:customStyle="1" w:styleId="nlm-given-names">
    <w:name w:val="nlm-given-names"/>
    <w:basedOn w:val="DefaultParagraphFont"/>
    <w:rsid w:val="0085721E"/>
  </w:style>
  <w:style w:type="character" w:customStyle="1" w:styleId="highwire-cite-title">
    <w:name w:val="highwire-cite-title"/>
    <w:basedOn w:val="DefaultParagraphFont"/>
    <w:rsid w:val="0085721E"/>
  </w:style>
  <w:style w:type="character" w:customStyle="1" w:styleId="highwire-cite-metadata-journal">
    <w:name w:val="highwire-cite-metadata-journal"/>
    <w:basedOn w:val="DefaultParagraphFont"/>
    <w:rsid w:val="0085721E"/>
  </w:style>
  <w:style w:type="character" w:customStyle="1" w:styleId="highwire-cite-metadata-date">
    <w:name w:val="highwire-cite-metadata-date"/>
    <w:basedOn w:val="DefaultParagraphFont"/>
    <w:rsid w:val="0085721E"/>
  </w:style>
  <w:style w:type="character" w:customStyle="1" w:styleId="highwire-cite-metadata-volume">
    <w:name w:val="highwire-cite-metadata-volume"/>
    <w:basedOn w:val="DefaultParagraphFont"/>
    <w:rsid w:val="0085721E"/>
  </w:style>
  <w:style w:type="character" w:styleId="Mention">
    <w:name w:val="Mention"/>
    <w:basedOn w:val="DefaultParagraphFont"/>
    <w:uiPriority w:val="99"/>
    <w:semiHidden/>
    <w:unhideWhenUsed/>
    <w:rsid w:val="004A6D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3795">
      <w:bodyDiv w:val="1"/>
      <w:marLeft w:val="0"/>
      <w:marRight w:val="0"/>
      <w:marTop w:val="0"/>
      <w:marBottom w:val="0"/>
      <w:divBdr>
        <w:top w:val="none" w:sz="0" w:space="0" w:color="auto"/>
        <w:left w:val="none" w:sz="0" w:space="0" w:color="auto"/>
        <w:bottom w:val="none" w:sz="0" w:space="0" w:color="auto"/>
        <w:right w:val="none" w:sz="0" w:space="0" w:color="auto"/>
      </w:divBdr>
    </w:div>
    <w:div w:id="254098701">
      <w:bodyDiv w:val="1"/>
      <w:marLeft w:val="0"/>
      <w:marRight w:val="0"/>
      <w:marTop w:val="0"/>
      <w:marBottom w:val="0"/>
      <w:divBdr>
        <w:top w:val="none" w:sz="0" w:space="0" w:color="auto"/>
        <w:left w:val="none" w:sz="0" w:space="0" w:color="auto"/>
        <w:bottom w:val="none" w:sz="0" w:space="0" w:color="auto"/>
        <w:right w:val="none" w:sz="0" w:space="0" w:color="auto"/>
      </w:divBdr>
    </w:div>
    <w:div w:id="3551536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841">
          <w:marLeft w:val="0"/>
          <w:marRight w:val="0"/>
          <w:marTop w:val="0"/>
          <w:marBottom w:val="0"/>
          <w:divBdr>
            <w:top w:val="none" w:sz="0" w:space="0" w:color="auto"/>
            <w:left w:val="none" w:sz="0" w:space="0" w:color="auto"/>
            <w:bottom w:val="none" w:sz="0" w:space="0" w:color="auto"/>
            <w:right w:val="none" w:sz="0" w:space="0" w:color="auto"/>
          </w:divBdr>
          <w:divsChild>
            <w:div w:id="347173395">
              <w:marLeft w:val="0"/>
              <w:marRight w:val="0"/>
              <w:marTop w:val="0"/>
              <w:marBottom w:val="0"/>
              <w:divBdr>
                <w:top w:val="none" w:sz="0" w:space="0" w:color="auto"/>
                <w:left w:val="none" w:sz="0" w:space="0" w:color="auto"/>
                <w:bottom w:val="none" w:sz="0" w:space="0" w:color="auto"/>
                <w:right w:val="none" w:sz="0" w:space="0" w:color="auto"/>
              </w:divBdr>
              <w:divsChild>
                <w:div w:id="3421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0489">
      <w:bodyDiv w:val="1"/>
      <w:marLeft w:val="0"/>
      <w:marRight w:val="0"/>
      <w:marTop w:val="0"/>
      <w:marBottom w:val="0"/>
      <w:divBdr>
        <w:top w:val="none" w:sz="0" w:space="0" w:color="auto"/>
        <w:left w:val="none" w:sz="0" w:space="0" w:color="auto"/>
        <w:bottom w:val="none" w:sz="0" w:space="0" w:color="auto"/>
        <w:right w:val="none" w:sz="0" w:space="0" w:color="auto"/>
      </w:divBdr>
    </w:div>
    <w:div w:id="534003275">
      <w:bodyDiv w:val="1"/>
      <w:marLeft w:val="0"/>
      <w:marRight w:val="0"/>
      <w:marTop w:val="0"/>
      <w:marBottom w:val="0"/>
      <w:divBdr>
        <w:top w:val="none" w:sz="0" w:space="0" w:color="auto"/>
        <w:left w:val="none" w:sz="0" w:space="0" w:color="auto"/>
        <w:bottom w:val="none" w:sz="0" w:space="0" w:color="auto"/>
        <w:right w:val="none" w:sz="0" w:space="0" w:color="auto"/>
      </w:divBdr>
      <w:divsChild>
        <w:div w:id="1713115178">
          <w:marLeft w:val="0"/>
          <w:marRight w:val="0"/>
          <w:marTop w:val="0"/>
          <w:marBottom w:val="0"/>
          <w:divBdr>
            <w:top w:val="none" w:sz="0" w:space="0" w:color="auto"/>
            <w:left w:val="none" w:sz="0" w:space="0" w:color="auto"/>
            <w:bottom w:val="none" w:sz="0" w:space="0" w:color="auto"/>
            <w:right w:val="none" w:sz="0" w:space="0" w:color="auto"/>
          </w:divBdr>
          <w:divsChild>
            <w:div w:id="9987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3429">
      <w:bodyDiv w:val="1"/>
      <w:marLeft w:val="0"/>
      <w:marRight w:val="0"/>
      <w:marTop w:val="0"/>
      <w:marBottom w:val="0"/>
      <w:divBdr>
        <w:top w:val="none" w:sz="0" w:space="0" w:color="auto"/>
        <w:left w:val="none" w:sz="0" w:space="0" w:color="auto"/>
        <w:bottom w:val="none" w:sz="0" w:space="0" w:color="auto"/>
        <w:right w:val="none" w:sz="0" w:space="0" w:color="auto"/>
      </w:divBdr>
      <w:divsChild>
        <w:div w:id="919828056">
          <w:marLeft w:val="0"/>
          <w:marRight w:val="225"/>
          <w:marTop w:val="0"/>
          <w:marBottom w:val="0"/>
          <w:divBdr>
            <w:top w:val="none" w:sz="0" w:space="0" w:color="auto"/>
            <w:left w:val="none" w:sz="0" w:space="0" w:color="auto"/>
            <w:bottom w:val="none" w:sz="0" w:space="0" w:color="auto"/>
            <w:right w:val="none" w:sz="0" w:space="0" w:color="auto"/>
          </w:divBdr>
          <w:divsChild>
            <w:div w:id="1280910820">
              <w:marLeft w:val="0"/>
              <w:marRight w:val="0"/>
              <w:marTop w:val="0"/>
              <w:marBottom w:val="0"/>
              <w:divBdr>
                <w:top w:val="none" w:sz="0" w:space="0" w:color="auto"/>
                <w:left w:val="none" w:sz="0" w:space="0" w:color="auto"/>
                <w:bottom w:val="none" w:sz="0" w:space="0" w:color="auto"/>
                <w:right w:val="none" w:sz="0" w:space="0" w:color="auto"/>
              </w:divBdr>
              <w:divsChild>
                <w:div w:id="879826093">
                  <w:marLeft w:val="0"/>
                  <w:marRight w:val="30"/>
                  <w:marTop w:val="75"/>
                  <w:marBottom w:val="0"/>
                  <w:divBdr>
                    <w:top w:val="none" w:sz="0" w:space="0" w:color="auto"/>
                    <w:left w:val="none" w:sz="0" w:space="0" w:color="auto"/>
                    <w:bottom w:val="none" w:sz="0" w:space="0" w:color="auto"/>
                    <w:right w:val="none" w:sz="0" w:space="0" w:color="auto"/>
                  </w:divBdr>
                </w:div>
              </w:divsChild>
            </w:div>
            <w:div w:id="1580290495">
              <w:marLeft w:val="0"/>
              <w:marRight w:val="0"/>
              <w:marTop w:val="0"/>
              <w:marBottom w:val="0"/>
              <w:divBdr>
                <w:top w:val="none" w:sz="0" w:space="0" w:color="auto"/>
                <w:left w:val="none" w:sz="0" w:space="0" w:color="auto"/>
                <w:bottom w:val="none" w:sz="0" w:space="0" w:color="auto"/>
                <w:right w:val="none" w:sz="0" w:space="0" w:color="auto"/>
              </w:divBdr>
              <w:divsChild>
                <w:div w:id="1591500519">
                  <w:marLeft w:val="0"/>
                  <w:marRight w:val="0"/>
                  <w:marTop w:val="0"/>
                  <w:marBottom w:val="0"/>
                  <w:divBdr>
                    <w:top w:val="none" w:sz="0" w:space="0" w:color="auto"/>
                    <w:left w:val="none" w:sz="0" w:space="0" w:color="auto"/>
                    <w:bottom w:val="none" w:sz="0" w:space="0" w:color="auto"/>
                    <w:right w:val="none" w:sz="0" w:space="0" w:color="auto"/>
                  </w:divBdr>
                  <w:divsChild>
                    <w:div w:id="818184130">
                      <w:marLeft w:val="0"/>
                      <w:marRight w:val="0"/>
                      <w:marTop w:val="0"/>
                      <w:marBottom w:val="0"/>
                      <w:divBdr>
                        <w:top w:val="none" w:sz="0" w:space="0" w:color="auto"/>
                        <w:left w:val="none" w:sz="0" w:space="0" w:color="auto"/>
                        <w:bottom w:val="none" w:sz="0" w:space="0" w:color="auto"/>
                        <w:right w:val="none" w:sz="0" w:space="0" w:color="auto"/>
                      </w:divBdr>
                      <w:divsChild>
                        <w:div w:id="9242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168">
      <w:bodyDiv w:val="1"/>
      <w:marLeft w:val="0"/>
      <w:marRight w:val="0"/>
      <w:marTop w:val="0"/>
      <w:marBottom w:val="0"/>
      <w:divBdr>
        <w:top w:val="none" w:sz="0" w:space="0" w:color="auto"/>
        <w:left w:val="none" w:sz="0" w:space="0" w:color="auto"/>
        <w:bottom w:val="none" w:sz="0" w:space="0" w:color="auto"/>
        <w:right w:val="none" w:sz="0" w:space="0" w:color="auto"/>
      </w:divBdr>
    </w:div>
    <w:div w:id="1254434738">
      <w:bodyDiv w:val="1"/>
      <w:marLeft w:val="0"/>
      <w:marRight w:val="0"/>
      <w:marTop w:val="0"/>
      <w:marBottom w:val="0"/>
      <w:divBdr>
        <w:top w:val="none" w:sz="0" w:space="0" w:color="auto"/>
        <w:left w:val="none" w:sz="0" w:space="0" w:color="auto"/>
        <w:bottom w:val="none" w:sz="0" w:space="0" w:color="auto"/>
        <w:right w:val="none" w:sz="0" w:space="0" w:color="auto"/>
      </w:divBdr>
    </w:div>
    <w:div w:id="1478644203">
      <w:bodyDiv w:val="1"/>
      <w:marLeft w:val="0"/>
      <w:marRight w:val="0"/>
      <w:marTop w:val="0"/>
      <w:marBottom w:val="0"/>
      <w:divBdr>
        <w:top w:val="none" w:sz="0" w:space="0" w:color="auto"/>
        <w:left w:val="none" w:sz="0" w:space="0" w:color="auto"/>
        <w:bottom w:val="none" w:sz="0" w:space="0" w:color="auto"/>
        <w:right w:val="none" w:sz="0" w:space="0" w:color="auto"/>
      </w:divBdr>
    </w:div>
    <w:div w:id="1508597309">
      <w:bodyDiv w:val="1"/>
      <w:marLeft w:val="0"/>
      <w:marRight w:val="0"/>
      <w:marTop w:val="0"/>
      <w:marBottom w:val="0"/>
      <w:divBdr>
        <w:top w:val="none" w:sz="0" w:space="0" w:color="auto"/>
        <w:left w:val="none" w:sz="0" w:space="0" w:color="auto"/>
        <w:bottom w:val="none" w:sz="0" w:space="0" w:color="auto"/>
        <w:right w:val="none" w:sz="0" w:space="0" w:color="auto"/>
      </w:divBdr>
    </w:div>
    <w:div w:id="1595893634">
      <w:bodyDiv w:val="1"/>
      <w:marLeft w:val="0"/>
      <w:marRight w:val="0"/>
      <w:marTop w:val="0"/>
      <w:marBottom w:val="0"/>
      <w:divBdr>
        <w:top w:val="none" w:sz="0" w:space="0" w:color="auto"/>
        <w:left w:val="none" w:sz="0" w:space="0" w:color="auto"/>
        <w:bottom w:val="none" w:sz="0" w:space="0" w:color="auto"/>
        <w:right w:val="none" w:sz="0" w:space="0" w:color="auto"/>
      </w:divBdr>
      <w:divsChild>
        <w:div w:id="595018016">
          <w:marLeft w:val="0"/>
          <w:marRight w:val="0"/>
          <w:marTop w:val="0"/>
          <w:marBottom w:val="0"/>
          <w:divBdr>
            <w:top w:val="none" w:sz="0" w:space="0" w:color="auto"/>
            <w:left w:val="none" w:sz="0" w:space="0" w:color="auto"/>
            <w:bottom w:val="none" w:sz="0" w:space="0" w:color="auto"/>
            <w:right w:val="none" w:sz="0" w:space="0" w:color="auto"/>
          </w:divBdr>
        </w:div>
        <w:div w:id="1915385178">
          <w:marLeft w:val="0"/>
          <w:marRight w:val="0"/>
          <w:marTop w:val="0"/>
          <w:marBottom w:val="0"/>
          <w:divBdr>
            <w:top w:val="none" w:sz="0" w:space="0" w:color="auto"/>
            <w:left w:val="none" w:sz="0" w:space="0" w:color="auto"/>
            <w:bottom w:val="none" w:sz="0" w:space="0" w:color="auto"/>
            <w:right w:val="none" w:sz="0" w:space="0" w:color="auto"/>
          </w:divBdr>
        </w:div>
        <w:div w:id="388306796">
          <w:marLeft w:val="0"/>
          <w:marRight w:val="0"/>
          <w:marTop w:val="0"/>
          <w:marBottom w:val="0"/>
          <w:divBdr>
            <w:top w:val="none" w:sz="0" w:space="0" w:color="auto"/>
            <w:left w:val="none" w:sz="0" w:space="0" w:color="auto"/>
            <w:bottom w:val="none" w:sz="0" w:space="0" w:color="auto"/>
            <w:right w:val="none" w:sz="0" w:space="0" w:color="auto"/>
          </w:divBdr>
        </w:div>
        <w:div w:id="165172713">
          <w:marLeft w:val="0"/>
          <w:marRight w:val="0"/>
          <w:marTop w:val="0"/>
          <w:marBottom w:val="0"/>
          <w:divBdr>
            <w:top w:val="none" w:sz="0" w:space="0" w:color="auto"/>
            <w:left w:val="none" w:sz="0" w:space="0" w:color="auto"/>
            <w:bottom w:val="none" w:sz="0" w:space="0" w:color="auto"/>
            <w:right w:val="none" w:sz="0" w:space="0" w:color="auto"/>
          </w:divBdr>
        </w:div>
      </w:divsChild>
    </w:div>
    <w:div w:id="1626689618">
      <w:bodyDiv w:val="1"/>
      <w:marLeft w:val="0"/>
      <w:marRight w:val="0"/>
      <w:marTop w:val="0"/>
      <w:marBottom w:val="0"/>
      <w:divBdr>
        <w:top w:val="none" w:sz="0" w:space="0" w:color="auto"/>
        <w:left w:val="none" w:sz="0" w:space="0" w:color="auto"/>
        <w:bottom w:val="none" w:sz="0" w:space="0" w:color="auto"/>
        <w:right w:val="none" w:sz="0" w:space="0" w:color="auto"/>
      </w:divBdr>
    </w:div>
    <w:div w:id="20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5508103">
          <w:marLeft w:val="0"/>
          <w:marRight w:val="225"/>
          <w:marTop w:val="0"/>
          <w:marBottom w:val="0"/>
          <w:divBdr>
            <w:top w:val="none" w:sz="0" w:space="0" w:color="auto"/>
            <w:left w:val="none" w:sz="0" w:space="0" w:color="auto"/>
            <w:bottom w:val="none" w:sz="0" w:space="0" w:color="auto"/>
            <w:right w:val="none" w:sz="0" w:space="0" w:color="auto"/>
          </w:divBdr>
          <w:divsChild>
            <w:div w:id="1922058882">
              <w:marLeft w:val="0"/>
              <w:marRight w:val="0"/>
              <w:marTop w:val="0"/>
              <w:marBottom w:val="0"/>
              <w:divBdr>
                <w:top w:val="none" w:sz="0" w:space="0" w:color="auto"/>
                <w:left w:val="none" w:sz="0" w:space="0" w:color="auto"/>
                <w:bottom w:val="none" w:sz="0" w:space="0" w:color="auto"/>
                <w:right w:val="none" w:sz="0" w:space="0" w:color="auto"/>
              </w:divBdr>
              <w:divsChild>
                <w:div w:id="843787924">
                  <w:marLeft w:val="0"/>
                  <w:marRight w:val="0"/>
                  <w:marTop w:val="0"/>
                  <w:marBottom w:val="0"/>
                  <w:divBdr>
                    <w:top w:val="none" w:sz="0" w:space="0" w:color="auto"/>
                    <w:left w:val="none" w:sz="0" w:space="0" w:color="auto"/>
                    <w:bottom w:val="none" w:sz="0" w:space="0" w:color="auto"/>
                    <w:right w:val="none" w:sz="0" w:space="0" w:color="auto"/>
                  </w:divBdr>
                  <w:divsChild>
                    <w:div w:id="485783565">
                      <w:marLeft w:val="0"/>
                      <w:marRight w:val="0"/>
                      <w:marTop w:val="0"/>
                      <w:marBottom w:val="0"/>
                      <w:divBdr>
                        <w:top w:val="none" w:sz="0" w:space="0" w:color="auto"/>
                        <w:left w:val="none" w:sz="0" w:space="0" w:color="auto"/>
                        <w:bottom w:val="none" w:sz="0" w:space="0" w:color="auto"/>
                        <w:right w:val="none" w:sz="0" w:space="0" w:color="auto"/>
                      </w:divBdr>
                      <w:divsChild>
                        <w:div w:id="16238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assets/1/6/2017_NPSG_HAP_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A3A6-EF1C-4AFD-9BFA-ADDCDC8F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17</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hodges</dc:creator>
  <cp:keywords/>
  <dc:description/>
  <cp:lastModifiedBy>lea hodges</cp:lastModifiedBy>
  <cp:revision>19</cp:revision>
  <dcterms:created xsi:type="dcterms:W3CDTF">2017-04-24T18:53:00Z</dcterms:created>
  <dcterms:modified xsi:type="dcterms:W3CDTF">2017-04-26T02:12:00Z</dcterms:modified>
</cp:coreProperties>
</file>