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82D68" w14:textId="6AD0C073" w:rsidR="004E27E2" w:rsidRPr="00490584" w:rsidRDefault="009F0E18" w:rsidP="00260861">
      <w:pPr>
        <w:spacing w:line="480" w:lineRule="auto"/>
      </w:pPr>
      <w:r w:rsidRPr="00490584">
        <w:t>Advancements made in the treatment of Stroke</w:t>
      </w:r>
    </w:p>
    <w:p w14:paraId="6CEF23EF" w14:textId="2252590A" w:rsidR="00F431BC" w:rsidRPr="00490584" w:rsidRDefault="009F0E18" w:rsidP="0068656E">
      <w:pPr>
        <w:pStyle w:val="p1"/>
        <w:spacing w:line="480" w:lineRule="auto"/>
        <w:rPr>
          <w:rFonts w:ascii="Times New Roman" w:hAnsi="Times New Roman"/>
          <w:sz w:val="24"/>
          <w:szCs w:val="24"/>
        </w:rPr>
      </w:pPr>
      <w:r w:rsidRPr="00490584">
        <w:rPr>
          <w:rFonts w:ascii="Times New Roman" w:hAnsi="Times New Roman"/>
          <w:sz w:val="24"/>
          <w:szCs w:val="24"/>
        </w:rPr>
        <w:t>According to the American Heart Association</w:t>
      </w:r>
      <w:r w:rsidR="00316894" w:rsidRPr="00490584">
        <w:rPr>
          <w:rFonts w:ascii="Times New Roman" w:hAnsi="Times New Roman"/>
          <w:sz w:val="24"/>
          <w:szCs w:val="24"/>
        </w:rPr>
        <w:t xml:space="preserve"> (n.d.)</w:t>
      </w:r>
      <w:r w:rsidRPr="00490584">
        <w:rPr>
          <w:rFonts w:ascii="Times New Roman" w:hAnsi="Times New Roman"/>
          <w:sz w:val="24"/>
          <w:szCs w:val="24"/>
        </w:rPr>
        <w:t xml:space="preserve"> “Stroke </w:t>
      </w:r>
      <w:r w:rsidRPr="00490584">
        <w:rPr>
          <w:rStyle w:val="apple-converted-space"/>
          <w:rFonts w:ascii="Times New Roman" w:hAnsi="Times New Roman"/>
          <w:sz w:val="24"/>
          <w:szCs w:val="24"/>
        </w:rPr>
        <w:t>is</w:t>
      </w:r>
      <w:r w:rsidRPr="00490584">
        <w:rPr>
          <w:rFonts w:ascii="Times New Roman" w:hAnsi="Times New Roman"/>
          <w:sz w:val="24"/>
          <w:szCs w:val="24"/>
        </w:rPr>
        <w:t xml:space="preserve"> the nation’s No. 5 killer</w:t>
      </w:r>
      <w:r w:rsidRPr="00490584">
        <w:rPr>
          <w:rStyle w:val="apple-converted-space"/>
          <w:rFonts w:ascii="Times New Roman" w:hAnsi="Times New Roman"/>
          <w:sz w:val="24"/>
          <w:szCs w:val="24"/>
        </w:rPr>
        <w:t> </w:t>
      </w:r>
      <w:r w:rsidRPr="00490584">
        <w:rPr>
          <w:rFonts w:ascii="Times New Roman" w:hAnsi="Times New Roman"/>
          <w:sz w:val="24"/>
          <w:szCs w:val="24"/>
        </w:rPr>
        <w:t>and a leading cause of serious long-term disability, with nearly 800,000 strokes and 130,000 deaths occurring per year” in the United States.</w:t>
      </w:r>
      <w:r w:rsidR="00F431BC" w:rsidRPr="00490584">
        <w:rPr>
          <w:rFonts w:ascii="Times New Roman" w:hAnsi="Times New Roman"/>
          <w:sz w:val="24"/>
          <w:szCs w:val="24"/>
        </w:rPr>
        <w:t xml:space="preserve"> AHA also repor</w:t>
      </w:r>
      <w:r w:rsidR="00B84B4D" w:rsidRPr="00490584">
        <w:rPr>
          <w:rFonts w:ascii="Times New Roman" w:hAnsi="Times New Roman"/>
          <w:sz w:val="24"/>
          <w:szCs w:val="24"/>
        </w:rPr>
        <w:t xml:space="preserve">ts that stroke is one of the main non-communicable diseases of public health as well as a major health problem </w:t>
      </w:r>
      <w:r w:rsidR="0068656E" w:rsidRPr="00490584">
        <w:rPr>
          <w:rFonts w:ascii="Times New Roman" w:hAnsi="Times New Roman"/>
          <w:sz w:val="24"/>
          <w:szCs w:val="24"/>
        </w:rPr>
        <w:t>(World Health Organization, 2015</w:t>
      </w:r>
      <w:r w:rsidR="00B84B4D" w:rsidRPr="00490584">
        <w:rPr>
          <w:rFonts w:ascii="Times New Roman" w:hAnsi="Times New Roman"/>
          <w:sz w:val="24"/>
          <w:szCs w:val="24"/>
        </w:rPr>
        <w:t xml:space="preserve">). </w:t>
      </w:r>
      <w:r w:rsidR="004E27E2" w:rsidRPr="00490584">
        <w:rPr>
          <w:rFonts w:ascii="Times New Roman" w:hAnsi="Times New Roman"/>
          <w:sz w:val="24"/>
          <w:szCs w:val="24"/>
        </w:rPr>
        <w:t>With advances in contemporary technology and communication, efforts have been made to increase awareness about the stroke and stroke treatments.</w:t>
      </w:r>
    </w:p>
    <w:p w14:paraId="6CAE432F" w14:textId="77777777" w:rsidR="00F431BC" w:rsidRPr="00490584" w:rsidRDefault="00F431BC" w:rsidP="00260861">
      <w:pPr>
        <w:spacing w:line="480" w:lineRule="auto"/>
      </w:pPr>
    </w:p>
    <w:p w14:paraId="70FC9B32" w14:textId="6BA8936D" w:rsidR="004E27E2" w:rsidRPr="00490584" w:rsidRDefault="00F759C7" w:rsidP="00260861">
      <w:pPr>
        <w:spacing w:line="480" w:lineRule="auto"/>
      </w:pPr>
      <w:r w:rsidRPr="00490584">
        <w:t xml:space="preserve">Providing </w:t>
      </w:r>
      <w:r w:rsidR="004E27E2" w:rsidRPr="00490584">
        <w:t>Stroke Education</w:t>
      </w:r>
    </w:p>
    <w:p w14:paraId="69EE6D87" w14:textId="3ADAE113" w:rsidR="00260861" w:rsidRPr="00490584" w:rsidRDefault="00260861" w:rsidP="00260861">
      <w:pPr>
        <w:spacing w:line="480" w:lineRule="auto"/>
      </w:pPr>
      <w:r w:rsidRPr="00490584">
        <w:t>The risk of stroke and stroke itself places substantial problem to everyone affected including family members of stroke patients. But the risk for the disease is more prominent amongst black and low income minorities due to lack of knowledge of the disease.</w:t>
      </w:r>
    </w:p>
    <w:p w14:paraId="0410A114" w14:textId="601CC1D4" w:rsidR="00702497" w:rsidRPr="00490584" w:rsidRDefault="00702497" w:rsidP="00702497">
      <w:pPr>
        <w:spacing w:line="480" w:lineRule="auto"/>
      </w:pPr>
      <w:r w:rsidRPr="00490584">
        <w:t xml:space="preserve">There are a few organizations and centers in Maryland that focuses on stroke, its treatment and education. </w:t>
      </w:r>
      <w:r w:rsidR="00E25C28" w:rsidRPr="00490584">
        <w:t xml:space="preserve">The Maryland Comprehensive Stroke Center (MCSC) is a regional stroke care center and research made up </w:t>
      </w:r>
      <w:r w:rsidR="003F0905" w:rsidRPr="00490584">
        <w:t>multispecialty teams that rapidly evaluate and treat patients with neurological disorders including stroke</w:t>
      </w:r>
      <w:r w:rsidR="0061641C" w:rsidRPr="00490584">
        <w:t xml:space="preserve"> [</w:t>
      </w:r>
      <w:r w:rsidRPr="00490584">
        <w:t>University of Maryland Medical Center</w:t>
      </w:r>
      <w:r w:rsidR="0061641C" w:rsidRPr="00490584">
        <w:t xml:space="preserve"> (UMMC), n.d.]</w:t>
      </w:r>
      <w:r w:rsidR="003F0905" w:rsidRPr="00490584">
        <w:t>. MCSC</w:t>
      </w:r>
      <w:r w:rsidR="00D24ED0" w:rsidRPr="00490584">
        <w:t xml:space="preserve"> was formed based on the idea</w:t>
      </w:r>
      <w:r w:rsidR="003F0905" w:rsidRPr="00490584">
        <w:t xml:space="preserve"> of the “golden hour” initiated at the Shock Trauma Center at University of Maryland.  The main </w:t>
      </w:r>
      <w:r w:rsidR="00D24ED0" w:rsidRPr="00490584">
        <w:t xml:space="preserve">goal and mission of the MCSC is </w:t>
      </w:r>
      <w:r w:rsidRPr="00490584">
        <w:t>to stop</w:t>
      </w:r>
      <w:r w:rsidR="00D24ED0" w:rsidRPr="00490584">
        <w:t xml:space="preserve"> stroke, preserve </w:t>
      </w:r>
      <w:r w:rsidRPr="00490584">
        <w:t xml:space="preserve">functionality of </w:t>
      </w:r>
      <w:r w:rsidR="00D24ED0" w:rsidRPr="00490584">
        <w:t xml:space="preserve">brain during stroke and improve recovery through care, research and education. </w:t>
      </w:r>
    </w:p>
    <w:p w14:paraId="551C8B72" w14:textId="4C2E936C" w:rsidR="004E27E2" w:rsidRPr="00490584" w:rsidRDefault="001B4CF5" w:rsidP="00260861">
      <w:pPr>
        <w:spacing w:line="480" w:lineRule="auto"/>
      </w:pPr>
      <w:r w:rsidRPr="00490584">
        <w:tab/>
      </w:r>
      <w:r w:rsidR="0061641C" w:rsidRPr="00490584">
        <w:t xml:space="preserve">The UMMC Stroke Center was </w:t>
      </w:r>
      <w:r w:rsidR="007C5445" w:rsidRPr="00490584">
        <w:t>recognized by the Joint Commission as one of the nation’s top stroke center (UMMC, 2014). This is because the center’s commitment to providing excellent care to stroke patients and their efforts to bring awareness to the communities in preventing stroke.</w:t>
      </w:r>
    </w:p>
    <w:p w14:paraId="431E7047" w14:textId="7D407997" w:rsidR="004E27E2" w:rsidRPr="00490584" w:rsidRDefault="009C39F9" w:rsidP="00260861">
      <w:pPr>
        <w:spacing w:line="480" w:lineRule="auto"/>
      </w:pPr>
      <w:r w:rsidRPr="00490584">
        <w:lastRenderedPageBreak/>
        <w:t>New concept in Stroke: Tele-stroke</w:t>
      </w:r>
    </w:p>
    <w:p w14:paraId="6CB7A56C" w14:textId="79CE94D2" w:rsidR="0068656E" w:rsidRPr="00490584" w:rsidRDefault="00597784" w:rsidP="00260861">
      <w:pPr>
        <w:spacing w:line="480" w:lineRule="auto"/>
        <w:rPr>
          <w:rFonts w:eastAsia="Times New Roman"/>
        </w:rPr>
      </w:pPr>
      <w:r w:rsidRPr="00490584">
        <w:t>Though there has been prompt assessment of</w:t>
      </w:r>
      <w:r w:rsidR="0012747D" w:rsidRPr="00490584">
        <w:t xml:space="preserve"> stroke patients that has been mostly </w:t>
      </w:r>
      <w:r w:rsidR="00332F5A" w:rsidRPr="00490584">
        <w:t>effective, there</w:t>
      </w:r>
      <w:r w:rsidR="0012747D" w:rsidRPr="00490584">
        <w:t xml:space="preserve"> has been disparities found in the care for stroke patients at different times (for instance weekends) and between hospitals (</w:t>
      </w:r>
      <w:r w:rsidR="00332F5A" w:rsidRPr="00490584">
        <w:rPr>
          <w:rFonts w:eastAsia="Times New Roman"/>
        </w:rPr>
        <w:t>Birns, Bhalla, &amp; Rudd, 2010).</w:t>
      </w:r>
      <w:r w:rsidR="003A1B7E" w:rsidRPr="00490584">
        <w:rPr>
          <w:rFonts w:eastAsia="Times New Roman"/>
        </w:rPr>
        <w:t xml:space="preserve"> These are mostly due to </w:t>
      </w:r>
      <w:r w:rsidR="0068656E" w:rsidRPr="00490584">
        <w:rPr>
          <w:rFonts w:eastAsia="Times New Roman"/>
        </w:rPr>
        <w:t>specialists’</w:t>
      </w:r>
      <w:r w:rsidR="003A1B7E" w:rsidRPr="00490584">
        <w:rPr>
          <w:rFonts w:eastAsia="Times New Roman"/>
        </w:rPr>
        <w:t xml:space="preserve"> availability and response to stroke alerts. As described by Birns et al, (2010), Levine and Gorman developed the idea of telemedicine for stroke (tele-stroke). Tele-stroke is the use of stat</w:t>
      </w:r>
      <w:r w:rsidR="0068656E" w:rsidRPr="00490584">
        <w:rPr>
          <w:rFonts w:eastAsia="Times New Roman"/>
        </w:rPr>
        <w:t xml:space="preserve">e of the art telecommunications. With evidence based research and modern technology of mobile phones, computers, remote telecommunication via video, tele-stroke has been made available in some healthcare facilities throughout the nation. </w:t>
      </w:r>
      <w:r w:rsidR="00D15B01" w:rsidRPr="00490584">
        <w:rPr>
          <w:rFonts w:eastAsia="Times New Roman"/>
        </w:rPr>
        <w:t>The goal of tele-stroke is to have specialists</w:t>
      </w:r>
      <w:r w:rsidR="0068656E" w:rsidRPr="00490584">
        <w:rPr>
          <w:rFonts w:eastAsia="Times New Roman"/>
        </w:rPr>
        <w:t xml:space="preserve"> access stroke victims or patients within minutes of contacts via tele-videoconferencing. This places emphasis on the prioritization and early initiation of appropriate clinical assessment and medical investigations (Birns et al, 2010). </w:t>
      </w:r>
    </w:p>
    <w:p w14:paraId="05303142" w14:textId="77777777" w:rsidR="00D15B01" w:rsidRPr="00490584" w:rsidRDefault="00D15B01" w:rsidP="00260861">
      <w:pPr>
        <w:spacing w:line="480" w:lineRule="auto"/>
      </w:pPr>
    </w:p>
    <w:p w14:paraId="290B45F5" w14:textId="62CA4589" w:rsidR="004E27E2" w:rsidRPr="00490584" w:rsidRDefault="004E27E2" w:rsidP="00260861">
      <w:pPr>
        <w:spacing w:line="480" w:lineRule="auto"/>
      </w:pPr>
      <w:r w:rsidRPr="00490584">
        <w:t>Advocacy</w:t>
      </w:r>
      <w:r w:rsidR="00D15B01" w:rsidRPr="00490584">
        <w:t>/Support</w:t>
      </w:r>
      <w:r w:rsidRPr="00490584">
        <w:t xml:space="preserve"> Programs</w:t>
      </w:r>
      <w:r w:rsidR="00D15B01" w:rsidRPr="00490584">
        <w:t xml:space="preserve"> for Stroke</w:t>
      </w:r>
    </w:p>
    <w:p w14:paraId="3087A059" w14:textId="77777777" w:rsidR="004E27E2" w:rsidRPr="00490584" w:rsidRDefault="004E27E2" w:rsidP="00260861">
      <w:pPr>
        <w:spacing w:line="480" w:lineRule="auto"/>
      </w:pPr>
      <w:r w:rsidRPr="00490584">
        <w:t xml:space="preserve">Pacific Stroke Association Community Education    </w:t>
      </w:r>
    </w:p>
    <w:p w14:paraId="1711E2DE" w14:textId="2687DC5A" w:rsidR="00F759C7" w:rsidRPr="00490584" w:rsidRDefault="00F759C7" w:rsidP="00260861">
      <w:pPr>
        <w:spacing w:line="480" w:lineRule="auto"/>
      </w:pPr>
      <w:r w:rsidRPr="00490584">
        <w:t>According to the University of Maryland Stroke Center “there is some who suffers a stroke every 40 seconds, someone with stroke who dies every four minutes and about 795,000 individuals who suffer a new or recurrent of stroke every year (UMMC, n.d.). It is with this notion that the Stroke Center</w:t>
      </w:r>
    </w:p>
    <w:p w14:paraId="5E1F46BB" w14:textId="77777777" w:rsidR="004E27E2" w:rsidRPr="00490584" w:rsidRDefault="004E27E2" w:rsidP="00260861">
      <w:pPr>
        <w:spacing w:line="480" w:lineRule="auto"/>
        <w:ind w:firstLine="720"/>
      </w:pPr>
      <w:r w:rsidRPr="00490584">
        <w:t xml:space="preserve">The main strength of this advocacy campaign is bringing stroke awareness to the grassroots level.  The language used is familiar and non-threatening to the </w:t>
      </w:r>
      <w:proofErr w:type="gramStart"/>
      <w:r w:rsidRPr="00490584">
        <w:t>general public</w:t>
      </w:r>
      <w:proofErr w:type="gramEnd"/>
      <w:r w:rsidRPr="00490584">
        <w:t>, and the amount of information distributed is not overwhelming.  The ordinary citizen is handed easy to read material with colorful and attractive graphics that catch their attention.  Community events and local health fairs usually have friends, family, and neighbors participating in them.  Familiar faces that make it easier to engage in information exchange and distribution.</w:t>
      </w:r>
    </w:p>
    <w:p w14:paraId="70E949F3" w14:textId="77777777" w:rsidR="004E27E2" w:rsidRPr="00490584" w:rsidRDefault="004E27E2" w:rsidP="00260861">
      <w:pPr>
        <w:spacing w:line="480" w:lineRule="auto"/>
      </w:pPr>
    </w:p>
    <w:p w14:paraId="40C6DD33" w14:textId="77777777" w:rsidR="004E27E2" w:rsidRPr="00490584" w:rsidRDefault="004E27E2" w:rsidP="00260861">
      <w:pPr>
        <w:spacing w:line="480" w:lineRule="auto"/>
      </w:pPr>
      <w:r w:rsidRPr="00490584">
        <w:t>Tele stroke</w:t>
      </w:r>
    </w:p>
    <w:p w14:paraId="2820B2FD" w14:textId="77777777" w:rsidR="004E27E2" w:rsidRPr="00490584" w:rsidRDefault="004E27E2" w:rsidP="00260861">
      <w:pPr>
        <w:spacing w:line="480" w:lineRule="auto"/>
        <w:ind w:firstLine="720"/>
      </w:pPr>
      <w:r w:rsidRPr="00490584">
        <w:t>Technology advances every second of every day, and one of the benefits that tele stroke aims for is to increase access to stroke care across the United States.  Mobile devices such as tablets and smartphones are everyday items available to the most healthcare providers, and they are excellent tools that can increase early diagnosis and treatment of stroke patients.</w:t>
      </w:r>
    </w:p>
    <w:p w14:paraId="097F5600" w14:textId="77777777" w:rsidR="004E27E2" w:rsidRPr="00490584" w:rsidRDefault="004E27E2" w:rsidP="00260861">
      <w:pPr>
        <w:spacing w:line="480" w:lineRule="auto"/>
      </w:pPr>
    </w:p>
    <w:p w14:paraId="7512F96A" w14:textId="77777777" w:rsidR="004E27E2" w:rsidRPr="00490584" w:rsidRDefault="004E27E2" w:rsidP="00260861">
      <w:pPr>
        <w:spacing w:line="480" w:lineRule="auto"/>
      </w:pPr>
      <w:r w:rsidRPr="00490584">
        <w:t>Tele stroke Today</w:t>
      </w:r>
    </w:p>
    <w:p w14:paraId="73F75948" w14:textId="77777777" w:rsidR="004E27E2" w:rsidRPr="00490584" w:rsidRDefault="004E27E2" w:rsidP="00260861">
      <w:pPr>
        <w:spacing w:line="480" w:lineRule="auto"/>
        <w:ind w:firstLine="720"/>
      </w:pPr>
      <w:r w:rsidRPr="00490584">
        <w:t>Currently, Medicare only reimburses for a tele stroke evaluation when the patient is in a rural area.  (American Stroke Association, n.d.)  But stroke does not choose geographical areas when it afflicts a patient.   Tele stroke should be available to all stroke patients without regard to their location.  All patients deserve access to stroke care and the resources that today’s technology can give them.</w:t>
      </w:r>
    </w:p>
    <w:p w14:paraId="73291012" w14:textId="77777777" w:rsidR="004E27E2" w:rsidRPr="00490584" w:rsidRDefault="004E27E2" w:rsidP="00260861">
      <w:pPr>
        <w:spacing w:line="480" w:lineRule="auto"/>
        <w:ind w:firstLine="720"/>
      </w:pPr>
      <w:r w:rsidRPr="00490584">
        <w:t>The objectives of this advocacy campaign are to (1) provide tele stroke access for urban, suburban and rural patients and (2) support passage of the FAST Act (Furthering Access to Stroke Telemedicine Act, S. 1465/H.R. 2799) in Congress which will afford Medicare reimbursement of tele stroke services regardless of the service area.</w:t>
      </w:r>
    </w:p>
    <w:p w14:paraId="095A788E" w14:textId="77777777" w:rsidR="004E27E2" w:rsidRPr="00490584" w:rsidRDefault="004E27E2" w:rsidP="00260861">
      <w:pPr>
        <w:spacing w:line="480" w:lineRule="auto"/>
        <w:ind w:firstLine="720"/>
      </w:pPr>
      <w:r w:rsidRPr="00490584">
        <w:t>The American Stroke Association (American Stroke Association, n.d.) have noted that about 94 percent of all strokes occur in urban or suburban areas, and the people in these areas also deserve access to the improved care that tele stroke provides.  Stroke patients, wherever they may be should have access to all the resources that today’s technology can give them.</w:t>
      </w:r>
    </w:p>
    <w:p w14:paraId="6ECF965B" w14:textId="77777777" w:rsidR="004E27E2" w:rsidRPr="00490584" w:rsidRDefault="004E27E2" w:rsidP="00260861">
      <w:pPr>
        <w:spacing w:line="480" w:lineRule="auto"/>
        <w:ind w:firstLine="720"/>
      </w:pPr>
      <w:r w:rsidRPr="00490584">
        <w:t>More efforts are needed to support the support passage of the FAST Act (Furthering Access to Stroke Telemedicine Act, S. 1465/H.R</w:t>
      </w:r>
      <w:bookmarkStart w:id="0" w:name="_GoBack"/>
      <w:bookmarkEnd w:id="0"/>
      <w:r w:rsidRPr="00490584">
        <w:t xml:space="preserve">. 2799) in Congress.  Aside from volunteer advocates, professional lobbyists, individuals who work to influence legislators and other governmental decision makers are needed.  (Milstead, 2013). </w:t>
      </w:r>
    </w:p>
    <w:p w14:paraId="2CC818CC" w14:textId="77777777" w:rsidR="004E27E2" w:rsidRPr="00490584" w:rsidRDefault="004E27E2" w:rsidP="00260861">
      <w:pPr>
        <w:spacing w:line="480" w:lineRule="auto"/>
        <w:ind w:firstLine="720"/>
      </w:pPr>
      <w:r w:rsidRPr="00490584">
        <w:t>In the end, tele stroke can save money by reducing long-term disability, the cost of rehabilitation and extended care.  A 2015 analysis determined that the use of tele stroke would save $2,227 per patient in nursing home costs alone.  This should be a strong enough influence to push more forcefully for the passage of the FAST Act.</w:t>
      </w:r>
    </w:p>
    <w:p w14:paraId="136C07C7" w14:textId="77777777" w:rsidR="004E27E2" w:rsidRPr="00490584" w:rsidRDefault="004E27E2" w:rsidP="00260861">
      <w:pPr>
        <w:spacing w:line="480" w:lineRule="auto"/>
      </w:pPr>
    </w:p>
    <w:p w14:paraId="32732394" w14:textId="77777777" w:rsidR="004E27E2" w:rsidRPr="00490584" w:rsidRDefault="004E27E2" w:rsidP="00260861">
      <w:pPr>
        <w:spacing w:line="480" w:lineRule="auto"/>
      </w:pPr>
    </w:p>
    <w:p w14:paraId="0628A6C8" w14:textId="77777777" w:rsidR="004E27E2" w:rsidRPr="00490584" w:rsidRDefault="004E27E2" w:rsidP="00260861">
      <w:pPr>
        <w:spacing w:line="480" w:lineRule="auto"/>
      </w:pPr>
    </w:p>
    <w:p w14:paraId="6092FB1B" w14:textId="77777777" w:rsidR="004E27E2" w:rsidRPr="00490584" w:rsidRDefault="004E27E2" w:rsidP="00260861">
      <w:pPr>
        <w:spacing w:line="480" w:lineRule="auto"/>
      </w:pPr>
    </w:p>
    <w:p w14:paraId="01B81A59" w14:textId="77777777" w:rsidR="004E27E2" w:rsidRPr="00490584" w:rsidRDefault="004E27E2" w:rsidP="00260861">
      <w:pPr>
        <w:spacing w:line="480" w:lineRule="auto"/>
      </w:pPr>
    </w:p>
    <w:p w14:paraId="0ED76C27" w14:textId="77777777" w:rsidR="004E27E2" w:rsidRPr="00490584" w:rsidRDefault="004E27E2" w:rsidP="00260861">
      <w:pPr>
        <w:spacing w:line="480" w:lineRule="auto"/>
      </w:pPr>
    </w:p>
    <w:p w14:paraId="795CC0E6" w14:textId="77777777" w:rsidR="004E27E2" w:rsidRPr="00490584" w:rsidRDefault="004E27E2" w:rsidP="00260861">
      <w:pPr>
        <w:spacing w:line="480" w:lineRule="auto"/>
      </w:pPr>
    </w:p>
    <w:p w14:paraId="76613941" w14:textId="77777777" w:rsidR="004E27E2" w:rsidRPr="00490584" w:rsidRDefault="004E27E2" w:rsidP="00260861">
      <w:pPr>
        <w:spacing w:line="480" w:lineRule="auto"/>
      </w:pPr>
    </w:p>
    <w:p w14:paraId="0ADE5CA4" w14:textId="77777777" w:rsidR="004E27E2" w:rsidRPr="00490584" w:rsidRDefault="004E27E2" w:rsidP="00260861">
      <w:pPr>
        <w:spacing w:line="480" w:lineRule="auto"/>
      </w:pPr>
    </w:p>
    <w:p w14:paraId="54940069" w14:textId="31D445D9" w:rsidR="00332F5A" w:rsidRPr="00490584" w:rsidRDefault="004E27E2" w:rsidP="00332F5A">
      <w:pPr>
        <w:spacing w:line="480" w:lineRule="auto"/>
        <w:jc w:val="center"/>
      </w:pPr>
      <w:r w:rsidRPr="00490584">
        <w:t>References</w:t>
      </w:r>
    </w:p>
    <w:p w14:paraId="54C8AE51" w14:textId="77777777" w:rsidR="00332F5A" w:rsidRPr="00490584" w:rsidRDefault="00332F5A" w:rsidP="00332F5A">
      <w:pPr>
        <w:rPr>
          <w:rFonts w:eastAsia="Times New Roman"/>
        </w:rPr>
      </w:pPr>
      <w:r w:rsidRPr="00490584">
        <w:rPr>
          <w:rFonts w:eastAsia="Times New Roman"/>
        </w:rPr>
        <w:t xml:space="preserve">Birns, J., Bhalla, A., &amp; Rudd, A. (2010). Telestroke: a concept in practice. Age </w:t>
      </w:r>
      <w:proofErr w:type="gramStart"/>
      <w:r w:rsidRPr="00490584">
        <w:rPr>
          <w:rFonts w:eastAsia="Times New Roman"/>
        </w:rPr>
        <w:t>And</w:t>
      </w:r>
      <w:proofErr w:type="gramEnd"/>
      <w:r w:rsidRPr="00490584">
        <w:rPr>
          <w:rFonts w:eastAsia="Times New Roman"/>
        </w:rPr>
        <w:t xml:space="preserve"> Ageing, 39(6), 666-667. doi:10.1093/ageing/afq125</w:t>
      </w:r>
    </w:p>
    <w:p w14:paraId="4CE09635" w14:textId="77777777" w:rsidR="00332F5A" w:rsidRPr="00490584" w:rsidRDefault="00332F5A" w:rsidP="00260861">
      <w:pPr>
        <w:spacing w:line="480" w:lineRule="auto"/>
        <w:jc w:val="center"/>
      </w:pPr>
    </w:p>
    <w:p w14:paraId="56C87034" w14:textId="77777777" w:rsidR="004E27E2" w:rsidRPr="00490584" w:rsidRDefault="004E27E2" w:rsidP="00260861">
      <w:pPr>
        <w:spacing w:line="480" w:lineRule="auto"/>
      </w:pPr>
      <w:r w:rsidRPr="00490584">
        <w:t>American Stroke Association.  (n.d.) Furthering Access to Stroke Telemedicine Act.  Retrieved</w:t>
      </w:r>
    </w:p>
    <w:p w14:paraId="62856F8D" w14:textId="77777777" w:rsidR="004E27E2" w:rsidRPr="00490584" w:rsidRDefault="004E27E2" w:rsidP="00260861">
      <w:pPr>
        <w:spacing w:line="480" w:lineRule="auto"/>
        <w:ind w:left="720"/>
      </w:pPr>
      <w:r w:rsidRPr="00490584">
        <w:t>September 16, 2016 from: http://www.heart.org/HEARTORG/Advocate/IssuesandCampaigns/Stroke/Furthering-Access-to-Stroke-Telemedicine-Act_UCM_476954_Article.jsp#.V-iJM7WCaRE</w:t>
      </w:r>
    </w:p>
    <w:p w14:paraId="34156D4F" w14:textId="77777777" w:rsidR="004E27E2" w:rsidRPr="00490584" w:rsidRDefault="004E27E2" w:rsidP="00260861">
      <w:pPr>
        <w:spacing w:line="480" w:lineRule="auto"/>
      </w:pPr>
    </w:p>
    <w:p w14:paraId="350F378E" w14:textId="77777777" w:rsidR="004E27E2" w:rsidRPr="00490584" w:rsidRDefault="004E27E2" w:rsidP="00260861">
      <w:pPr>
        <w:spacing w:line="480" w:lineRule="auto"/>
      </w:pPr>
      <w:proofErr w:type="spellStart"/>
      <w:r w:rsidRPr="00490584">
        <w:t>Kleinman</w:t>
      </w:r>
      <w:proofErr w:type="spellEnd"/>
      <w:r w:rsidRPr="00490584">
        <w:t>, ME, Brennan EE, Goldberger ZD, et al. Part 5: Adult Basic Life Support and</w:t>
      </w:r>
    </w:p>
    <w:p w14:paraId="23D323D8" w14:textId="77777777" w:rsidR="004E27E2" w:rsidRPr="00490584" w:rsidRDefault="004E27E2" w:rsidP="00260861">
      <w:pPr>
        <w:spacing w:line="480" w:lineRule="auto"/>
        <w:ind w:left="720"/>
      </w:pPr>
      <w:r w:rsidRPr="00490584">
        <w:t xml:space="preserve">Cardiopulmonary Resuscitation Quality: 2015 American Heart Association Guidelines Update for Cardiopulmonary Resuscitation and Emergency Cardiovascular Care. Circulation. 2015;132(18 </w:t>
      </w:r>
      <w:proofErr w:type="spellStart"/>
      <w:r w:rsidRPr="00490584">
        <w:t>Suppl</w:t>
      </w:r>
      <w:proofErr w:type="spellEnd"/>
      <w:r w:rsidRPr="00490584">
        <w:t xml:space="preserve"> 2): S414–S435</w:t>
      </w:r>
    </w:p>
    <w:p w14:paraId="7612E677" w14:textId="77777777" w:rsidR="004E27E2" w:rsidRPr="00490584" w:rsidRDefault="004E27E2" w:rsidP="00260861">
      <w:pPr>
        <w:spacing w:line="480" w:lineRule="auto"/>
      </w:pPr>
      <w:r w:rsidRPr="00490584">
        <w:t xml:space="preserve">Milstead, J.A. (2013) Health Policy and Politics: A Nurse’s Guide.  (Laureate Education, Inc., </w:t>
      </w:r>
    </w:p>
    <w:p w14:paraId="4E204AA2" w14:textId="77777777" w:rsidR="004E27E2" w:rsidRPr="00490584" w:rsidRDefault="004E27E2" w:rsidP="00260861">
      <w:pPr>
        <w:spacing w:line="480" w:lineRule="auto"/>
        <w:ind w:firstLine="720"/>
      </w:pPr>
      <w:r w:rsidRPr="00490584">
        <w:t>custom ed.). Sudbury, MA: Jones and Bartlett Publishers.</w:t>
      </w:r>
    </w:p>
    <w:p w14:paraId="47DBF5CE" w14:textId="77777777" w:rsidR="004E27E2" w:rsidRPr="00490584" w:rsidRDefault="004E27E2" w:rsidP="00260861">
      <w:pPr>
        <w:spacing w:line="480" w:lineRule="auto"/>
      </w:pPr>
      <w:r w:rsidRPr="00490584">
        <w:t xml:space="preserve">Pacific Stroke Association.  (n.d.) Community Education.  Retrieved September 16, </w:t>
      </w:r>
    </w:p>
    <w:p w14:paraId="5C71A837" w14:textId="77777777" w:rsidR="004E27E2" w:rsidRPr="00490584" w:rsidRDefault="004E27E2" w:rsidP="00260861">
      <w:pPr>
        <w:spacing w:line="480" w:lineRule="auto"/>
        <w:ind w:left="720"/>
      </w:pPr>
      <w:r w:rsidRPr="00490584">
        <w:t>2016 from: http://pacificstrokeassociation.org/index.php/programs-services/community-education</w:t>
      </w:r>
    </w:p>
    <w:p w14:paraId="0F4F31A8" w14:textId="77777777" w:rsidR="004E27E2" w:rsidRPr="00490584" w:rsidRDefault="004E27E2" w:rsidP="00260861">
      <w:pPr>
        <w:spacing w:line="480" w:lineRule="auto"/>
      </w:pPr>
      <w:r w:rsidRPr="00490584">
        <w:t>Samson, M., Trivedi, T., &amp; Heidari, K. Tele stroke Centers as an Option for Addressing</w:t>
      </w:r>
    </w:p>
    <w:p w14:paraId="6C30AE2E" w14:textId="77777777" w:rsidR="004E27E2" w:rsidRPr="00490584" w:rsidRDefault="004E27E2" w:rsidP="00260861">
      <w:pPr>
        <w:spacing w:line="480" w:lineRule="auto"/>
        <w:ind w:left="720"/>
      </w:pPr>
      <w:proofErr w:type="spellStart"/>
      <w:r w:rsidRPr="00490584">
        <w:t>SGeographical</w:t>
      </w:r>
      <w:proofErr w:type="spellEnd"/>
      <w:r w:rsidRPr="00490584">
        <w:t xml:space="preserve"> Disparities in Access to Stroke Care in South Carolina, 2013. </w:t>
      </w:r>
      <w:proofErr w:type="spellStart"/>
      <w:r w:rsidRPr="00490584">
        <w:t>Prev</w:t>
      </w:r>
      <w:proofErr w:type="spellEnd"/>
      <w:r w:rsidRPr="00490584">
        <w:t xml:space="preserve"> Chronic Dis 2015; 12:150418. DOI: HTTP:// dx.doi.org/10.5888/pcd12.150418.</w:t>
      </w:r>
    </w:p>
    <w:p w14:paraId="229704BD" w14:textId="77777777" w:rsidR="004E27E2" w:rsidRPr="00490584" w:rsidRDefault="004E27E2" w:rsidP="00260861">
      <w:pPr>
        <w:spacing w:line="480" w:lineRule="auto"/>
      </w:pPr>
      <w:proofErr w:type="spellStart"/>
      <w:r w:rsidRPr="00490584">
        <w:t>Schwamm</w:t>
      </w:r>
      <w:proofErr w:type="spellEnd"/>
      <w:r w:rsidRPr="00490584">
        <w:t xml:space="preserve"> LH, </w:t>
      </w:r>
      <w:proofErr w:type="spellStart"/>
      <w:r w:rsidRPr="00490584">
        <w:t>Audebert</w:t>
      </w:r>
      <w:proofErr w:type="spellEnd"/>
      <w:r w:rsidRPr="00490584">
        <w:t xml:space="preserve"> HJ, </w:t>
      </w:r>
      <w:proofErr w:type="spellStart"/>
      <w:r w:rsidRPr="00490584">
        <w:t>Amarenco</w:t>
      </w:r>
      <w:proofErr w:type="spellEnd"/>
      <w:r w:rsidRPr="00490584">
        <w:t xml:space="preserve"> P, </w:t>
      </w:r>
      <w:proofErr w:type="spellStart"/>
      <w:r w:rsidRPr="00490584">
        <w:t>Chumbler</w:t>
      </w:r>
      <w:proofErr w:type="spellEnd"/>
      <w:r w:rsidRPr="00490584">
        <w:t xml:space="preserve"> NR, Frankel MR, George MG, </w:t>
      </w:r>
      <w:proofErr w:type="spellStart"/>
      <w:r w:rsidRPr="00490584">
        <w:t>Gorelick</w:t>
      </w:r>
      <w:proofErr w:type="spellEnd"/>
    </w:p>
    <w:p w14:paraId="169D7B0A" w14:textId="77777777" w:rsidR="004E27E2" w:rsidRPr="00490584" w:rsidRDefault="004E27E2" w:rsidP="00260861">
      <w:pPr>
        <w:spacing w:line="480" w:lineRule="auto"/>
        <w:ind w:left="720"/>
      </w:pPr>
      <w:r w:rsidRPr="00490584">
        <w:t xml:space="preserve">PB, Horton KB, </w:t>
      </w:r>
      <w:proofErr w:type="spellStart"/>
      <w:r w:rsidRPr="00490584">
        <w:t>Kaste</w:t>
      </w:r>
      <w:proofErr w:type="spellEnd"/>
      <w:r w:rsidRPr="00490584">
        <w:t xml:space="preserve"> M, </w:t>
      </w:r>
      <w:proofErr w:type="spellStart"/>
      <w:r w:rsidRPr="00490584">
        <w:t>Lackland</w:t>
      </w:r>
      <w:proofErr w:type="spellEnd"/>
      <w:r w:rsidRPr="00490584">
        <w:t xml:space="preserve"> DT, Levine SR, Meyer BC, Meyers PM, Patterson V, </w:t>
      </w:r>
      <w:proofErr w:type="spellStart"/>
      <w:r w:rsidRPr="00490584">
        <w:t>Stranne</w:t>
      </w:r>
      <w:proofErr w:type="spellEnd"/>
      <w:r w:rsidRPr="00490584">
        <w:t xml:space="preserve"> SK, White CJ; on behalf of the American Heart Association Stroke Council; Council on Epidemiology and Prevention; Interdisciplinary Council on Peripheral Vascular Disease; and the Council on Cardiovascular Radiology and Intervention. Recommendations for the implementation of telemedicine within stroke systems of care:</w:t>
      </w:r>
    </w:p>
    <w:p w14:paraId="3285E0D6" w14:textId="77777777" w:rsidR="004E27E2" w:rsidRPr="00490584" w:rsidRDefault="004E27E2" w:rsidP="00260861">
      <w:pPr>
        <w:spacing w:line="480" w:lineRule="auto"/>
        <w:ind w:firstLine="720"/>
      </w:pPr>
      <w:r w:rsidRPr="00490584">
        <w:t>a policy statement from the American Heart Association. Stroke. 2009; 40:2635–2660.</w:t>
      </w:r>
    </w:p>
    <w:p w14:paraId="0109FDFB" w14:textId="77777777" w:rsidR="00D15B01" w:rsidRPr="00490584" w:rsidRDefault="00D15B01" w:rsidP="00D15B01">
      <w:pPr>
        <w:spacing w:line="480" w:lineRule="auto"/>
      </w:pPr>
      <w:r w:rsidRPr="00490584">
        <w:t>World Health Organization. (2015</w:t>
      </w:r>
      <w:r w:rsidR="004E27E2" w:rsidRPr="00490584">
        <w:t>).</w:t>
      </w:r>
      <w:r w:rsidRPr="00490584">
        <w:t xml:space="preserve"> Non-communicable diseases: Factsheet. Retrieved from:  </w:t>
      </w:r>
    </w:p>
    <w:p w14:paraId="607332B3" w14:textId="77613E27" w:rsidR="00976774" w:rsidRPr="00490584" w:rsidRDefault="00D15B01" w:rsidP="00D15B01">
      <w:pPr>
        <w:spacing w:line="480" w:lineRule="auto"/>
        <w:ind w:firstLine="720"/>
      </w:pPr>
      <w:r w:rsidRPr="00490584">
        <w:t>http://www.who.int/mediacentre/factsheets/fs355/en/</w:t>
      </w:r>
    </w:p>
    <w:sectPr w:rsidR="00976774" w:rsidRPr="00490584" w:rsidSect="003E2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7E2"/>
    <w:rsid w:val="0001069A"/>
    <w:rsid w:val="0012747D"/>
    <w:rsid w:val="001B4CF5"/>
    <w:rsid w:val="002447C2"/>
    <w:rsid w:val="00260861"/>
    <w:rsid w:val="00316894"/>
    <w:rsid w:val="00332F5A"/>
    <w:rsid w:val="003A1B7E"/>
    <w:rsid w:val="003E27A2"/>
    <w:rsid w:val="003F0905"/>
    <w:rsid w:val="00490584"/>
    <w:rsid w:val="004E27E2"/>
    <w:rsid w:val="00597784"/>
    <w:rsid w:val="005A4BB1"/>
    <w:rsid w:val="0061641C"/>
    <w:rsid w:val="00654F5C"/>
    <w:rsid w:val="0068656E"/>
    <w:rsid w:val="006F75D4"/>
    <w:rsid w:val="00702497"/>
    <w:rsid w:val="007C5445"/>
    <w:rsid w:val="009C39F9"/>
    <w:rsid w:val="009F0E18"/>
    <w:rsid w:val="00B81DB6"/>
    <w:rsid w:val="00B84B4D"/>
    <w:rsid w:val="00C072C6"/>
    <w:rsid w:val="00D15B01"/>
    <w:rsid w:val="00D24ED0"/>
    <w:rsid w:val="00E25C28"/>
    <w:rsid w:val="00F431BC"/>
    <w:rsid w:val="00F759C7"/>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ecimalSymbol w:val="."/>
  <w:listSeparator w:val=","/>
  <w14:docId w14:val="3106F5F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759C7"/>
    <w:rPr>
      <w:rFonts w:ascii="Times New Roman" w:hAnsi="Times New Roman" w:cs="Times New Roman"/>
    </w:rPr>
  </w:style>
  <w:style w:type="paragraph" w:styleId="Heading1">
    <w:name w:val="heading 1"/>
    <w:basedOn w:val="Normal"/>
    <w:link w:val="Heading1Char"/>
    <w:uiPriority w:val="9"/>
    <w:qFormat/>
    <w:rsid w:val="00D15B0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9F0E18"/>
    <w:rPr>
      <w:rFonts w:ascii="Helvetica" w:hAnsi="Helvetica"/>
      <w:sz w:val="15"/>
      <w:szCs w:val="15"/>
    </w:rPr>
  </w:style>
  <w:style w:type="character" w:customStyle="1" w:styleId="s1">
    <w:name w:val="s1"/>
    <w:basedOn w:val="DefaultParagraphFont"/>
    <w:rsid w:val="009F0E18"/>
    <w:rPr>
      <w:rFonts w:ascii="Helvetica" w:hAnsi="Helvetica" w:hint="default"/>
      <w:sz w:val="10"/>
      <w:szCs w:val="10"/>
    </w:rPr>
  </w:style>
  <w:style w:type="character" w:customStyle="1" w:styleId="apple-converted-space">
    <w:name w:val="apple-converted-space"/>
    <w:basedOn w:val="DefaultParagraphFont"/>
    <w:rsid w:val="009F0E18"/>
  </w:style>
  <w:style w:type="character" w:customStyle="1" w:styleId="Heading1Char">
    <w:name w:val="Heading 1 Char"/>
    <w:basedOn w:val="DefaultParagraphFont"/>
    <w:link w:val="Heading1"/>
    <w:uiPriority w:val="9"/>
    <w:rsid w:val="00D15B01"/>
    <w:rPr>
      <w:rFonts w:ascii="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95151">
      <w:bodyDiv w:val="1"/>
      <w:marLeft w:val="0"/>
      <w:marRight w:val="0"/>
      <w:marTop w:val="0"/>
      <w:marBottom w:val="0"/>
      <w:divBdr>
        <w:top w:val="none" w:sz="0" w:space="0" w:color="auto"/>
        <w:left w:val="none" w:sz="0" w:space="0" w:color="auto"/>
        <w:bottom w:val="none" w:sz="0" w:space="0" w:color="auto"/>
        <w:right w:val="none" w:sz="0" w:space="0" w:color="auto"/>
      </w:divBdr>
    </w:div>
    <w:div w:id="117261177">
      <w:bodyDiv w:val="1"/>
      <w:marLeft w:val="0"/>
      <w:marRight w:val="0"/>
      <w:marTop w:val="0"/>
      <w:marBottom w:val="0"/>
      <w:divBdr>
        <w:top w:val="none" w:sz="0" w:space="0" w:color="auto"/>
        <w:left w:val="none" w:sz="0" w:space="0" w:color="auto"/>
        <w:bottom w:val="none" w:sz="0" w:space="0" w:color="auto"/>
        <w:right w:val="none" w:sz="0" w:space="0" w:color="auto"/>
      </w:divBdr>
    </w:div>
    <w:div w:id="228348091">
      <w:bodyDiv w:val="1"/>
      <w:marLeft w:val="0"/>
      <w:marRight w:val="0"/>
      <w:marTop w:val="0"/>
      <w:marBottom w:val="0"/>
      <w:divBdr>
        <w:top w:val="none" w:sz="0" w:space="0" w:color="auto"/>
        <w:left w:val="none" w:sz="0" w:space="0" w:color="auto"/>
        <w:bottom w:val="none" w:sz="0" w:space="0" w:color="auto"/>
        <w:right w:val="none" w:sz="0" w:space="0" w:color="auto"/>
      </w:divBdr>
    </w:div>
    <w:div w:id="490755891">
      <w:bodyDiv w:val="1"/>
      <w:marLeft w:val="0"/>
      <w:marRight w:val="0"/>
      <w:marTop w:val="0"/>
      <w:marBottom w:val="0"/>
      <w:divBdr>
        <w:top w:val="none" w:sz="0" w:space="0" w:color="auto"/>
        <w:left w:val="none" w:sz="0" w:space="0" w:color="auto"/>
        <w:bottom w:val="none" w:sz="0" w:space="0" w:color="auto"/>
        <w:right w:val="none" w:sz="0" w:space="0" w:color="auto"/>
      </w:divBdr>
    </w:div>
    <w:div w:id="522406687">
      <w:bodyDiv w:val="1"/>
      <w:marLeft w:val="0"/>
      <w:marRight w:val="0"/>
      <w:marTop w:val="0"/>
      <w:marBottom w:val="0"/>
      <w:divBdr>
        <w:top w:val="none" w:sz="0" w:space="0" w:color="auto"/>
        <w:left w:val="none" w:sz="0" w:space="0" w:color="auto"/>
        <w:bottom w:val="none" w:sz="0" w:space="0" w:color="auto"/>
        <w:right w:val="none" w:sz="0" w:space="0" w:color="auto"/>
      </w:divBdr>
    </w:div>
    <w:div w:id="966593348">
      <w:bodyDiv w:val="1"/>
      <w:marLeft w:val="0"/>
      <w:marRight w:val="0"/>
      <w:marTop w:val="0"/>
      <w:marBottom w:val="0"/>
      <w:divBdr>
        <w:top w:val="none" w:sz="0" w:space="0" w:color="auto"/>
        <w:left w:val="none" w:sz="0" w:space="0" w:color="auto"/>
        <w:bottom w:val="none" w:sz="0" w:space="0" w:color="auto"/>
        <w:right w:val="none" w:sz="0" w:space="0" w:color="auto"/>
      </w:divBdr>
    </w:div>
    <w:div w:id="991103057">
      <w:bodyDiv w:val="1"/>
      <w:marLeft w:val="0"/>
      <w:marRight w:val="0"/>
      <w:marTop w:val="0"/>
      <w:marBottom w:val="0"/>
      <w:divBdr>
        <w:top w:val="none" w:sz="0" w:space="0" w:color="auto"/>
        <w:left w:val="none" w:sz="0" w:space="0" w:color="auto"/>
        <w:bottom w:val="none" w:sz="0" w:space="0" w:color="auto"/>
        <w:right w:val="none" w:sz="0" w:space="0" w:color="auto"/>
      </w:divBdr>
    </w:div>
    <w:div w:id="1146433898">
      <w:bodyDiv w:val="1"/>
      <w:marLeft w:val="0"/>
      <w:marRight w:val="0"/>
      <w:marTop w:val="0"/>
      <w:marBottom w:val="0"/>
      <w:divBdr>
        <w:top w:val="none" w:sz="0" w:space="0" w:color="auto"/>
        <w:left w:val="none" w:sz="0" w:space="0" w:color="auto"/>
        <w:bottom w:val="none" w:sz="0" w:space="0" w:color="auto"/>
        <w:right w:val="none" w:sz="0" w:space="0" w:color="auto"/>
      </w:divBdr>
    </w:div>
    <w:div w:id="1151865774">
      <w:bodyDiv w:val="1"/>
      <w:marLeft w:val="0"/>
      <w:marRight w:val="0"/>
      <w:marTop w:val="0"/>
      <w:marBottom w:val="0"/>
      <w:divBdr>
        <w:top w:val="none" w:sz="0" w:space="0" w:color="auto"/>
        <w:left w:val="none" w:sz="0" w:space="0" w:color="auto"/>
        <w:bottom w:val="none" w:sz="0" w:space="0" w:color="auto"/>
        <w:right w:val="none" w:sz="0" w:space="0" w:color="auto"/>
      </w:divBdr>
    </w:div>
    <w:div w:id="1458332803">
      <w:bodyDiv w:val="1"/>
      <w:marLeft w:val="0"/>
      <w:marRight w:val="0"/>
      <w:marTop w:val="0"/>
      <w:marBottom w:val="0"/>
      <w:divBdr>
        <w:top w:val="none" w:sz="0" w:space="0" w:color="auto"/>
        <w:left w:val="none" w:sz="0" w:space="0" w:color="auto"/>
        <w:bottom w:val="none" w:sz="0" w:space="0" w:color="auto"/>
        <w:right w:val="none" w:sz="0" w:space="0" w:color="auto"/>
      </w:divBdr>
    </w:div>
    <w:div w:id="1649625398">
      <w:bodyDiv w:val="1"/>
      <w:marLeft w:val="0"/>
      <w:marRight w:val="0"/>
      <w:marTop w:val="0"/>
      <w:marBottom w:val="0"/>
      <w:divBdr>
        <w:top w:val="none" w:sz="0" w:space="0" w:color="auto"/>
        <w:left w:val="none" w:sz="0" w:space="0" w:color="auto"/>
        <w:bottom w:val="none" w:sz="0" w:space="0" w:color="auto"/>
        <w:right w:val="none" w:sz="0" w:space="0" w:color="auto"/>
      </w:divBdr>
    </w:div>
    <w:div w:id="18573056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1312</Words>
  <Characters>6628</Characters>
  <Application>Microsoft Macintosh Word</Application>
  <DocSecurity>0</DocSecurity>
  <Lines>1325</Lines>
  <Paragraphs>441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2017-04-04T03:30:00Z</dcterms:created>
  <dcterms:modified xsi:type="dcterms:W3CDTF">2017-04-04T03:30:00Z</dcterms:modified>
</cp:coreProperties>
</file>