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52" w:rsidRPr="005E3F52" w:rsidRDefault="005E3F52" w:rsidP="005E3F52">
      <w:pPr>
        <w:numPr>
          <w:ilvl w:val="0"/>
          <w:numId w:val="1"/>
        </w:numPr>
        <w:shd w:val="clear" w:color="auto" w:fill="FFFFFF"/>
        <w:spacing w:after="150" w:line="384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E3F5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3.   Calculating Present Values [LO2]</w:t>
      </w:r>
      <w:r w:rsidRPr="005E3F52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For each of the following, compute the present value:</w:t>
      </w:r>
    </w:p>
    <w:p w:rsidR="005E3F52" w:rsidRPr="005E3F52" w:rsidRDefault="005E3F52" w:rsidP="005E3F52">
      <w:pPr>
        <w:shd w:val="clear" w:color="auto" w:fill="FFFFFF"/>
        <w:spacing w:after="150" w:line="384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E3F52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47DD6AD5" wp14:editId="14584772">
                <wp:extent cx="304800" cy="304800"/>
                <wp:effectExtent l="0" t="0" r="0" b="0"/>
                <wp:docPr id="4" name="Rectangle 4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alt="imag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i29Ft7wCAADG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5E3F52" w:rsidRPr="005E3F52" w:rsidRDefault="005E3F52" w:rsidP="005E3F52">
      <w:pPr>
        <w:shd w:val="clear" w:color="auto" w:fill="FFFFFF"/>
        <w:spacing w:after="150" w:line="384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E3F52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19B9A0A1" wp14:editId="01540D85">
            <wp:extent cx="3600450" cy="971550"/>
            <wp:effectExtent l="0" t="0" r="0" b="0"/>
            <wp:docPr id="3" name="Picture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3F52" w:rsidRPr="005E3F52" w:rsidRDefault="005E3F52" w:rsidP="005E3F52">
      <w:pPr>
        <w:shd w:val="clear" w:color="auto" w:fill="FFFFFF"/>
        <w:spacing w:after="150" w:line="384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E3F5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4.   Calculating Interest Rates [LO3]</w:t>
      </w:r>
      <w:r w:rsidRPr="005E3F52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Solve for the unknown interest rate in each of the following:</w:t>
      </w:r>
    </w:p>
    <w:p w:rsidR="005E3F52" w:rsidRPr="005E3F52" w:rsidRDefault="005E3F52" w:rsidP="005E3F52">
      <w:pPr>
        <w:shd w:val="clear" w:color="auto" w:fill="FFFFFF"/>
        <w:spacing w:after="150" w:line="384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E3F52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1097504E" wp14:editId="17F08187">
            <wp:extent cx="161925" cy="123825"/>
            <wp:effectExtent l="0" t="0" r="9525" b="9525"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F52" w:rsidRPr="005E3F52" w:rsidRDefault="005E3F52" w:rsidP="005E3F52">
      <w:pPr>
        <w:shd w:val="clear" w:color="auto" w:fill="FFFFFF"/>
        <w:spacing w:line="384" w:lineRule="atLeast"/>
        <w:ind w:left="720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</w:pPr>
      <w:r w:rsidRPr="005E3F52">
        <w:rPr>
          <w:rFonts w:ascii="Times New Roman" w:eastAsia="Times New Roman" w:hAnsi="Times New Roman" w:cs="Times New Roman"/>
          <w:noProof/>
          <w:color w:val="333333"/>
          <w:sz w:val="21"/>
          <w:szCs w:val="21"/>
        </w:rPr>
        <w:drawing>
          <wp:inline distT="0" distB="0" distL="0" distR="0" wp14:anchorId="00A5D813" wp14:editId="755EF953">
            <wp:extent cx="3600450" cy="971550"/>
            <wp:effectExtent l="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F5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  </w:t>
      </w:r>
    </w:p>
    <w:p w:rsidR="005E3F52" w:rsidRPr="005E3F52" w:rsidRDefault="005E3F52" w:rsidP="005E3F52">
      <w:pPr>
        <w:shd w:val="clear" w:color="auto" w:fill="FFFFFF"/>
        <w:spacing w:line="384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E3F5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2. Present Value and Multiple Cash Flows [LO1]2.</w:t>
      </w:r>
      <w:r w:rsidRPr="005E3F52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Investment X offers to pay you $4,700 per year for eight years, whereas Investment Y offers to pay you $6,700 per year for five years. Which of these cash flow streams has the higher present value if the discount rate is 5 percent? </w:t>
      </w:r>
      <w:proofErr w:type="gramStart"/>
      <w:r w:rsidRPr="005E3F52">
        <w:rPr>
          <w:rFonts w:ascii="Times New Roman" w:eastAsia="Times New Roman" w:hAnsi="Times New Roman" w:cs="Times New Roman"/>
          <w:color w:val="333333"/>
          <w:sz w:val="21"/>
          <w:szCs w:val="21"/>
        </w:rPr>
        <w:t>If the discount rate is 15 percent?</w:t>
      </w:r>
      <w:proofErr w:type="gramEnd"/>
    </w:p>
    <w:p w:rsidR="005E3F52" w:rsidRPr="005E3F52" w:rsidRDefault="005E3F52" w:rsidP="005E3F52">
      <w:pPr>
        <w:shd w:val="clear" w:color="auto" w:fill="FFFFFF"/>
        <w:spacing w:line="384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E3F5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20. Calculating Loan Payments [LO2, 4]</w:t>
      </w:r>
      <w:r w:rsidRPr="005E3F52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gramStart"/>
      <w:r w:rsidRPr="005E3F52">
        <w:rPr>
          <w:rFonts w:ascii="Times New Roman" w:eastAsia="Times New Roman" w:hAnsi="Times New Roman" w:cs="Times New Roman"/>
          <w:color w:val="333333"/>
          <w:sz w:val="21"/>
          <w:szCs w:val="21"/>
        </w:rPr>
        <w:t>You</w:t>
      </w:r>
      <w:proofErr w:type="gramEnd"/>
      <w:r w:rsidRPr="005E3F52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want to buy a new sports coupe for $79,500, and the finance office at the dealership has quoted you an APR of 5.8 percent for a 60-month loan to buy the car. What will your monthly payments be? What is the effective annual rate on this loan?</w:t>
      </w:r>
    </w:p>
    <w:p w:rsidR="005E3F52" w:rsidRPr="005E3F52" w:rsidRDefault="005E3F52" w:rsidP="005E3F52">
      <w:pPr>
        <w:shd w:val="clear" w:color="auto" w:fill="FFFFFF"/>
        <w:spacing w:line="384" w:lineRule="atLeast"/>
        <w:ind w:left="720"/>
        <w:rPr>
          <w:rFonts w:ascii="Times New Roman" w:hAnsi="Times New Roman" w:cs="Times New Roman"/>
          <w:lang w:val="en"/>
        </w:rPr>
      </w:pPr>
      <w:proofErr w:type="gramStart"/>
      <w:r w:rsidRPr="005E3F52">
        <w:rPr>
          <w:rFonts w:ascii="Times New Roman" w:hAnsi="Times New Roman" w:cs="Times New Roman"/>
          <w:b/>
          <w:bCs/>
          <w:lang w:val="en"/>
        </w:rPr>
        <w:t>3.Valuing</w:t>
      </w:r>
      <w:proofErr w:type="gramEnd"/>
      <w:r w:rsidRPr="005E3F52">
        <w:rPr>
          <w:rFonts w:ascii="Times New Roman" w:hAnsi="Times New Roman" w:cs="Times New Roman"/>
          <w:b/>
          <w:bCs/>
          <w:lang w:val="en"/>
        </w:rPr>
        <w:t xml:space="preserve"> Bonds </w:t>
      </w:r>
      <w:r w:rsidRPr="005E3F52">
        <w:rPr>
          <w:rFonts w:ascii="Times New Roman" w:hAnsi="Times New Roman" w:cs="Times New Roman"/>
          <w:lang w:val="en"/>
        </w:rPr>
        <w:t xml:space="preserve"> Even though most corporate bonds in the United States make coupon payments semiannually, bonds issued elsewhere often have annual coupon payments. Suppose a German company issues a bond with a par value of €1,000, 23 years to maturity, and a coupon rate of 5.8 percent paid annually. If the yield to maturity is 4.7 percent, what is the current price of the bond?</w:t>
      </w:r>
    </w:p>
    <w:p w:rsidR="005E3F52" w:rsidRPr="005E3F52" w:rsidRDefault="005E3F52" w:rsidP="005E3F52">
      <w:pPr>
        <w:shd w:val="clear" w:color="auto" w:fill="FFFFFF"/>
        <w:spacing w:line="384" w:lineRule="atLeast"/>
        <w:ind w:left="720"/>
        <w:rPr>
          <w:rFonts w:ascii="Times New Roman" w:hAnsi="Times New Roman" w:cs="Times New Roman"/>
          <w:lang w:val="en"/>
        </w:rPr>
      </w:pPr>
      <w:r w:rsidRPr="005E3F52">
        <w:rPr>
          <w:rFonts w:ascii="Times New Roman" w:hAnsi="Times New Roman" w:cs="Times New Roman"/>
          <w:b/>
          <w:bCs/>
          <w:lang w:val="en"/>
        </w:rPr>
        <w:t>11</w:t>
      </w:r>
      <w:proofErr w:type="gramStart"/>
      <w:r w:rsidRPr="005E3F52">
        <w:rPr>
          <w:rFonts w:ascii="Times New Roman" w:hAnsi="Times New Roman" w:cs="Times New Roman"/>
          <w:b/>
          <w:bCs/>
          <w:lang w:val="en"/>
        </w:rPr>
        <w:t>.Valuing</w:t>
      </w:r>
      <w:proofErr w:type="gramEnd"/>
      <w:r w:rsidRPr="005E3F52">
        <w:rPr>
          <w:rFonts w:ascii="Times New Roman" w:hAnsi="Times New Roman" w:cs="Times New Roman"/>
          <w:b/>
          <w:bCs/>
          <w:lang w:val="en"/>
        </w:rPr>
        <w:t xml:space="preserve"> Bonds </w:t>
      </w:r>
      <w:r w:rsidRPr="005E3F52">
        <w:rPr>
          <w:rFonts w:ascii="Times New Roman" w:hAnsi="Times New Roman" w:cs="Times New Roman"/>
          <w:b/>
          <w:bCs/>
          <w:color w:val="EF3F3E"/>
          <w:lang w:val="en"/>
        </w:rPr>
        <w:t>[LO2]</w:t>
      </w:r>
      <w:r w:rsidRPr="005E3F52">
        <w:rPr>
          <w:rFonts w:ascii="Times New Roman" w:hAnsi="Times New Roman" w:cs="Times New Roman"/>
          <w:lang w:val="en"/>
        </w:rPr>
        <w:t xml:space="preserve"> Union Local School District has a bond outstanding with a coupon rate of 3.7 percent paid semiannually and 16 years to maturity. The yield to maturity on this bond is 3.9 percent, and the bond has a par value of $5,000. What is the price of the bond?</w:t>
      </w:r>
    </w:p>
    <w:p w:rsidR="005E3F52" w:rsidRPr="005E3F52" w:rsidRDefault="005E3F52" w:rsidP="005E3F52">
      <w:pPr>
        <w:shd w:val="clear" w:color="auto" w:fill="FFFFFF"/>
        <w:spacing w:line="384" w:lineRule="atLeast"/>
        <w:ind w:left="720"/>
        <w:rPr>
          <w:rFonts w:ascii="Times New Roman" w:hAnsi="Times New Roman" w:cs="Times New Roman"/>
          <w:lang w:val="en"/>
        </w:rPr>
      </w:pPr>
      <w:r w:rsidRPr="005E3F52">
        <w:rPr>
          <w:rFonts w:ascii="Times New Roman" w:hAnsi="Times New Roman" w:cs="Times New Roman"/>
          <w:b/>
          <w:bCs/>
          <w:lang w:val="en"/>
        </w:rPr>
        <w:lastRenderedPageBreak/>
        <w:t xml:space="preserve">1. Stock Values </w:t>
      </w:r>
      <w:r w:rsidRPr="005E3F52">
        <w:rPr>
          <w:rFonts w:ascii="Times New Roman" w:hAnsi="Times New Roman" w:cs="Times New Roman"/>
          <w:b/>
          <w:bCs/>
          <w:color w:val="EF3F3E"/>
          <w:lang w:val="en"/>
        </w:rPr>
        <w:t>[LO1]</w:t>
      </w:r>
      <w:r w:rsidRPr="005E3F52">
        <w:rPr>
          <w:rFonts w:ascii="Times New Roman" w:hAnsi="Times New Roman" w:cs="Times New Roman"/>
          <w:lang w:val="en"/>
        </w:rPr>
        <w:t xml:space="preserve"> The Jackson–Timberlake Wardrobe Co. just paid a dividend of $1.95 per share on its stock. The dividends are expected to grow at a constant rate of 4 percent per year indefinitely. If investors require a return of 10.5 percent on The Jackson–Timberlake Wardrobe Co. stock, what is the current price? What will the price be in three years? In 15 years?</w:t>
      </w:r>
    </w:p>
    <w:p w:rsidR="005E3F52" w:rsidRPr="005E3F52" w:rsidRDefault="005E3F52" w:rsidP="005E3F52">
      <w:pPr>
        <w:shd w:val="clear" w:color="auto" w:fill="FFFFFF"/>
        <w:spacing w:line="384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5E3F52">
        <w:rPr>
          <w:rFonts w:ascii="Times New Roman" w:eastAsia="Times New Roman" w:hAnsi="Times New Roman" w:cs="Times New Roman"/>
          <w:color w:val="333333"/>
          <w:sz w:val="21"/>
          <w:szCs w:val="21"/>
        </w:rPr>
        <w:t>6.</w:t>
      </w:r>
      <w:r w:rsidRPr="005E3F52">
        <w:rPr>
          <w:rFonts w:ascii="Times New Roman" w:hAnsi="Times New Roman" w:cs="Times New Roman"/>
          <w:b/>
          <w:bCs/>
          <w:lang w:val="en"/>
        </w:rPr>
        <w:t xml:space="preserve"> Stock Valuation </w:t>
      </w:r>
      <w:r w:rsidRPr="005E3F52">
        <w:rPr>
          <w:rFonts w:ascii="Times New Roman" w:hAnsi="Times New Roman" w:cs="Times New Roman"/>
          <w:b/>
          <w:bCs/>
          <w:color w:val="EF3F3E"/>
          <w:lang w:val="en"/>
        </w:rPr>
        <w:t>[LO1]</w:t>
      </w:r>
      <w:r w:rsidRPr="005E3F52">
        <w:rPr>
          <w:rFonts w:ascii="Times New Roman" w:hAnsi="Times New Roman" w:cs="Times New Roman"/>
          <w:lang w:val="en"/>
        </w:rPr>
        <w:t xml:space="preserve"> </w:t>
      </w:r>
      <w:proofErr w:type="gramStart"/>
      <w:r w:rsidRPr="005E3F52">
        <w:rPr>
          <w:rFonts w:ascii="Times New Roman" w:hAnsi="Times New Roman" w:cs="Times New Roman"/>
          <w:lang w:val="en"/>
        </w:rPr>
        <w:t>Suppose</w:t>
      </w:r>
      <w:proofErr w:type="gramEnd"/>
      <w:r w:rsidRPr="005E3F52">
        <w:rPr>
          <w:rFonts w:ascii="Times New Roman" w:hAnsi="Times New Roman" w:cs="Times New Roman"/>
          <w:lang w:val="en"/>
        </w:rPr>
        <w:t xml:space="preserve"> you know that a company’s stock currently sells for $63 per share and the required return on the stock is 10.5 percent. You also know that the total return on the stock is evenly divided between a capital gains yield and a dividend yield. If it’s the company’s policy to always maintain a constant growth rate in its dividends, what is the current dividend per share?</w:t>
      </w:r>
    </w:p>
    <w:p w:rsidR="00270565" w:rsidRPr="005E3F52" w:rsidRDefault="005E3F52">
      <w:pPr>
        <w:rPr>
          <w:rFonts w:ascii="Times New Roman" w:hAnsi="Times New Roman" w:cs="Times New Roman"/>
        </w:rPr>
      </w:pPr>
    </w:p>
    <w:sectPr w:rsidR="00270565" w:rsidRPr="005E3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55BE"/>
    <w:multiLevelType w:val="multilevel"/>
    <w:tmpl w:val="3F1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52"/>
    <w:rsid w:val="00574C6E"/>
    <w:rsid w:val="005E3F52"/>
    <w:rsid w:val="0095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3F52"/>
    <w:rPr>
      <w:b/>
      <w:bCs/>
    </w:rPr>
  </w:style>
  <w:style w:type="character" w:customStyle="1" w:styleId="lo">
    <w:name w:val="lo"/>
    <w:basedOn w:val="DefaultParagraphFont"/>
    <w:rsid w:val="005E3F52"/>
  </w:style>
  <w:style w:type="paragraph" w:styleId="BalloonText">
    <w:name w:val="Balloon Text"/>
    <w:basedOn w:val="Normal"/>
    <w:link w:val="BalloonTextChar"/>
    <w:uiPriority w:val="99"/>
    <w:semiHidden/>
    <w:unhideWhenUsed/>
    <w:rsid w:val="005E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3F52"/>
    <w:rPr>
      <w:b/>
      <w:bCs/>
    </w:rPr>
  </w:style>
  <w:style w:type="character" w:customStyle="1" w:styleId="lo">
    <w:name w:val="lo"/>
    <w:basedOn w:val="DefaultParagraphFont"/>
    <w:rsid w:val="005E3F52"/>
  </w:style>
  <w:style w:type="paragraph" w:styleId="BalloonText">
    <w:name w:val="Balloon Text"/>
    <w:basedOn w:val="Normal"/>
    <w:link w:val="BalloonTextChar"/>
    <w:uiPriority w:val="99"/>
    <w:semiHidden/>
    <w:unhideWhenUsed/>
    <w:rsid w:val="005E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5998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534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6714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CCCCCC"/>
                                        <w:left w:val="single" w:sz="6" w:space="15" w:color="EEEEEE"/>
                                        <w:bottom w:val="single" w:sz="6" w:space="15" w:color="CCCCCC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Philip</dc:creator>
  <cp:lastModifiedBy>Richardson, Philip</cp:lastModifiedBy>
  <cp:revision>1</cp:revision>
  <dcterms:created xsi:type="dcterms:W3CDTF">2017-03-08T12:53:00Z</dcterms:created>
  <dcterms:modified xsi:type="dcterms:W3CDTF">2017-03-08T13:00:00Z</dcterms:modified>
</cp:coreProperties>
</file>