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12" w:rsidRPr="00A10E12" w:rsidRDefault="00A10E12" w:rsidP="00A10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Purpose of Assignment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The purpose of this assignment is to help you become familiar with examining the stockholders' equity section of the balance sheet.</w:t>
      </w: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Assignment Steps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Resources: </w:t>
      </w:r>
      <w:r w:rsidRPr="00A10E12">
        <w:rPr>
          <w:rFonts w:ascii="Arial" w:eastAsia="Times New Roman" w:hAnsi="Arial" w:cs="Arial"/>
          <w:i/>
          <w:iCs/>
          <w:color w:val="000000"/>
          <w:sz w:val="21"/>
          <w:szCs w:val="21"/>
        </w:rPr>
        <w:t>Financial Accounting: Tools for Business Decision Making, 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Ch. 11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Answer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 xml:space="preserve"> the following questions in 1,050 words using the </w:t>
      </w:r>
      <w:proofErr w:type="spellStart"/>
      <w:r w:rsidRPr="00A10E12">
        <w:rPr>
          <w:rFonts w:ascii="Arial" w:eastAsia="Times New Roman" w:hAnsi="Arial" w:cs="Arial"/>
          <w:color w:val="000000"/>
          <w:sz w:val="21"/>
          <w:szCs w:val="21"/>
        </w:rPr>
        <w:t>Lachlin</w:t>
      </w:r>
      <w:proofErr w:type="spellEnd"/>
      <w:r w:rsidRPr="00A10E12">
        <w:rPr>
          <w:rFonts w:ascii="Arial" w:eastAsia="Times New Roman" w:hAnsi="Arial" w:cs="Arial"/>
          <w:color w:val="000000"/>
          <w:sz w:val="21"/>
          <w:szCs w:val="21"/>
        </w:rPr>
        <w:t> Corporation Balance Sheet located on p. 575 of </w:t>
      </w:r>
      <w:r w:rsidRPr="00A10E12">
        <w:rPr>
          <w:rFonts w:ascii="Arial" w:eastAsia="Times New Roman" w:hAnsi="Arial" w:cs="Arial"/>
          <w:i/>
          <w:iCs/>
          <w:color w:val="000000"/>
          <w:sz w:val="21"/>
          <w:szCs w:val="21"/>
        </w:rPr>
        <w:t>Financial Accounting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How many shares of common stock are outstanding?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Assuming there is a stated value, what is the stated value of the common stock?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What is the par value of the preferred stock?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If the annual dividend on preferred stock is $36,000, what is the dividend rate on preferred stock?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If dividends of $72,000 were in arrears on preferred stock, what would be the balance reported for retained earnings?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Use 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the Week 4 Excel</w:t>
      </w:r>
      <w:r w:rsidRPr="00A10E12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 spreadsheet and </w:t>
      </w: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submit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 with your answers.</w:t>
      </w:r>
    </w:p>
    <w:p w:rsidR="00830471" w:rsidRDefault="00830471"/>
    <w:p w:rsidR="00A10E12" w:rsidRDefault="00A10E12"/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H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ow to become familiar with examining the stockholders' equity section of the balance sheet.</w:t>
      </w:r>
      <w:proofErr w:type="gramEnd"/>
      <w:r w:rsidRPr="00A10E1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 a 175-word individual response.</w:t>
      </w:r>
      <w:bookmarkStart w:id="0" w:name="_GoBack"/>
      <w:bookmarkEnd w:id="0"/>
    </w:p>
    <w:p w:rsidR="00A10E12" w:rsidRDefault="00A10E12"/>
    <w:sectPr w:rsidR="00A1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5F7C"/>
    <w:multiLevelType w:val="multilevel"/>
    <w:tmpl w:val="CF0E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12"/>
    <w:rsid w:val="00830471"/>
    <w:rsid w:val="00A1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0E12"/>
    <w:rPr>
      <w:b/>
      <w:bCs/>
    </w:rPr>
  </w:style>
  <w:style w:type="character" w:customStyle="1" w:styleId="apple-converted-space">
    <w:name w:val="apple-converted-space"/>
    <w:basedOn w:val="DefaultParagraphFont"/>
    <w:rsid w:val="00A10E12"/>
  </w:style>
  <w:style w:type="character" w:styleId="Emphasis">
    <w:name w:val="Emphasis"/>
    <w:basedOn w:val="DefaultParagraphFont"/>
    <w:uiPriority w:val="20"/>
    <w:qFormat/>
    <w:rsid w:val="00A10E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0E12"/>
    <w:rPr>
      <w:b/>
      <w:bCs/>
    </w:rPr>
  </w:style>
  <w:style w:type="character" w:customStyle="1" w:styleId="apple-converted-space">
    <w:name w:val="apple-converted-space"/>
    <w:basedOn w:val="DefaultParagraphFont"/>
    <w:rsid w:val="00A10E12"/>
  </w:style>
  <w:style w:type="character" w:styleId="Emphasis">
    <w:name w:val="Emphasis"/>
    <w:basedOn w:val="DefaultParagraphFont"/>
    <w:uiPriority w:val="20"/>
    <w:qFormat/>
    <w:rsid w:val="00A10E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Asbury Automotive Group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Daniels</dc:creator>
  <cp:lastModifiedBy>April Daniels</cp:lastModifiedBy>
  <cp:revision>1</cp:revision>
  <dcterms:created xsi:type="dcterms:W3CDTF">2017-04-04T15:46:00Z</dcterms:created>
  <dcterms:modified xsi:type="dcterms:W3CDTF">2017-04-04T15:49:00Z</dcterms:modified>
</cp:coreProperties>
</file>