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2760"/>
        <w:gridCol w:w="3948"/>
      </w:tblGrid>
      <w:tr w:rsidR="00503D83" w:rsidRPr="001B0FE7" w14:paraId="2831F2A2" w14:textId="77777777" w:rsidTr="00474768">
        <w:tc>
          <w:tcPr>
            <w:tcW w:w="8856" w:type="dxa"/>
            <w:gridSpan w:val="3"/>
          </w:tcPr>
          <w:p w14:paraId="7F8B9076" w14:textId="77777777" w:rsidR="00503D83" w:rsidRPr="00BF7819" w:rsidRDefault="00503D83" w:rsidP="00DF4F91">
            <w:pPr>
              <w:keepNext/>
              <w:outlineLvl w:val="2"/>
              <w:rPr>
                <w:rFonts w:ascii="Times New Roman" w:hAnsi="Times New Roman"/>
                <w:b/>
                <w:bCs/>
              </w:rPr>
            </w:pPr>
            <w:bookmarkStart w:id="0" w:name="_Toc409249821"/>
            <w:r w:rsidRPr="00BF7819">
              <w:rPr>
                <w:rFonts w:ascii="Times New Roman" w:hAnsi="Times New Roman"/>
                <w:b/>
                <w:bCs/>
              </w:rPr>
              <w:t>Table 1.  Basic Conditioning Factors and Relevant Assessment Data</w:t>
            </w:r>
            <w:bookmarkEnd w:id="0"/>
          </w:p>
        </w:tc>
      </w:tr>
      <w:tr w:rsidR="00503D83" w:rsidRPr="001B0FE7" w14:paraId="6106736A" w14:textId="77777777" w:rsidTr="00474768">
        <w:trPr>
          <w:cantSplit/>
        </w:trPr>
        <w:tc>
          <w:tcPr>
            <w:tcW w:w="2148" w:type="dxa"/>
          </w:tcPr>
          <w:p w14:paraId="1F35FCC2" w14:textId="77777777" w:rsidR="00503D83" w:rsidRPr="00BF7819" w:rsidRDefault="00503D83" w:rsidP="00DF4F91">
            <w:pPr>
              <w:keepNext/>
              <w:outlineLvl w:val="2"/>
              <w:rPr>
                <w:rFonts w:ascii="Times New Roman" w:hAnsi="Times New Roman"/>
              </w:rPr>
            </w:pPr>
            <w:bookmarkStart w:id="1" w:name="_Toc409249822"/>
            <w:r w:rsidRPr="00BF7819">
              <w:rPr>
                <w:rFonts w:ascii="Times New Roman" w:hAnsi="Times New Roman"/>
                <w:b/>
              </w:rPr>
              <w:t>Conditioning Factor</w:t>
            </w:r>
            <w:bookmarkEnd w:id="1"/>
          </w:p>
        </w:tc>
        <w:tc>
          <w:tcPr>
            <w:tcW w:w="2760" w:type="dxa"/>
          </w:tcPr>
          <w:p w14:paraId="752E5206" w14:textId="77777777" w:rsidR="00503D83" w:rsidRPr="00BF7819" w:rsidRDefault="00503D83" w:rsidP="00DF4F91">
            <w:pPr>
              <w:keepNext/>
              <w:outlineLvl w:val="2"/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  <w:b/>
              </w:rPr>
              <w:tab/>
            </w:r>
            <w:bookmarkStart w:id="2" w:name="_Toc409249823"/>
            <w:r w:rsidRPr="00BF7819">
              <w:rPr>
                <w:rFonts w:ascii="Times New Roman" w:hAnsi="Times New Roman"/>
                <w:b/>
              </w:rPr>
              <w:t>Descriptor</w:t>
            </w:r>
            <w:bookmarkEnd w:id="2"/>
          </w:p>
        </w:tc>
        <w:tc>
          <w:tcPr>
            <w:tcW w:w="3948" w:type="dxa"/>
          </w:tcPr>
          <w:p w14:paraId="0D0DAF30" w14:textId="77777777" w:rsidR="00503D83" w:rsidRPr="00BF7819" w:rsidRDefault="00503D83" w:rsidP="00DF4F91">
            <w:pPr>
              <w:keepNext/>
              <w:outlineLvl w:val="2"/>
              <w:rPr>
                <w:rFonts w:ascii="Times New Roman" w:hAnsi="Times New Roman"/>
              </w:rPr>
            </w:pPr>
            <w:bookmarkStart w:id="3" w:name="_Toc409249824"/>
            <w:r>
              <w:rPr>
                <w:rFonts w:ascii="Times New Roman" w:hAnsi="Times New Roman"/>
                <w:b/>
              </w:rPr>
              <w:t xml:space="preserve">Assessment of </w:t>
            </w:r>
            <w:r w:rsidRPr="00BF7819">
              <w:rPr>
                <w:rFonts w:ascii="Times New Roman" w:hAnsi="Times New Roman"/>
                <w:b/>
              </w:rPr>
              <w:t xml:space="preserve">Relevant </w:t>
            </w:r>
            <w:r>
              <w:rPr>
                <w:rFonts w:ascii="Times New Roman" w:hAnsi="Times New Roman"/>
                <w:b/>
              </w:rPr>
              <w:t>Data</w:t>
            </w:r>
            <w:bookmarkEnd w:id="3"/>
          </w:p>
        </w:tc>
      </w:tr>
      <w:tr w:rsidR="00503D83" w:rsidRPr="001B0FE7" w14:paraId="4568E099" w14:textId="77777777" w:rsidTr="00474768">
        <w:trPr>
          <w:trHeight w:val="308"/>
        </w:trPr>
        <w:tc>
          <w:tcPr>
            <w:tcW w:w="2148" w:type="dxa"/>
          </w:tcPr>
          <w:p w14:paraId="4F86A570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  <w:tab w:val="left" w:pos="120"/>
              </w:tabs>
              <w:outlineLvl w:val="2"/>
              <w:rPr>
                <w:rFonts w:ascii="Times New Roman" w:hAnsi="Times New Roman"/>
                <w:bCs/>
              </w:rPr>
            </w:pPr>
            <w:bookmarkStart w:id="4" w:name="_Toc409249825"/>
            <w:r w:rsidRPr="00BF7819">
              <w:rPr>
                <w:rFonts w:ascii="Times New Roman" w:hAnsi="Times New Roman"/>
                <w:bCs/>
              </w:rPr>
              <w:t>1.   Age</w:t>
            </w:r>
            <w:bookmarkEnd w:id="4"/>
          </w:p>
        </w:tc>
        <w:tc>
          <w:tcPr>
            <w:tcW w:w="2760" w:type="dxa"/>
          </w:tcPr>
          <w:p w14:paraId="7B85A428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outlineLvl w:val="2"/>
              <w:rPr>
                <w:rFonts w:ascii="Times New Roman" w:hAnsi="Times New Roman"/>
              </w:rPr>
            </w:pPr>
            <w:bookmarkStart w:id="5" w:name="_Toc409249826"/>
            <w:r w:rsidRPr="00BF7819">
              <w:rPr>
                <w:rFonts w:ascii="Times New Roman" w:hAnsi="Times New Roman"/>
              </w:rPr>
              <w:t>Current chronological age</w:t>
            </w:r>
            <w:bookmarkEnd w:id="5"/>
          </w:p>
        </w:tc>
        <w:tc>
          <w:tcPr>
            <w:tcW w:w="3948" w:type="dxa"/>
          </w:tcPr>
          <w:p w14:paraId="50F79701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outlineLvl w:val="2"/>
              <w:rPr>
                <w:rFonts w:ascii="Times New Roman" w:hAnsi="Times New Roman"/>
              </w:rPr>
            </w:pPr>
            <w:bookmarkStart w:id="6" w:name="_Toc409249827"/>
            <w:r w:rsidRPr="00BF7819">
              <w:rPr>
                <w:rFonts w:ascii="Times New Roman" w:hAnsi="Times New Roman"/>
              </w:rPr>
              <w:t>Ascertain age-related modifi</w:t>
            </w:r>
            <w:r w:rsidRPr="00BF7819">
              <w:rPr>
                <w:rFonts w:ascii="Times New Roman" w:hAnsi="Times New Roman"/>
              </w:rPr>
              <w:softHyphen/>
              <w:t>cations of self-care requisites</w:t>
            </w:r>
            <w:r>
              <w:rPr>
                <w:rFonts w:ascii="Times New Roman" w:hAnsi="Times New Roman"/>
              </w:rPr>
              <w:t>,</w:t>
            </w:r>
            <w:r w:rsidRPr="00BF7819">
              <w:rPr>
                <w:rFonts w:ascii="Times New Roman" w:hAnsi="Times New Roman"/>
              </w:rPr>
              <w:t xml:space="preserve"> and age at onset of health deviation(s).</w:t>
            </w:r>
            <w:bookmarkEnd w:id="6"/>
          </w:p>
        </w:tc>
      </w:tr>
      <w:tr w:rsidR="00503D83" w:rsidRPr="001B0FE7" w14:paraId="38DDC2B8" w14:textId="77777777" w:rsidTr="00474768">
        <w:trPr>
          <w:trHeight w:val="308"/>
        </w:trPr>
        <w:tc>
          <w:tcPr>
            <w:tcW w:w="2148" w:type="dxa"/>
          </w:tcPr>
          <w:p w14:paraId="637D2240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  <w:tab w:val="left" w:pos="120"/>
              </w:tabs>
              <w:outlineLvl w:val="2"/>
              <w:rPr>
                <w:rFonts w:ascii="Times New Roman" w:hAnsi="Times New Roman"/>
              </w:rPr>
            </w:pPr>
            <w:bookmarkStart w:id="7" w:name="_Toc409249828"/>
            <w:r w:rsidRPr="00BF7819">
              <w:rPr>
                <w:rFonts w:ascii="Times New Roman" w:hAnsi="Times New Roman"/>
              </w:rPr>
              <w:t>2.  Gender</w:t>
            </w:r>
            <w:bookmarkEnd w:id="7"/>
          </w:p>
        </w:tc>
        <w:tc>
          <w:tcPr>
            <w:tcW w:w="2760" w:type="dxa"/>
          </w:tcPr>
          <w:p w14:paraId="5297D4D4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outlineLvl w:val="2"/>
              <w:rPr>
                <w:rFonts w:ascii="Times New Roman" w:hAnsi="Times New Roman"/>
              </w:rPr>
            </w:pPr>
            <w:bookmarkStart w:id="8" w:name="_Toc409249829"/>
            <w:r w:rsidRPr="00BF7819">
              <w:rPr>
                <w:rFonts w:ascii="Times New Roman" w:hAnsi="Times New Roman"/>
              </w:rPr>
              <w:t>As either male or female</w:t>
            </w:r>
            <w:bookmarkEnd w:id="8"/>
          </w:p>
        </w:tc>
        <w:tc>
          <w:tcPr>
            <w:tcW w:w="3948" w:type="dxa"/>
          </w:tcPr>
          <w:p w14:paraId="25CCB238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outlineLvl w:val="2"/>
              <w:rPr>
                <w:rFonts w:ascii="Times New Roman" w:hAnsi="Times New Roman"/>
              </w:rPr>
            </w:pPr>
            <w:bookmarkStart w:id="9" w:name="_Toc409249830"/>
            <w:r>
              <w:rPr>
                <w:rFonts w:ascii="Times New Roman" w:hAnsi="Times New Roman"/>
              </w:rPr>
              <w:t xml:space="preserve">Determine if gender </w:t>
            </w:r>
            <w:r w:rsidRPr="00BF7819">
              <w:rPr>
                <w:rFonts w:ascii="Times New Roman" w:hAnsi="Times New Roman"/>
              </w:rPr>
              <w:t>related modifi</w:t>
            </w:r>
            <w:r w:rsidRPr="00BF7819">
              <w:rPr>
                <w:rFonts w:ascii="Times New Roman" w:hAnsi="Times New Roman"/>
              </w:rPr>
              <w:softHyphen/>
              <w:t>cations of self-care requisites exist</w:t>
            </w:r>
            <w:r>
              <w:rPr>
                <w:rFonts w:ascii="Times New Roman" w:hAnsi="Times New Roman"/>
              </w:rPr>
              <w:t>,</w:t>
            </w:r>
            <w:r w:rsidRPr="00BF7819">
              <w:rPr>
                <w:rFonts w:ascii="Times New Roman" w:hAnsi="Times New Roman"/>
              </w:rPr>
              <w:t xml:space="preserve"> and if actions vary because of gender.</w:t>
            </w:r>
            <w:bookmarkEnd w:id="9"/>
          </w:p>
        </w:tc>
        <w:bookmarkStart w:id="10" w:name="_GoBack"/>
        <w:bookmarkEnd w:id="10"/>
      </w:tr>
      <w:tr w:rsidR="00503D83" w:rsidRPr="001B0FE7" w14:paraId="1648DCAB" w14:textId="77777777" w:rsidTr="00474768">
        <w:trPr>
          <w:trHeight w:val="308"/>
        </w:trPr>
        <w:tc>
          <w:tcPr>
            <w:tcW w:w="2148" w:type="dxa"/>
          </w:tcPr>
          <w:p w14:paraId="2E83E569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ind w:left="-30"/>
              <w:outlineLvl w:val="2"/>
              <w:rPr>
                <w:rFonts w:ascii="Times New Roman" w:hAnsi="Times New Roman"/>
              </w:rPr>
            </w:pPr>
            <w:bookmarkStart w:id="11" w:name="_Toc409249831"/>
            <w:r w:rsidRPr="00BF7819">
              <w:rPr>
                <w:rFonts w:ascii="Times New Roman" w:hAnsi="Times New Roman"/>
              </w:rPr>
              <w:t>3.  Developmental</w:t>
            </w:r>
            <w:bookmarkEnd w:id="11"/>
            <w:r w:rsidRPr="00BF7819">
              <w:rPr>
                <w:rFonts w:ascii="Times New Roman" w:hAnsi="Times New Roman"/>
              </w:rPr>
              <w:t xml:space="preserve"> </w:t>
            </w:r>
          </w:p>
          <w:p w14:paraId="1504BB73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outlineLvl w:val="2"/>
              <w:rPr>
                <w:rFonts w:ascii="Times New Roman" w:hAnsi="Times New Roman"/>
              </w:rPr>
            </w:pPr>
            <w:bookmarkStart w:id="12" w:name="_Toc409249832"/>
            <w:proofErr w:type="gramStart"/>
            <w:r w:rsidRPr="00BF7819">
              <w:rPr>
                <w:rFonts w:ascii="Times New Roman" w:hAnsi="Times New Roman"/>
              </w:rPr>
              <w:t>state</w:t>
            </w:r>
            <w:bookmarkEnd w:id="12"/>
            <w:proofErr w:type="gramEnd"/>
          </w:p>
        </w:tc>
        <w:tc>
          <w:tcPr>
            <w:tcW w:w="2760" w:type="dxa"/>
          </w:tcPr>
          <w:p w14:paraId="7197D722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outlineLvl w:val="2"/>
              <w:rPr>
                <w:rFonts w:ascii="Times New Roman" w:hAnsi="Times New Roman"/>
              </w:rPr>
            </w:pPr>
            <w:bookmarkStart w:id="13" w:name="_Toc409249833"/>
            <w:r w:rsidRPr="00BF7819">
              <w:rPr>
                <w:rFonts w:ascii="Times New Roman" w:hAnsi="Times New Roman"/>
              </w:rPr>
              <w:t>The physical, functional,</w:t>
            </w:r>
            <w:bookmarkEnd w:id="13"/>
          </w:p>
          <w:p w14:paraId="69252192" w14:textId="77777777" w:rsidR="00503D83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outlineLvl w:val="2"/>
              <w:rPr>
                <w:rFonts w:ascii="Times New Roman" w:hAnsi="Times New Roman"/>
              </w:rPr>
            </w:pPr>
            <w:bookmarkStart w:id="14" w:name="_Toc409249834"/>
            <w:proofErr w:type="gramStart"/>
            <w:r>
              <w:rPr>
                <w:rFonts w:ascii="Times New Roman" w:hAnsi="Times New Roman"/>
              </w:rPr>
              <w:t>cognitive</w:t>
            </w:r>
            <w:proofErr w:type="gramEnd"/>
            <w:r>
              <w:rPr>
                <w:rFonts w:ascii="Times New Roman" w:hAnsi="Times New Roman"/>
              </w:rPr>
              <w:t>, and</w:t>
            </w:r>
            <w:bookmarkEnd w:id="14"/>
          </w:p>
          <w:p w14:paraId="5085BF5F" w14:textId="77777777" w:rsidR="00503D83" w:rsidRPr="00BF7819" w:rsidRDefault="00503D83" w:rsidP="00DF4F91">
            <w:pPr>
              <w:pStyle w:val="Footer"/>
              <w:keepNext/>
              <w:tabs>
                <w:tab w:val="clear" w:pos="4320"/>
                <w:tab w:val="clear" w:pos="8640"/>
              </w:tabs>
              <w:outlineLvl w:val="2"/>
              <w:rPr>
                <w:rFonts w:ascii="Times New Roman" w:hAnsi="Times New Roman"/>
              </w:rPr>
            </w:pPr>
            <w:bookmarkStart w:id="15" w:name="_Toc409249835"/>
            <w:proofErr w:type="spellStart"/>
            <w:proofErr w:type="gramStart"/>
            <w:r w:rsidRPr="00BF7819">
              <w:rPr>
                <w:rFonts w:ascii="Times New Roman" w:hAnsi="Times New Roman"/>
              </w:rPr>
              <w:t>psychosocial</w:t>
            </w:r>
            <w:r>
              <w:rPr>
                <w:rFonts w:ascii="Times New Roman" w:hAnsi="Times New Roman"/>
              </w:rPr>
              <w:t>spiritual</w:t>
            </w:r>
            <w:proofErr w:type="spellEnd"/>
            <w:proofErr w:type="gramEnd"/>
            <w:r w:rsidRPr="00BF7819">
              <w:rPr>
                <w:rFonts w:ascii="Times New Roman" w:hAnsi="Times New Roman"/>
              </w:rPr>
              <w:t xml:space="preserve"> developmental level.</w:t>
            </w:r>
            <w:bookmarkEnd w:id="15"/>
          </w:p>
        </w:tc>
        <w:tc>
          <w:tcPr>
            <w:tcW w:w="3948" w:type="dxa"/>
          </w:tcPr>
          <w:p w14:paraId="360B777A" w14:textId="77777777" w:rsidR="00503D83" w:rsidRPr="00BF7819" w:rsidRDefault="00503D83" w:rsidP="00DF4F91">
            <w:pPr>
              <w:pStyle w:val="p10"/>
              <w:widowControl/>
              <w:tabs>
                <w:tab w:val="clear" w:pos="720"/>
              </w:tabs>
              <w:autoSpaceDE/>
              <w:autoSpaceDN/>
              <w:spacing w:line="240" w:lineRule="auto"/>
              <w:rPr>
                <w:sz w:val="24"/>
              </w:rPr>
            </w:pPr>
            <w:r w:rsidRPr="00BF7819">
              <w:rPr>
                <w:sz w:val="24"/>
              </w:rPr>
              <w:t>Determine if physical growth and</w:t>
            </w:r>
            <w:r w:rsidRPr="00BF7819">
              <w:rPr>
                <w:sz w:val="24"/>
              </w:rPr>
              <w:br/>
              <w:t xml:space="preserve">developmental task work are appropriate for age (chronological) and for condition (health state). </w:t>
            </w:r>
          </w:p>
          <w:p w14:paraId="70F36699" w14:textId="77777777" w:rsidR="00503D83" w:rsidRPr="00BF7819" w:rsidRDefault="00503D83" w:rsidP="00DF4F91">
            <w:pPr>
              <w:pStyle w:val="p10"/>
              <w:widowControl/>
              <w:tabs>
                <w:tab w:val="clear" w:pos="720"/>
              </w:tabs>
              <w:autoSpaceDE/>
              <w:autoSpaceDN/>
              <w:spacing w:line="240" w:lineRule="auto"/>
              <w:rPr>
                <w:sz w:val="24"/>
              </w:rPr>
            </w:pPr>
          </w:p>
          <w:p w14:paraId="44B3EF45" w14:textId="77777777" w:rsidR="00503D83" w:rsidRPr="00BF7819" w:rsidRDefault="00503D83" w:rsidP="00DF4F91">
            <w:pPr>
              <w:pStyle w:val="p10"/>
              <w:widowControl/>
              <w:tabs>
                <w:tab w:val="clear" w:pos="720"/>
              </w:tabs>
              <w:autoSpaceDE/>
              <w:autoSpaceDN/>
              <w:spacing w:line="240" w:lineRule="auto"/>
              <w:rPr>
                <w:sz w:val="24"/>
              </w:rPr>
            </w:pPr>
            <w:r w:rsidRPr="00BF7819">
              <w:rPr>
                <w:sz w:val="24"/>
              </w:rPr>
              <w:t>Address devel</w:t>
            </w:r>
            <w:r>
              <w:rPr>
                <w:sz w:val="24"/>
              </w:rPr>
              <w:softHyphen/>
              <w:t xml:space="preserve">opmental </w:t>
            </w:r>
            <w:r w:rsidRPr="00BF7819">
              <w:rPr>
                <w:sz w:val="24"/>
              </w:rPr>
              <w:t>growth parameters,</w:t>
            </w:r>
            <w:r>
              <w:rPr>
                <w:sz w:val="24"/>
              </w:rPr>
              <w:t xml:space="preserve"> thought processes</w:t>
            </w:r>
            <w:r w:rsidRPr="00BF7819">
              <w:rPr>
                <w:sz w:val="24"/>
              </w:rPr>
              <w:t xml:space="preserve">, reasoning, </w:t>
            </w:r>
            <w:proofErr w:type="gramStart"/>
            <w:r w:rsidRPr="00BF7819">
              <w:rPr>
                <w:sz w:val="24"/>
              </w:rPr>
              <w:t>problem-solving</w:t>
            </w:r>
            <w:proofErr w:type="gramEnd"/>
            <w:r w:rsidRPr="00BF7819">
              <w:rPr>
                <w:sz w:val="24"/>
              </w:rPr>
              <w:t>, r</w:t>
            </w:r>
            <w:r>
              <w:rPr>
                <w:sz w:val="24"/>
              </w:rPr>
              <w:t>eading, thinking, and comprehending</w:t>
            </w:r>
            <w:r w:rsidRPr="00BF7819">
              <w:rPr>
                <w:sz w:val="24"/>
              </w:rPr>
              <w:t xml:space="preserve">. </w:t>
            </w:r>
          </w:p>
          <w:p w14:paraId="45EF154A" w14:textId="77777777" w:rsidR="00503D83" w:rsidRPr="00BF7819" w:rsidRDefault="00503D83" w:rsidP="00DF4F91">
            <w:pPr>
              <w:pStyle w:val="p10"/>
              <w:widowControl/>
              <w:tabs>
                <w:tab w:val="clear" w:pos="720"/>
              </w:tabs>
              <w:autoSpaceDE/>
              <w:autoSpaceDN/>
              <w:spacing w:line="240" w:lineRule="auto"/>
              <w:rPr>
                <w:sz w:val="24"/>
              </w:rPr>
            </w:pPr>
          </w:p>
          <w:p w14:paraId="00108EF4" w14:textId="77777777" w:rsidR="00503D83" w:rsidRPr="00BF7819" w:rsidRDefault="00503D83" w:rsidP="00DF4F91">
            <w:pPr>
              <w:pStyle w:val="p10"/>
              <w:widowControl/>
              <w:tabs>
                <w:tab w:val="clear" w:pos="720"/>
              </w:tabs>
              <w:autoSpaceDE/>
              <w:autoSpaceDN/>
              <w:spacing w:line="240" w:lineRule="auto"/>
              <w:rPr>
                <w:sz w:val="24"/>
              </w:rPr>
            </w:pPr>
            <w:r w:rsidRPr="00BF7819">
              <w:rPr>
                <w:sz w:val="24"/>
              </w:rPr>
              <w:t>Determine the ability to engage in and maintain social</w:t>
            </w:r>
            <w:r>
              <w:rPr>
                <w:sz w:val="24"/>
              </w:rPr>
              <w:t>/spiritual</w:t>
            </w:r>
            <w:r w:rsidRPr="00BF7819">
              <w:rPr>
                <w:sz w:val="24"/>
              </w:rPr>
              <w:t xml:space="preserve"> relationships.</w:t>
            </w:r>
          </w:p>
        </w:tc>
      </w:tr>
      <w:tr w:rsidR="00503D83" w:rsidRPr="001B0FE7" w14:paraId="22FB46AA" w14:textId="77777777" w:rsidTr="00474768">
        <w:trPr>
          <w:trHeight w:val="308"/>
        </w:trPr>
        <w:tc>
          <w:tcPr>
            <w:tcW w:w="2148" w:type="dxa"/>
          </w:tcPr>
          <w:p w14:paraId="04463E2E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>4.  Health state</w:t>
            </w:r>
          </w:p>
        </w:tc>
        <w:tc>
          <w:tcPr>
            <w:tcW w:w="2760" w:type="dxa"/>
          </w:tcPr>
          <w:p w14:paraId="15CC125F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>The current and past</w:t>
            </w:r>
          </w:p>
          <w:p w14:paraId="50E97583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proofErr w:type="gramStart"/>
            <w:r w:rsidRPr="00BF7819">
              <w:rPr>
                <w:rFonts w:ascii="Times New Roman" w:hAnsi="Times New Roman"/>
              </w:rPr>
              <w:t>health</w:t>
            </w:r>
            <w:proofErr w:type="gramEnd"/>
            <w:r w:rsidRPr="00BF7819">
              <w:rPr>
                <w:rFonts w:ascii="Times New Roman" w:hAnsi="Times New Roman"/>
              </w:rPr>
              <w:t xml:space="preserve"> states of the person</w:t>
            </w:r>
            <w:r>
              <w:rPr>
                <w:rFonts w:ascii="Times New Roman" w:hAnsi="Times New Roman"/>
              </w:rPr>
              <w:t xml:space="preserve">, and the person’s </w:t>
            </w:r>
            <w:r w:rsidRPr="00BF7819">
              <w:rPr>
                <w:rFonts w:ascii="Times New Roman" w:hAnsi="Times New Roman"/>
              </w:rPr>
              <w:t>perception of his or her health</w:t>
            </w:r>
          </w:p>
        </w:tc>
        <w:tc>
          <w:tcPr>
            <w:tcW w:w="3948" w:type="dxa"/>
          </w:tcPr>
          <w:p w14:paraId="274DF050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>Determine the health state before</w:t>
            </w:r>
            <w:r w:rsidRPr="00BF7819">
              <w:rPr>
                <w:rFonts w:ascii="Times New Roman" w:hAnsi="Times New Roman"/>
              </w:rPr>
              <w:br/>
              <w:t>and during the current time via</w:t>
            </w:r>
            <w:r w:rsidRPr="00BF7819">
              <w:rPr>
                <w:rFonts w:ascii="Times New Roman" w:hAnsi="Times New Roman"/>
              </w:rPr>
              <w:br/>
              <w:t>the process of health and medical</w:t>
            </w:r>
            <w:r w:rsidRPr="00BF7819">
              <w:rPr>
                <w:rFonts w:ascii="Times New Roman" w:hAnsi="Times New Roman"/>
              </w:rPr>
              <w:br/>
              <w:t xml:space="preserve">history (personal and family), general health state (as from a review of systems), diagnostic (medical and nursing) and treatment response data. </w:t>
            </w:r>
          </w:p>
          <w:p w14:paraId="7408E688" w14:textId="77777777" w:rsidR="00503D83" w:rsidRDefault="00503D83" w:rsidP="00DF4F91">
            <w:pPr>
              <w:rPr>
                <w:rFonts w:ascii="Times New Roman" w:hAnsi="Times New Roman"/>
              </w:rPr>
            </w:pPr>
          </w:p>
          <w:p w14:paraId="1480D576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>Judge what is per</w:t>
            </w:r>
            <w:r w:rsidRPr="00BF7819">
              <w:rPr>
                <w:rFonts w:ascii="Times New Roman" w:hAnsi="Times New Roman"/>
              </w:rPr>
              <w:softHyphen/>
              <w:t>ceived as necessary to recover from illness or injury</w:t>
            </w:r>
            <w:r>
              <w:rPr>
                <w:rFonts w:ascii="Times New Roman" w:hAnsi="Times New Roman"/>
              </w:rPr>
              <w:t>,</w:t>
            </w:r>
            <w:r w:rsidRPr="00BF7819">
              <w:rPr>
                <w:rFonts w:ascii="Times New Roman" w:hAnsi="Times New Roman"/>
              </w:rPr>
              <w:t xml:space="preserve"> and the response to current or changed status. </w:t>
            </w:r>
          </w:p>
          <w:p w14:paraId="2D89D2A1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</w:p>
          <w:p w14:paraId="1B623E43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>Detect the meaning and type of impact that health state has on lifestyle.</w:t>
            </w:r>
          </w:p>
        </w:tc>
      </w:tr>
      <w:tr w:rsidR="00503D83" w:rsidRPr="001B0FE7" w14:paraId="4A05B3D7" w14:textId="77777777" w:rsidTr="00474768">
        <w:trPr>
          <w:trHeight w:val="308"/>
        </w:trPr>
        <w:tc>
          <w:tcPr>
            <w:tcW w:w="2148" w:type="dxa"/>
            <w:tcBorders>
              <w:bottom w:val="single" w:sz="4" w:space="0" w:color="auto"/>
            </w:tcBorders>
          </w:tcPr>
          <w:p w14:paraId="1CD2B5B0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 xml:space="preserve">5.  Health care </w:t>
            </w:r>
          </w:p>
          <w:p w14:paraId="5A90D0D1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proofErr w:type="gramStart"/>
            <w:r w:rsidRPr="00BF7819">
              <w:rPr>
                <w:rFonts w:ascii="Times New Roman" w:hAnsi="Times New Roman"/>
              </w:rPr>
              <w:t>system</w:t>
            </w:r>
            <w:proofErr w:type="gramEnd"/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00A7BE64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>The system in which health car</w:t>
            </w:r>
            <w:r>
              <w:rPr>
                <w:rFonts w:ascii="Times New Roman" w:hAnsi="Times New Roman"/>
              </w:rPr>
              <w:t>e is both accessible and avail</w:t>
            </w:r>
            <w:r w:rsidRPr="00BF7819">
              <w:rPr>
                <w:rFonts w:ascii="Times New Roman" w:hAnsi="Times New Roman"/>
              </w:rPr>
              <w:t>able to the person</w:t>
            </w:r>
            <w:r w:rsidRPr="00BF7819">
              <w:rPr>
                <w:rFonts w:ascii="Times New Roman" w:hAnsi="Times New Roman"/>
              </w:rPr>
              <w:tab/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14:paraId="3E3FBB59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>Determine what measures are insti</w:t>
            </w:r>
            <w:r w:rsidRPr="00BF7819">
              <w:rPr>
                <w:rFonts w:ascii="Times New Roman" w:hAnsi="Times New Roman"/>
              </w:rPr>
              <w:softHyphen/>
              <w:t>tuted in</w:t>
            </w:r>
            <w:r>
              <w:rPr>
                <w:rFonts w:ascii="Times New Roman" w:hAnsi="Times New Roman"/>
              </w:rPr>
              <w:t xml:space="preserve"> </w:t>
            </w:r>
            <w:r w:rsidRPr="00BF7819">
              <w:rPr>
                <w:rFonts w:ascii="Times New Roman" w:hAnsi="Times New Roman"/>
              </w:rPr>
              <w:t>what medical/health care institutio</w:t>
            </w:r>
            <w:r>
              <w:rPr>
                <w:rFonts w:ascii="Times New Roman" w:hAnsi="Times New Roman"/>
              </w:rPr>
              <w:t xml:space="preserve">ns.  Identify </w:t>
            </w:r>
            <w:r w:rsidRPr="00BF7819">
              <w:rPr>
                <w:rFonts w:ascii="Times New Roman" w:hAnsi="Times New Roman"/>
              </w:rPr>
              <w:t>the roles, actions, and practices of v</w:t>
            </w:r>
            <w:r>
              <w:rPr>
                <w:rFonts w:ascii="Times New Roman" w:hAnsi="Times New Roman"/>
              </w:rPr>
              <w:t>arious health care team members,</w:t>
            </w:r>
            <w:r w:rsidRPr="00BF7819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 xml:space="preserve">nd how these are </w:t>
            </w:r>
            <w:r w:rsidRPr="00BF7819">
              <w:rPr>
                <w:rFonts w:ascii="Times New Roman" w:hAnsi="Times New Roman"/>
              </w:rPr>
              <w:t xml:space="preserve">coordinated. </w:t>
            </w:r>
          </w:p>
          <w:p w14:paraId="2E0327F1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</w:p>
          <w:p w14:paraId="4A2008FD" w14:textId="77777777" w:rsidR="00503D83" w:rsidRPr="00BF7819" w:rsidRDefault="00503D83" w:rsidP="00DF4F91">
            <w:pPr>
              <w:rPr>
                <w:rFonts w:ascii="Times New Roman" w:hAnsi="Times New Roman"/>
              </w:rPr>
            </w:pPr>
            <w:r w:rsidRPr="00BF7819">
              <w:rPr>
                <w:rFonts w:ascii="Times New Roman" w:hAnsi="Times New Roman"/>
              </w:rPr>
              <w:t>Detect what is the resultant form of care.</w:t>
            </w:r>
          </w:p>
        </w:tc>
      </w:tr>
    </w:tbl>
    <w:p w14:paraId="57D12874" w14:textId="77777777" w:rsidR="00503D83" w:rsidRDefault="00503D83" w:rsidP="00503D83">
      <w:pPr>
        <w:rPr>
          <w:rFonts w:ascii="Arial" w:hAnsi="Arial"/>
        </w:rPr>
      </w:pPr>
    </w:p>
    <w:tbl>
      <w:tblPr>
        <w:tblpPr w:leftFromText="180" w:rightFromText="180" w:vertAnchor="text" w:horzAnchor="margin" w:tblpY="18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2760"/>
        <w:gridCol w:w="3948"/>
      </w:tblGrid>
      <w:tr w:rsidR="00503D83" w:rsidRPr="00137AA7" w14:paraId="29E96C40" w14:textId="77777777" w:rsidTr="00DF4F91">
        <w:tc>
          <w:tcPr>
            <w:tcW w:w="8856" w:type="dxa"/>
            <w:gridSpan w:val="3"/>
          </w:tcPr>
          <w:p w14:paraId="0E09D2D2" w14:textId="77777777" w:rsidR="00503D83" w:rsidRPr="00137AA7" w:rsidRDefault="00503D83" w:rsidP="00DF4F91">
            <w:pPr>
              <w:keepNext/>
              <w:outlineLvl w:val="2"/>
              <w:rPr>
                <w:rFonts w:ascii="Times New Roman" w:hAnsi="Times New Roman"/>
                <w:b/>
                <w:bCs/>
              </w:rPr>
            </w:pPr>
            <w:bookmarkStart w:id="16" w:name="_Toc409249836"/>
            <w:r w:rsidRPr="00137AA7">
              <w:rPr>
                <w:rFonts w:ascii="Times New Roman" w:hAnsi="Times New Roman"/>
                <w:b/>
                <w:bCs/>
              </w:rPr>
              <w:t>Table 1.  Basic Conditioning Factors and Relevant Assessment Data - continued</w:t>
            </w:r>
            <w:bookmarkEnd w:id="16"/>
          </w:p>
        </w:tc>
      </w:tr>
      <w:tr w:rsidR="00503D83" w:rsidRPr="00137AA7" w14:paraId="770A3797" w14:textId="77777777" w:rsidTr="00DF4F91">
        <w:trPr>
          <w:cantSplit/>
        </w:trPr>
        <w:tc>
          <w:tcPr>
            <w:tcW w:w="2148" w:type="dxa"/>
          </w:tcPr>
          <w:p w14:paraId="7AEAA24C" w14:textId="77777777" w:rsidR="00503D83" w:rsidRPr="00137AA7" w:rsidRDefault="00503D83" w:rsidP="00DF4F91">
            <w:pPr>
              <w:keepNext/>
              <w:outlineLvl w:val="2"/>
              <w:rPr>
                <w:rFonts w:ascii="Times New Roman" w:hAnsi="Times New Roman"/>
              </w:rPr>
            </w:pPr>
            <w:bookmarkStart w:id="17" w:name="_Toc409249837"/>
            <w:r w:rsidRPr="00137AA7">
              <w:rPr>
                <w:rFonts w:ascii="Times New Roman" w:hAnsi="Times New Roman"/>
                <w:b/>
              </w:rPr>
              <w:t>Conditioning Factor</w:t>
            </w:r>
            <w:bookmarkEnd w:id="17"/>
          </w:p>
        </w:tc>
        <w:tc>
          <w:tcPr>
            <w:tcW w:w="2760" w:type="dxa"/>
          </w:tcPr>
          <w:p w14:paraId="16612FA7" w14:textId="77777777" w:rsidR="00503D83" w:rsidRPr="00137AA7" w:rsidRDefault="00503D83" w:rsidP="00DF4F91">
            <w:pPr>
              <w:keepNext/>
              <w:outlineLvl w:val="2"/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  <w:b/>
              </w:rPr>
              <w:tab/>
            </w:r>
            <w:bookmarkStart w:id="18" w:name="_Toc409249838"/>
            <w:r w:rsidRPr="00137AA7">
              <w:rPr>
                <w:rFonts w:ascii="Times New Roman" w:hAnsi="Times New Roman"/>
                <w:b/>
              </w:rPr>
              <w:t>Descriptor</w:t>
            </w:r>
            <w:bookmarkEnd w:id="18"/>
          </w:p>
        </w:tc>
        <w:tc>
          <w:tcPr>
            <w:tcW w:w="3948" w:type="dxa"/>
          </w:tcPr>
          <w:p w14:paraId="296DDED4" w14:textId="77777777" w:rsidR="00503D83" w:rsidRPr="00137AA7" w:rsidRDefault="00503D83" w:rsidP="00DF4F91">
            <w:pPr>
              <w:keepNext/>
              <w:outlineLvl w:val="2"/>
              <w:rPr>
                <w:rFonts w:ascii="Times New Roman" w:hAnsi="Times New Roman"/>
              </w:rPr>
            </w:pPr>
            <w:bookmarkStart w:id="19" w:name="_Toc409249839"/>
            <w:r w:rsidRPr="00137AA7">
              <w:rPr>
                <w:rFonts w:ascii="Times New Roman" w:hAnsi="Times New Roman"/>
                <w:b/>
              </w:rPr>
              <w:t>Assessment of Data Relevant to</w:t>
            </w:r>
            <w:r>
              <w:rPr>
                <w:rFonts w:ascii="Times New Roman" w:hAnsi="Times New Roman"/>
                <w:b/>
              </w:rPr>
              <w:t xml:space="preserve"> Self Care Response</w:t>
            </w:r>
            <w:bookmarkEnd w:id="19"/>
          </w:p>
        </w:tc>
      </w:tr>
      <w:tr w:rsidR="00503D83" w:rsidRPr="00137AA7" w14:paraId="5AD78D88" w14:textId="77777777" w:rsidTr="00DF4F91">
        <w:trPr>
          <w:trHeight w:val="308"/>
        </w:trPr>
        <w:tc>
          <w:tcPr>
            <w:tcW w:w="2148" w:type="dxa"/>
          </w:tcPr>
          <w:p w14:paraId="5E038E1F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6. - 7.  Sociocultural</w:t>
            </w:r>
            <w:r w:rsidRPr="00137AA7">
              <w:rPr>
                <w:rFonts w:ascii="Times New Roman" w:hAnsi="Times New Roman"/>
              </w:rPr>
              <w:softHyphen/>
              <w:t xml:space="preserve"> spiritual orientation and/or family system *</w:t>
            </w:r>
          </w:p>
        </w:tc>
        <w:tc>
          <w:tcPr>
            <w:tcW w:w="2760" w:type="dxa"/>
          </w:tcPr>
          <w:p w14:paraId="49701540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The multiple, complex, and interrelated sys</w:t>
            </w:r>
            <w:r w:rsidRPr="00137AA7">
              <w:rPr>
                <w:rFonts w:ascii="Times New Roman" w:hAnsi="Times New Roman"/>
              </w:rPr>
              <w:softHyphen/>
              <w:t xml:space="preserve">tem of the </w:t>
            </w:r>
            <w:r>
              <w:rPr>
                <w:rFonts w:ascii="Times New Roman" w:hAnsi="Times New Roman"/>
              </w:rPr>
              <w:t xml:space="preserve">person’s social environment, spiritual belief system, </w:t>
            </w:r>
            <w:r w:rsidRPr="00137AA7">
              <w:rPr>
                <w:rFonts w:ascii="Times New Roman" w:hAnsi="Times New Roman"/>
              </w:rPr>
              <w:t>social rela</w:t>
            </w:r>
            <w:r w:rsidRPr="00137AA7">
              <w:rPr>
                <w:rFonts w:ascii="Times New Roman" w:hAnsi="Times New Roman"/>
              </w:rPr>
              <w:softHyphen/>
              <w:t>tionships</w:t>
            </w:r>
            <w:r>
              <w:rPr>
                <w:rFonts w:ascii="Times New Roman" w:hAnsi="Times New Roman"/>
              </w:rPr>
              <w:t>,</w:t>
            </w:r>
            <w:r w:rsidRPr="00137AA7">
              <w:rPr>
                <w:rFonts w:ascii="Times New Roman" w:hAnsi="Times New Roman"/>
              </w:rPr>
              <w:t xml:space="preserve"> and function of the family unit</w:t>
            </w:r>
          </w:p>
        </w:tc>
        <w:tc>
          <w:tcPr>
            <w:tcW w:w="3948" w:type="dxa"/>
          </w:tcPr>
          <w:p w14:paraId="6BEC17DB" w14:textId="77777777" w:rsidR="00503D83" w:rsidRPr="00137AA7" w:rsidRDefault="00503D83" w:rsidP="00DF4F91">
            <w:pPr>
              <w:ind w:right="-120"/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Determine the living context, including language, education, occupation, ethnic-cultural background and practices, health beliefs, reli</w:t>
            </w:r>
            <w:r w:rsidRPr="00137AA7">
              <w:rPr>
                <w:rFonts w:ascii="Times New Roman" w:hAnsi="Times New Roman"/>
              </w:rPr>
              <w:softHyphen/>
              <w:t>gion and practices pertaining to spirituality, place in family constel</w:t>
            </w:r>
            <w:r w:rsidRPr="00137AA7">
              <w:rPr>
                <w:rFonts w:ascii="Times New Roman" w:hAnsi="Times New Roman"/>
              </w:rPr>
              <w:softHyphen/>
              <w:t xml:space="preserve">lation, roles/relationships of family members and significant others, impact of health state on family unit, family members, and economics of the family. </w:t>
            </w:r>
          </w:p>
          <w:p w14:paraId="5B5C2411" w14:textId="77777777" w:rsidR="00503D83" w:rsidRPr="00137AA7" w:rsidRDefault="00503D83" w:rsidP="00DF4F91">
            <w:pPr>
              <w:ind w:right="-120"/>
              <w:rPr>
                <w:rFonts w:ascii="Times New Roman" w:hAnsi="Times New Roman"/>
              </w:rPr>
            </w:pPr>
          </w:p>
          <w:p w14:paraId="78E09596" w14:textId="77777777" w:rsidR="00503D83" w:rsidRPr="00137AA7" w:rsidRDefault="00503D83" w:rsidP="00DF4F91">
            <w:pPr>
              <w:ind w:right="-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Determine </w:t>
            </w:r>
            <w:r w:rsidRPr="00137AA7">
              <w:rPr>
                <w:rFonts w:ascii="Times New Roman" w:hAnsi="Times New Roman"/>
              </w:rPr>
              <w:t>wh</w:t>
            </w:r>
            <w:r>
              <w:rPr>
                <w:rFonts w:ascii="Times New Roman" w:hAnsi="Times New Roman"/>
              </w:rPr>
              <w:t>at is cultur</w:t>
            </w:r>
            <w:r>
              <w:rPr>
                <w:rFonts w:ascii="Times New Roman" w:hAnsi="Times New Roman"/>
              </w:rPr>
              <w:softHyphen/>
              <w:t>ally acceptable and</w:t>
            </w:r>
            <w:r w:rsidRPr="00137AA7">
              <w:rPr>
                <w:rFonts w:ascii="Times New Roman" w:hAnsi="Times New Roman"/>
              </w:rPr>
              <w:t xml:space="preserve"> what is cultur</w:t>
            </w:r>
            <w:r w:rsidRPr="00137AA7">
              <w:rPr>
                <w:rFonts w:ascii="Times New Roman" w:hAnsi="Times New Roman"/>
              </w:rPr>
              <w:softHyphen/>
              <w:t>ally prescribed.</w:t>
            </w:r>
          </w:p>
        </w:tc>
      </w:tr>
      <w:tr w:rsidR="00503D83" w:rsidRPr="00137AA7" w14:paraId="2B18A8AF" w14:textId="77777777" w:rsidTr="00DF4F91">
        <w:trPr>
          <w:trHeight w:val="308"/>
        </w:trPr>
        <w:tc>
          <w:tcPr>
            <w:tcW w:w="2148" w:type="dxa"/>
          </w:tcPr>
          <w:p w14:paraId="1A5D85EE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8.  Patterns of living</w:t>
            </w:r>
          </w:p>
        </w:tc>
        <w:tc>
          <w:tcPr>
            <w:tcW w:w="2760" w:type="dxa"/>
          </w:tcPr>
          <w:p w14:paraId="10E7C80A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person’s usual</w:t>
            </w:r>
            <w:r w:rsidRPr="00137AA7">
              <w:rPr>
                <w:rFonts w:ascii="Times New Roman" w:hAnsi="Times New Roman"/>
              </w:rPr>
              <w:t xml:space="preserve"> self-care actions</w:t>
            </w:r>
          </w:p>
        </w:tc>
        <w:tc>
          <w:tcPr>
            <w:tcW w:w="3948" w:type="dxa"/>
          </w:tcPr>
          <w:p w14:paraId="26F1F389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Determine when</w:t>
            </w:r>
            <w:r w:rsidRPr="00137AA7">
              <w:rPr>
                <w:rFonts w:ascii="Times New Roman" w:hAnsi="Times New Roman"/>
              </w:rPr>
              <w:t xml:space="preserve"> sel</w:t>
            </w:r>
            <w:r>
              <w:rPr>
                <w:rFonts w:ascii="Times New Roman" w:hAnsi="Times New Roman"/>
              </w:rPr>
              <w:t>f-care actions are performed</w:t>
            </w:r>
            <w:r w:rsidRPr="00137AA7">
              <w:rPr>
                <w:rFonts w:ascii="Times New Roman" w:hAnsi="Times New Roman"/>
              </w:rPr>
              <w:t>, the amount of time devoted to self-care, the person’s priority ratings of self-care actions, individual perceptions of adjust</w:t>
            </w:r>
            <w:r w:rsidRPr="00137AA7">
              <w:rPr>
                <w:rFonts w:ascii="Times New Roman" w:hAnsi="Times New Roman"/>
              </w:rPr>
              <w:softHyphen/>
              <w:t>ments/changes in self-care actions caused by health state, health care system, or actions not related to self-care.</w:t>
            </w:r>
          </w:p>
        </w:tc>
      </w:tr>
      <w:tr w:rsidR="00503D83" w:rsidRPr="00137AA7" w14:paraId="54F3A00A" w14:textId="77777777" w:rsidTr="00DF4F91">
        <w:trPr>
          <w:trHeight w:val="308"/>
        </w:trPr>
        <w:tc>
          <w:tcPr>
            <w:tcW w:w="2148" w:type="dxa"/>
          </w:tcPr>
          <w:p w14:paraId="6C0C1A36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9.  Environment (conditions of</w:t>
            </w:r>
          </w:p>
          <w:p w14:paraId="27568540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proofErr w:type="gramStart"/>
            <w:r w:rsidRPr="00137AA7">
              <w:rPr>
                <w:rFonts w:ascii="Times New Roman" w:hAnsi="Times New Roman"/>
              </w:rPr>
              <w:t>living</w:t>
            </w:r>
            <w:proofErr w:type="gramEnd"/>
            <w:r w:rsidRPr="00137AA7">
              <w:rPr>
                <w:rFonts w:ascii="Times New Roman" w:hAnsi="Times New Roman"/>
              </w:rPr>
              <w:t>)</w:t>
            </w:r>
          </w:p>
          <w:p w14:paraId="3D42B700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14:paraId="4373512B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The environmental set</w:t>
            </w:r>
            <w:r w:rsidRPr="00137AA7">
              <w:rPr>
                <w:rFonts w:ascii="Times New Roman" w:hAnsi="Times New Roman"/>
              </w:rPr>
              <w:softHyphen/>
              <w:t>ting in which the per</w:t>
            </w:r>
            <w:r w:rsidRPr="00137AA7">
              <w:rPr>
                <w:rFonts w:ascii="Times New Roman" w:hAnsi="Times New Roman"/>
              </w:rPr>
              <w:softHyphen/>
              <w:t>son normally engages in self-care actions</w:t>
            </w:r>
          </w:p>
        </w:tc>
        <w:tc>
          <w:tcPr>
            <w:tcW w:w="3948" w:type="dxa"/>
          </w:tcPr>
          <w:p w14:paraId="39FDB41D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Determine the person’s usual place of residence and conditions under w</w:t>
            </w:r>
            <w:r>
              <w:rPr>
                <w:rFonts w:ascii="Times New Roman" w:hAnsi="Times New Roman"/>
              </w:rPr>
              <w:t>hich daily self-care is provided</w:t>
            </w:r>
            <w:r w:rsidRPr="00137A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137AA7">
              <w:rPr>
                <w:rFonts w:ascii="Times New Roman" w:hAnsi="Times New Roman"/>
              </w:rPr>
              <w:t>include</w:t>
            </w:r>
            <w:proofErr w:type="gramEnd"/>
            <w:r w:rsidRPr="00137AA7">
              <w:rPr>
                <w:rFonts w:ascii="Times New Roman" w:hAnsi="Times New Roman"/>
              </w:rPr>
              <w:t xml:space="preserve"> (space, location).</w:t>
            </w:r>
          </w:p>
        </w:tc>
      </w:tr>
      <w:tr w:rsidR="00503D83" w:rsidRPr="00137AA7" w14:paraId="5B627B0D" w14:textId="77777777" w:rsidTr="00DF4F91">
        <w:trPr>
          <w:trHeight w:val="308"/>
        </w:trPr>
        <w:tc>
          <w:tcPr>
            <w:tcW w:w="2148" w:type="dxa"/>
          </w:tcPr>
          <w:p w14:paraId="214F81DE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10.  Available resources</w:t>
            </w:r>
          </w:p>
        </w:tc>
        <w:tc>
          <w:tcPr>
            <w:tcW w:w="2760" w:type="dxa"/>
          </w:tcPr>
          <w:p w14:paraId="0235DA26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Resource availability, accessibility, and</w:t>
            </w:r>
          </w:p>
          <w:p w14:paraId="66FE95A1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proofErr w:type="gramStart"/>
            <w:r w:rsidRPr="00137AA7">
              <w:rPr>
                <w:rFonts w:ascii="Times New Roman" w:hAnsi="Times New Roman"/>
              </w:rPr>
              <w:t>resource</w:t>
            </w:r>
            <w:proofErr w:type="gramEnd"/>
            <w:r w:rsidRPr="00137AA7">
              <w:rPr>
                <w:rFonts w:ascii="Times New Roman" w:hAnsi="Times New Roman"/>
              </w:rPr>
              <w:t xml:space="preserve"> utilization</w:t>
            </w:r>
          </w:p>
        </w:tc>
        <w:tc>
          <w:tcPr>
            <w:tcW w:w="3948" w:type="dxa"/>
          </w:tcPr>
          <w:p w14:paraId="4FBF39AD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Determine resources available</w:t>
            </w:r>
            <w:r>
              <w:rPr>
                <w:rFonts w:ascii="Times New Roman" w:hAnsi="Times New Roman"/>
              </w:rPr>
              <w:t xml:space="preserve">, utilized, and needed within and </w:t>
            </w:r>
            <w:r w:rsidRPr="00137AA7">
              <w:rPr>
                <w:rFonts w:ascii="Times New Roman" w:hAnsi="Times New Roman"/>
              </w:rPr>
              <w:t>without the person’s living</w:t>
            </w:r>
            <w:r>
              <w:rPr>
                <w:rFonts w:ascii="Times New Roman" w:hAnsi="Times New Roman"/>
              </w:rPr>
              <w:t xml:space="preserve"> environment.</w:t>
            </w:r>
          </w:p>
          <w:p w14:paraId="761479CF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</w:p>
          <w:p w14:paraId="0A9203D9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Resources include economic, pers</w:t>
            </w:r>
            <w:r>
              <w:rPr>
                <w:rFonts w:ascii="Times New Roman" w:hAnsi="Times New Roman"/>
              </w:rPr>
              <w:t>on</w:t>
            </w:r>
            <w:r>
              <w:rPr>
                <w:rFonts w:ascii="Times New Roman" w:hAnsi="Times New Roman"/>
              </w:rPr>
              <w:softHyphen/>
              <w:t>nel, agencies</w:t>
            </w:r>
            <w:r w:rsidRPr="00137AA7">
              <w:rPr>
                <w:rFonts w:ascii="Times New Roman" w:hAnsi="Times New Roman"/>
              </w:rPr>
              <w:t>, and time.</w:t>
            </w:r>
          </w:p>
          <w:p w14:paraId="1EAA42DF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</w:p>
          <w:p w14:paraId="04D430D8" w14:textId="77777777" w:rsidR="00503D83" w:rsidRPr="00137AA7" w:rsidRDefault="00503D83" w:rsidP="00DF4F91">
            <w:pPr>
              <w:rPr>
                <w:rFonts w:ascii="Times New Roman" w:hAnsi="Times New Roman"/>
              </w:rPr>
            </w:pPr>
            <w:r w:rsidRPr="00137AA7">
              <w:rPr>
                <w:rFonts w:ascii="Times New Roman" w:hAnsi="Times New Roman"/>
              </w:rPr>
              <w:t>Detect perceptions about resource adequacy.</w:t>
            </w:r>
          </w:p>
        </w:tc>
      </w:tr>
      <w:tr w:rsidR="00503D83" w:rsidRPr="00137AA7" w14:paraId="5C5C2FF0" w14:textId="77777777" w:rsidTr="00DF4F91">
        <w:trPr>
          <w:cantSplit/>
          <w:trHeight w:val="308"/>
        </w:trPr>
        <w:tc>
          <w:tcPr>
            <w:tcW w:w="8856" w:type="dxa"/>
            <w:gridSpan w:val="3"/>
          </w:tcPr>
          <w:p w14:paraId="6C177E7B" w14:textId="77777777" w:rsidR="00503D83" w:rsidRPr="00137AA7" w:rsidRDefault="00503D83" w:rsidP="00DF4F91">
            <w:pPr>
              <w:pStyle w:val="p8"/>
              <w:spacing w:line="221" w:lineRule="exact"/>
              <w:ind w:left="0" w:firstLine="0"/>
              <w:jc w:val="left"/>
              <w:rPr>
                <w:sz w:val="24"/>
              </w:rPr>
            </w:pPr>
            <w:r w:rsidRPr="00137AA7">
              <w:rPr>
                <w:sz w:val="24"/>
              </w:rPr>
              <w:t>* Because of the clo</w:t>
            </w:r>
            <w:r>
              <w:rPr>
                <w:sz w:val="24"/>
              </w:rPr>
              <w:t xml:space="preserve">se association of sociocultural </w:t>
            </w:r>
            <w:r w:rsidRPr="00137AA7">
              <w:rPr>
                <w:sz w:val="24"/>
              </w:rPr>
              <w:t>spiritual orientat</w:t>
            </w:r>
            <w:r>
              <w:rPr>
                <w:sz w:val="24"/>
              </w:rPr>
              <w:t xml:space="preserve">ion and family system as part </w:t>
            </w:r>
            <w:r w:rsidRPr="00137AA7">
              <w:rPr>
                <w:sz w:val="24"/>
              </w:rPr>
              <w:t>of the learning and livi</w:t>
            </w:r>
            <w:r>
              <w:rPr>
                <w:sz w:val="24"/>
              </w:rPr>
              <w:t>ng context of persons, these</w:t>
            </w:r>
            <w:r w:rsidRPr="00137AA7">
              <w:rPr>
                <w:sz w:val="24"/>
              </w:rPr>
              <w:t xml:space="preserve"> factors are considered together.</w:t>
            </w:r>
          </w:p>
        </w:tc>
      </w:tr>
    </w:tbl>
    <w:p w14:paraId="57A802BF" w14:textId="77777777" w:rsidR="00503D83" w:rsidRPr="00137AA7" w:rsidRDefault="00503D83" w:rsidP="00503D83">
      <w:pPr>
        <w:rPr>
          <w:rFonts w:ascii="Times New Roman" w:hAnsi="Times New Roman"/>
        </w:rPr>
      </w:pPr>
    </w:p>
    <w:p w14:paraId="637E3D30" w14:textId="77777777" w:rsidR="00503D83" w:rsidRDefault="00503D83" w:rsidP="00503D83">
      <w:pPr>
        <w:tabs>
          <w:tab w:val="left" w:pos="192"/>
        </w:tabs>
        <w:spacing w:line="221" w:lineRule="exact"/>
        <w:rPr>
          <w:rFonts w:ascii="Times New Roman" w:hAnsi="Times New Roman"/>
          <w:b/>
        </w:rPr>
      </w:pPr>
      <w:r w:rsidRPr="00137AA7">
        <w:rPr>
          <w:rFonts w:ascii="Times New Roman" w:hAnsi="Times New Roman"/>
        </w:rPr>
        <w:t xml:space="preserve">Adapted by </w:t>
      </w:r>
      <w:proofErr w:type="spellStart"/>
      <w:r w:rsidRPr="00137AA7">
        <w:rPr>
          <w:rFonts w:ascii="Times New Roman" w:hAnsi="Times New Roman"/>
        </w:rPr>
        <w:t>Cavillo</w:t>
      </w:r>
      <w:proofErr w:type="spellEnd"/>
      <w:r w:rsidRPr="00137AA7">
        <w:rPr>
          <w:rFonts w:ascii="Times New Roman" w:hAnsi="Times New Roman"/>
        </w:rPr>
        <w:t xml:space="preserve"> &amp; Williams from:  Dennis, (1997).  </w:t>
      </w:r>
      <w:r w:rsidRPr="00137AA7">
        <w:rPr>
          <w:rFonts w:ascii="Times New Roman" w:hAnsi="Times New Roman"/>
          <w:u w:val="single"/>
        </w:rPr>
        <w:t>Self Care Deficit Theory</w:t>
      </w:r>
      <w:r w:rsidRPr="00137AA7">
        <w:rPr>
          <w:rFonts w:ascii="Times New Roman" w:hAnsi="Times New Roman"/>
        </w:rPr>
        <w:t>, St. Louis: MO, Mosby.</w:t>
      </w:r>
      <w:r w:rsidRPr="00BA6D1E">
        <w:rPr>
          <w:rFonts w:ascii="Times New Roman" w:hAnsi="Times New Roman"/>
          <w:b/>
        </w:rPr>
        <w:t xml:space="preserve">     </w:t>
      </w:r>
    </w:p>
    <w:p w14:paraId="7CFE588A" w14:textId="77777777" w:rsidR="00503D83" w:rsidRDefault="00503D83" w:rsidP="00503D83">
      <w:pPr>
        <w:tabs>
          <w:tab w:val="left" w:pos="192"/>
        </w:tabs>
        <w:spacing w:line="221" w:lineRule="exact"/>
        <w:rPr>
          <w:rFonts w:ascii="Times New Roman" w:hAnsi="Times New Roman"/>
          <w:b/>
        </w:rPr>
      </w:pPr>
    </w:p>
    <w:p w14:paraId="44979ADF" w14:textId="77777777" w:rsidR="00503D83" w:rsidRPr="00BA6D1E" w:rsidRDefault="00503D83" w:rsidP="00503D83">
      <w:pPr>
        <w:tabs>
          <w:tab w:val="left" w:pos="192"/>
        </w:tabs>
        <w:spacing w:line="221" w:lineRule="exact"/>
        <w:rPr>
          <w:rFonts w:ascii="Times New Roman" w:hAnsi="Times New Roman"/>
        </w:rPr>
      </w:pPr>
    </w:p>
    <w:p w14:paraId="071D36DB" w14:textId="77777777" w:rsidR="003E540B" w:rsidRDefault="003E540B"/>
    <w:sectPr w:rsidR="003E5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BD4D4" w14:textId="77777777" w:rsidR="00095056" w:rsidRDefault="00095056" w:rsidP="00503D83">
      <w:r>
        <w:separator/>
      </w:r>
    </w:p>
  </w:endnote>
  <w:endnote w:type="continuationSeparator" w:id="0">
    <w:p w14:paraId="4A42F34A" w14:textId="77777777" w:rsidR="00095056" w:rsidRDefault="00095056" w:rsidP="0050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DC0AA" w14:textId="77777777" w:rsidR="00503D83" w:rsidRDefault="00503D8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CA318" w14:textId="77777777" w:rsidR="00503D83" w:rsidRDefault="00503D8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D2D84" w14:textId="77777777" w:rsidR="00503D83" w:rsidRDefault="00503D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E1ADF" w14:textId="77777777" w:rsidR="00095056" w:rsidRDefault="00095056" w:rsidP="00503D83">
      <w:r>
        <w:separator/>
      </w:r>
    </w:p>
  </w:footnote>
  <w:footnote w:type="continuationSeparator" w:id="0">
    <w:p w14:paraId="3A479DDC" w14:textId="77777777" w:rsidR="00095056" w:rsidRDefault="00095056" w:rsidP="00503D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18D20" w14:textId="77777777" w:rsidR="00503D83" w:rsidRDefault="00503D8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C4EDB" w14:textId="77777777" w:rsidR="00503D83" w:rsidRDefault="00503D83" w:rsidP="00503D83">
    <w:pPr>
      <w:pStyle w:val="Header"/>
      <w:jc w:val="center"/>
    </w:pPr>
    <w:r>
      <w:t>Basic Conditioning Factors</w:t>
    </w:r>
  </w:p>
  <w:p w14:paraId="4D9A1F12" w14:textId="77777777" w:rsidR="00503D83" w:rsidRDefault="00503D8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7485F" w14:textId="77777777" w:rsidR="00503D83" w:rsidRDefault="00503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83"/>
    <w:rsid w:val="00095056"/>
    <w:rsid w:val="003E540B"/>
    <w:rsid w:val="00474768"/>
    <w:rsid w:val="00503D83"/>
    <w:rsid w:val="00D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F7A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83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0">
    <w:name w:val="p10"/>
    <w:basedOn w:val="Normal"/>
    <w:rsid w:val="00503D83"/>
    <w:pPr>
      <w:widowControl w:val="0"/>
      <w:tabs>
        <w:tab w:val="left" w:pos="720"/>
      </w:tabs>
      <w:autoSpaceDE w:val="0"/>
      <w:autoSpaceDN w:val="0"/>
      <w:spacing w:line="240" w:lineRule="atLeast"/>
    </w:pPr>
    <w:rPr>
      <w:rFonts w:ascii="Times New Roman" w:hAnsi="Times New Roman"/>
      <w:sz w:val="20"/>
    </w:rPr>
  </w:style>
  <w:style w:type="paragraph" w:customStyle="1" w:styleId="p8">
    <w:name w:val="p8"/>
    <w:basedOn w:val="Normal"/>
    <w:rsid w:val="00503D83"/>
    <w:pPr>
      <w:widowControl w:val="0"/>
      <w:tabs>
        <w:tab w:val="left" w:pos="2300"/>
        <w:tab w:val="left" w:pos="2780"/>
      </w:tabs>
      <w:autoSpaceDE w:val="0"/>
      <w:autoSpaceDN w:val="0"/>
      <w:spacing w:line="240" w:lineRule="atLeast"/>
      <w:ind w:left="864" w:firstLine="432"/>
      <w:jc w:val="both"/>
    </w:pPr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rsid w:val="00503D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D83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3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D83"/>
    <w:rPr>
      <w:rFonts w:ascii="Trebuchet MS" w:eastAsia="Times New Roman" w:hAnsi="Trebuchet MS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83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0">
    <w:name w:val="p10"/>
    <w:basedOn w:val="Normal"/>
    <w:rsid w:val="00503D83"/>
    <w:pPr>
      <w:widowControl w:val="0"/>
      <w:tabs>
        <w:tab w:val="left" w:pos="720"/>
      </w:tabs>
      <w:autoSpaceDE w:val="0"/>
      <w:autoSpaceDN w:val="0"/>
      <w:spacing w:line="240" w:lineRule="atLeast"/>
    </w:pPr>
    <w:rPr>
      <w:rFonts w:ascii="Times New Roman" w:hAnsi="Times New Roman"/>
      <w:sz w:val="20"/>
    </w:rPr>
  </w:style>
  <w:style w:type="paragraph" w:customStyle="1" w:styleId="p8">
    <w:name w:val="p8"/>
    <w:basedOn w:val="Normal"/>
    <w:rsid w:val="00503D83"/>
    <w:pPr>
      <w:widowControl w:val="0"/>
      <w:tabs>
        <w:tab w:val="left" w:pos="2300"/>
        <w:tab w:val="left" w:pos="2780"/>
      </w:tabs>
      <w:autoSpaceDE w:val="0"/>
      <w:autoSpaceDN w:val="0"/>
      <w:spacing w:line="240" w:lineRule="atLeast"/>
      <w:ind w:left="864" w:firstLine="432"/>
      <w:jc w:val="both"/>
    </w:pPr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rsid w:val="00503D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D83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3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D83"/>
    <w:rPr>
      <w:rFonts w:ascii="Trebuchet MS" w:eastAsia="Times New Roman" w:hAnsi="Trebuchet M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Ann Hinchberger</dc:creator>
  <cp:keywords/>
  <dc:description/>
  <cp:lastModifiedBy>Tim</cp:lastModifiedBy>
  <cp:revision>3</cp:revision>
  <dcterms:created xsi:type="dcterms:W3CDTF">2016-02-11T18:27:00Z</dcterms:created>
  <dcterms:modified xsi:type="dcterms:W3CDTF">2016-11-19T10:23:00Z</dcterms:modified>
</cp:coreProperties>
</file>