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14:paraId="0B4EE558" wp14:textId="77777777" w:rsidR="006B7930" w:rsidRPr="006B7930" w:rsidRDefault="006B7930" w:rsidP="006B7930">
      <w:pPr>
        <w:jc w:val="center"/>
        <w:rPr>
          <w:rFonts w:ascii="Verdana" w:hAnsi="Verdana"/>
          <w:b/>
          <w:sz w:val="20"/>
          <w:szCs w:val="20"/>
        </w:rPr>
      </w:pPr>
      <w:r w:rsidRPr="006B7930">
        <w:rPr>
          <w:rFonts w:ascii="Verdana" w:hAnsi="Verdana"/>
          <w:b/>
          <w:sz w:val="20"/>
          <w:szCs w:val="20"/>
        </w:rPr>
        <w:t>Week 4 Assignment</w:t>
      </w:r>
    </w:p>
    <w:p xmlns:wp14="http://schemas.microsoft.com/office/word/2010/wordml" w14:paraId="796E79B3" wp14:textId="77777777" w:rsidR="006B7930" w:rsidRPr="006B7930" w:rsidRDefault="006B7930" w:rsidP="006B7930">
      <w:pPr>
        <w:jc w:val="center"/>
        <w:rPr>
          <w:rFonts w:ascii="Verdana" w:hAnsi="Verdana"/>
          <w:b/>
          <w:sz w:val="20"/>
          <w:szCs w:val="20"/>
        </w:rPr>
      </w:pPr>
      <w:r w:rsidRPr="006B7930">
        <w:rPr>
          <w:rFonts w:ascii="Verdana" w:hAnsi="Verdana"/>
          <w:b/>
          <w:sz w:val="20"/>
          <w:szCs w:val="20"/>
        </w:rPr>
        <w:t>Critical Thinking Exercise - Spin Doctoring</w:t>
      </w:r>
    </w:p>
    <w:p xmlns:wp14="http://schemas.microsoft.com/office/word/2010/wordml" w14:paraId="7AA08372" wp14:textId="77777777" w:rsidR="006B7930" w:rsidRPr="006B7930" w:rsidRDefault="006B7930">
      <w:pPr>
        <w:rPr>
          <w:rFonts w:ascii="Verdana" w:hAnsi="Verdana"/>
          <w:sz w:val="20"/>
          <w:szCs w:val="20"/>
        </w:rPr>
      </w:pPr>
    </w:p>
    <w:p xmlns:wp14="http://schemas.microsoft.com/office/word/2010/wordml" w14:paraId="1FF7B432" wp14:textId="77777777" w:rsidR="005C771E" w:rsidRPr="006B7930" w:rsidRDefault="00063799">
      <w:pPr>
        <w:rPr>
          <w:rFonts w:ascii="Verdana" w:hAnsi="Verdana"/>
          <w:sz w:val="20"/>
          <w:szCs w:val="20"/>
        </w:rPr>
      </w:pPr>
      <w:r w:rsidRPr="006B7930">
        <w:rPr>
          <w:rFonts w:ascii="Verdana" w:hAnsi="Verdana"/>
          <w:sz w:val="20"/>
          <w:szCs w:val="20"/>
        </w:rPr>
        <w:t>This assignment</w:t>
      </w:r>
      <w:r w:rsidR="005C771E" w:rsidRPr="006B7930">
        <w:rPr>
          <w:rFonts w:ascii="Verdana" w:hAnsi="Verdana"/>
          <w:sz w:val="20"/>
          <w:szCs w:val="20"/>
        </w:rPr>
        <w:t xml:space="preserve"> </w:t>
      </w:r>
      <w:r w:rsidR="003171F1" w:rsidRPr="006B7930">
        <w:rPr>
          <w:rFonts w:ascii="Verdana" w:hAnsi="Verdana"/>
          <w:sz w:val="20"/>
          <w:szCs w:val="20"/>
        </w:rPr>
        <w:t xml:space="preserve">is worth up to </w:t>
      </w:r>
      <w:r w:rsidR="00275510" w:rsidRPr="006B7930">
        <w:rPr>
          <w:rFonts w:ascii="Verdana" w:hAnsi="Verdana"/>
          <w:sz w:val="20"/>
          <w:szCs w:val="20"/>
        </w:rPr>
        <w:t xml:space="preserve">80 </w:t>
      </w:r>
      <w:r w:rsidR="003171F1" w:rsidRPr="006B7930">
        <w:rPr>
          <w:rFonts w:ascii="Verdana" w:hAnsi="Verdana"/>
          <w:sz w:val="20"/>
          <w:szCs w:val="20"/>
        </w:rPr>
        <w:t xml:space="preserve">points and </w:t>
      </w:r>
      <w:r w:rsidR="005C771E" w:rsidRPr="006B7930">
        <w:rPr>
          <w:rFonts w:ascii="Verdana" w:hAnsi="Verdana"/>
          <w:sz w:val="20"/>
          <w:szCs w:val="20"/>
        </w:rPr>
        <w:t xml:space="preserve">references TCO 4 as it applies to impression management and TCO </w:t>
      </w:r>
      <w:r w:rsidR="00DC2549" w:rsidRPr="006B7930">
        <w:rPr>
          <w:rFonts w:ascii="Verdana" w:hAnsi="Verdana"/>
          <w:sz w:val="20"/>
          <w:szCs w:val="20"/>
        </w:rPr>
        <w:t>6</w:t>
      </w:r>
      <w:r w:rsidR="005C771E" w:rsidRPr="006B7930">
        <w:rPr>
          <w:rFonts w:ascii="Verdana" w:hAnsi="Verdana"/>
          <w:sz w:val="20"/>
          <w:szCs w:val="20"/>
        </w:rPr>
        <w:t xml:space="preserve"> as it applies to the role of social influence in shaping </w:t>
      </w:r>
      <w:r w:rsidRPr="006B7930">
        <w:rPr>
          <w:rFonts w:ascii="Verdana" w:hAnsi="Verdana"/>
          <w:sz w:val="20"/>
          <w:szCs w:val="20"/>
        </w:rPr>
        <w:t>attitudes</w:t>
      </w:r>
      <w:r w:rsidR="00DC2549" w:rsidRPr="006B7930">
        <w:rPr>
          <w:rFonts w:ascii="Verdana" w:hAnsi="Verdana"/>
          <w:sz w:val="20"/>
          <w:szCs w:val="20"/>
        </w:rPr>
        <w:t xml:space="preserve"> and behaviors</w:t>
      </w:r>
      <w:r w:rsidR="005C771E" w:rsidRPr="006B7930">
        <w:rPr>
          <w:rFonts w:ascii="Verdana" w:hAnsi="Verdana"/>
          <w:sz w:val="20"/>
          <w:szCs w:val="20"/>
        </w:rPr>
        <w:t>.</w:t>
      </w:r>
      <w:r w:rsidR="0043089C" w:rsidRPr="006B7930">
        <w:rPr>
          <w:rFonts w:ascii="Verdana" w:hAnsi="Verdana"/>
          <w:sz w:val="20"/>
          <w:szCs w:val="20"/>
        </w:rPr>
        <w:t xml:space="preserve">  </w:t>
      </w:r>
      <w:r w:rsidR="00C65FC0" w:rsidRPr="006B7930">
        <w:rPr>
          <w:rFonts w:ascii="Verdana" w:hAnsi="Verdana"/>
          <w:sz w:val="20"/>
          <w:szCs w:val="20"/>
        </w:rPr>
        <w:t>We will apply course concepts from Myers Chapter 7 (Persuasion) to the following case:</w:t>
      </w:r>
    </w:p>
    <w:p xmlns:wp14="http://schemas.microsoft.com/office/word/2010/wordml" w14:paraId="2BA6AFEA" wp14:textId="77777777" w:rsidR="009D64BD" w:rsidRPr="006B7930" w:rsidRDefault="009D64BD">
      <w:pPr>
        <w:rPr>
          <w:rFonts w:ascii="Verdana" w:hAnsi="Verdana"/>
          <w:sz w:val="20"/>
          <w:szCs w:val="20"/>
        </w:rPr>
      </w:pPr>
    </w:p>
    <w:p xmlns:wp14="http://schemas.microsoft.com/office/word/2010/wordml" w14:paraId="6437984E" wp14:textId="77777777" w:rsidR="00D941FB" w:rsidRPr="006B7930" w:rsidRDefault="00C65FC0">
      <w:pPr>
        <w:rPr>
          <w:rFonts w:ascii="Verdana" w:hAnsi="Verdana"/>
          <w:sz w:val="20"/>
          <w:szCs w:val="20"/>
        </w:rPr>
      </w:pPr>
      <w:proofErr w:type="gramStart"/>
      <w:r w:rsidRPr="006B7930">
        <w:rPr>
          <w:rFonts w:ascii="Verdana" w:hAnsi="Verdana"/>
          <w:sz w:val="20"/>
          <w:szCs w:val="20"/>
          <w:u w:val="single"/>
        </w:rPr>
        <w:t>Case</w:t>
      </w:r>
      <w:r w:rsidRPr="006B7930">
        <w:rPr>
          <w:rFonts w:ascii="Verdana" w:hAnsi="Verdana"/>
          <w:sz w:val="20"/>
          <w:szCs w:val="20"/>
        </w:rPr>
        <w:t>.</w:t>
      </w:r>
      <w:proofErr w:type="gramEnd"/>
      <w:r w:rsidRPr="006B7930">
        <w:rPr>
          <w:rFonts w:ascii="Verdana" w:hAnsi="Verdana"/>
          <w:sz w:val="20"/>
          <w:szCs w:val="20"/>
        </w:rPr>
        <w:t xml:space="preserve">  </w:t>
      </w:r>
      <w:r w:rsidR="009D64BD" w:rsidRPr="006B7930">
        <w:rPr>
          <w:rFonts w:ascii="Verdana" w:hAnsi="Verdana"/>
          <w:sz w:val="20"/>
          <w:szCs w:val="20"/>
        </w:rPr>
        <w:t>Spin doctoring i</w:t>
      </w:r>
      <w:r w:rsidR="00376138" w:rsidRPr="006B7930">
        <w:rPr>
          <w:rFonts w:ascii="Verdana" w:hAnsi="Verdana"/>
          <w:sz w:val="20"/>
          <w:szCs w:val="20"/>
        </w:rPr>
        <w:t xml:space="preserve">s form of impression management that </w:t>
      </w:r>
      <w:r w:rsidRPr="006B7930">
        <w:rPr>
          <w:rFonts w:ascii="Verdana" w:hAnsi="Verdana"/>
          <w:sz w:val="20"/>
          <w:szCs w:val="20"/>
        </w:rPr>
        <w:t>has been in the repertoire of public relations practitioners for four decades.  The term refers</w:t>
      </w:r>
      <w:r w:rsidR="00376138" w:rsidRPr="006B7930">
        <w:rPr>
          <w:rFonts w:ascii="Verdana" w:hAnsi="Verdana"/>
          <w:sz w:val="20"/>
          <w:szCs w:val="20"/>
        </w:rPr>
        <w:t xml:space="preserve"> to the tactic of shifting the focus off of the negative and harmful aspects of something by substituting an</w:t>
      </w:r>
      <w:r w:rsidR="00D941FB" w:rsidRPr="006B7930">
        <w:rPr>
          <w:rFonts w:ascii="Verdana" w:hAnsi="Verdana"/>
          <w:sz w:val="20"/>
          <w:szCs w:val="20"/>
        </w:rPr>
        <w:t xml:space="preserve">other issue that </w:t>
      </w:r>
      <w:r w:rsidR="009131B2" w:rsidRPr="006B7930">
        <w:rPr>
          <w:rFonts w:ascii="Verdana" w:hAnsi="Verdana"/>
          <w:sz w:val="20"/>
          <w:szCs w:val="20"/>
        </w:rPr>
        <w:t xml:space="preserve">has </w:t>
      </w:r>
      <w:r w:rsidRPr="006B7930">
        <w:rPr>
          <w:rFonts w:ascii="Verdana" w:hAnsi="Verdana"/>
          <w:sz w:val="20"/>
          <w:szCs w:val="20"/>
        </w:rPr>
        <w:t xml:space="preserve">positive </w:t>
      </w:r>
      <w:r w:rsidR="00D04AFF" w:rsidRPr="006B7930">
        <w:rPr>
          <w:rFonts w:ascii="Verdana" w:hAnsi="Verdana"/>
          <w:sz w:val="20"/>
          <w:szCs w:val="20"/>
        </w:rPr>
        <w:t>connotations</w:t>
      </w:r>
      <w:r w:rsidR="00D941FB" w:rsidRPr="006B7930">
        <w:rPr>
          <w:rFonts w:ascii="Verdana" w:hAnsi="Verdana"/>
          <w:sz w:val="20"/>
          <w:szCs w:val="20"/>
        </w:rPr>
        <w:t xml:space="preserve">.  </w:t>
      </w:r>
      <w:r w:rsidRPr="006B7930">
        <w:rPr>
          <w:rFonts w:ascii="Verdana" w:hAnsi="Verdana"/>
          <w:sz w:val="20"/>
          <w:szCs w:val="20"/>
        </w:rPr>
        <w:t>Spin</w:t>
      </w:r>
      <w:r w:rsidR="00D941FB" w:rsidRPr="006B7930">
        <w:rPr>
          <w:rFonts w:ascii="Verdana" w:hAnsi="Verdana"/>
          <w:sz w:val="20"/>
          <w:szCs w:val="20"/>
        </w:rPr>
        <w:t xml:space="preserve"> doctors change the terms of public perception and debate</w:t>
      </w:r>
      <w:r w:rsidRPr="006B7930">
        <w:rPr>
          <w:rFonts w:ascii="Verdana" w:hAnsi="Verdana"/>
          <w:sz w:val="20"/>
          <w:szCs w:val="20"/>
        </w:rPr>
        <w:t xml:space="preserve"> using the mass media, which today includes blogs and social media like </w:t>
      </w:r>
      <w:proofErr w:type="spellStart"/>
      <w:r w:rsidRPr="006B7930">
        <w:rPr>
          <w:rFonts w:ascii="Verdana" w:hAnsi="Verdana"/>
          <w:sz w:val="20"/>
          <w:szCs w:val="20"/>
        </w:rPr>
        <w:t>Facebook</w:t>
      </w:r>
      <w:proofErr w:type="spellEnd"/>
      <w:r w:rsidRPr="006B7930">
        <w:rPr>
          <w:rFonts w:ascii="Verdana" w:hAnsi="Verdana"/>
          <w:sz w:val="20"/>
          <w:szCs w:val="20"/>
        </w:rPr>
        <w:t>.  Spin doctoring is an international phenomenon the serves the interests of organizations in every sector of society.</w:t>
      </w:r>
    </w:p>
    <w:p xmlns:wp14="http://schemas.microsoft.com/office/word/2010/wordml" w14:paraId="7D445C05" wp14:textId="77777777" w:rsidR="00C65FC0" w:rsidRPr="006B7930" w:rsidRDefault="00C65FC0">
      <w:pPr>
        <w:rPr>
          <w:rFonts w:ascii="Verdana" w:hAnsi="Verdana"/>
          <w:sz w:val="20"/>
          <w:szCs w:val="20"/>
        </w:rPr>
      </w:pPr>
    </w:p>
    <w:p xmlns:wp14="http://schemas.microsoft.com/office/word/2010/wordml" w14:paraId="0E922350" wp14:textId="77777777" w:rsidR="009D64BD" w:rsidRPr="006B7930" w:rsidRDefault="001D14C4">
      <w:pPr>
        <w:rPr>
          <w:rFonts w:ascii="Verdana" w:hAnsi="Verdana"/>
          <w:sz w:val="20"/>
          <w:szCs w:val="20"/>
        </w:rPr>
      </w:pPr>
      <w:r w:rsidRPr="006B7930">
        <w:rPr>
          <w:rFonts w:ascii="Verdana" w:hAnsi="Verdana"/>
          <w:sz w:val="20"/>
          <w:szCs w:val="20"/>
        </w:rPr>
        <w:t>The tobacco industry is considered to be the classic case of spin doctoring</w:t>
      </w:r>
      <w:r w:rsidR="00D941FB" w:rsidRPr="006B7930">
        <w:rPr>
          <w:rFonts w:ascii="Verdana" w:hAnsi="Verdana"/>
          <w:sz w:val="20"/>
          <w:szCs w:val="20"/>
        </w:rPr>
        <w:t xml:space="preserve">.  </w:t>
      </w:r>
      <w:r w:rsidRPr="006B7930">
        <w:rPr>
          <w:rFonts w:ascii="Verdana" w:hAnsi="Verdana"/>
          <w:sz w:val="20"/>
          <w:szCs w:val="20"/>
        </w:rPr>
        <w:t xml:space="preserve">After 1966 when </w:t>
      </w:r>
      <w:r w:rsidR="00D941FB" w:rsidRPr="006B7930">
        <w:rPr>
          <w:rFonts w:ascii="Verdana" w:hAnsi="Verdana"/>
          <w:sz w:val="20"/>
          <w:szCs w:val="20"/>
        </w:rPr>
        <w:t xml:space="preserve">the Surgeon General of the U.S. </w:t>
      </w:r>
      <w:r w:rsidRPr="006B7930">
        <w:rPr>
          <w:rFonts w:ascii="Verdana" w:hAnsi="Verdana"/>
          <w:sz w:val="20"/>
          <w:szCs w:val="20"/>
        </w:rPr>
        <w:t>pronounced</w:t>
      </w:r>
      <w:r w:rsidR="00D941FB" w:rsidRPr="006B7930">
        <w:rPr>
          <w:rFonts w:ascii="Verdana" w:hAnsi="Verdana"/>
          <w:sz w:val="20"/>
          <w:szCs w:val="20"/>
        </w:rPr>
        <w:t xml:space="preserve"> that cigarette packages must carry a health warning</w:t>
      </w:r>
      <w:r w:rsidRPr="006B7930">
        <w:rPr>
          <w:rFonts w:ascii="Verdana" w:hAnsi="Verdana"/>
          <w:sz w:val="20"/>
          <w:szCs w:val="20"/>
        </w:rPr>
        <w:t xml:space="preserve">, the tobacco industry found a way to offset the damaging publicity by sponsoring sports and arts events and giving grants for community development.  By de-emphasizing the dangers of smoking and emphasizing the positive contributions being made to community life, Big Tobacco trivialized the health problems and turned attention instead to its displays of corporate social responsibility.  </w:t>
      </w:r>
    </w:p>
    <w:p xmlns:wp14="http://schemas.microsoft.com/office/word/2010/wordml" w14:paraId="367DB2C0" wp14:textId="77777777" w:rsidR="0043089C" w:rsidRPr="006B7930" w:rsidRDefault="0043089C">
      <w:pPr>
        <w:rPr>
          <w:rFonts w:ascii="Verdana" w:hAnsi="Verdana"/>
          <w:sz w:val="20"/>
          <w:szCs w:val="20"/>
        </w:rPr>
      </w:pPr>
    </w:p>
    <w:p xmlns:wp14="http://schemas.microsoft.com/office/word/2010/wordml" w14:paraId="4B6E2CA2" wp14:textId="77777777" w:rsidR="00376138" w:rsidRPr="006B7930" w:rsidRDefault="00FB5EE6">
      <w:pPr>
        <w:rPr>
          <w:rFonts w:ascii="Verdana" w:hAnsi="Verdana"/>
          <w:sz w:val="20"/>
          <w:szCs w:val="20"/>
        </w:rPr>
      </w:pPr>
      <w:r w:rsidRPr="006B7930">
        <w:rPr>
          <w:rFonts w:ascii="Verdana" w:hAnsi="Verdana"/>
          <w:sz w:val="20"/>
          <w:szCs w:val="20"/>
        </w:rPr>
        <w:t>A contemporary example of spin doctoring relates to the</w:t>
      </w:r>
      <w:r w:rsidR="009131B2" w:rsidRPr="006B7930">
        <w:rPr>
          <w:rFonts w:ascii="Verdana" w:hAnsi="Verdana"/>
          <w:sz w:val="20"/>
          <w:szCs w:val="20"/>
        </w:rPr>
        <w:t xml:space="preserve"> claim that Saddam Hussein had weapons of mass destruction</w:t>
      </w:r>
      <w:r w:rsidRPr="006B7930">
        <w:rPr>
          <w:rFonts w:ascii="Verdana" w:hAnsi="Verdana"/>
          <w:sz w:val="20"/>
          <w:szCs w:val="20"/>
        </w:rPr>
        <w:t>, which</w:t>
      </w:r>
      <w:r w:rsidR="009131B2" w:rsidRPr="006B7930">
        <w:rPr>
          <w:rFonts w:ascii="Verdana" w:hAnsi="Verdana"/>
          <w:sz w:val="20"/>
          <w:szCs w:val="20"/>
        </w:rPr>
        <w:t xml:space="preserve"> was the </w:t>
      </w:r>
      <w:r w:rsidR="00D04AFF" w:rsidRPr="006B7930">
        <w:rPr>
          <w:rFonts w:ascii="Verdana" w:hAnsi="Verdana"/>
          <w:sz w:val="20"/>
          <w:szCs w:val="20"/>
        </w:rPr>
        <w:t xml:space="preserve">original </w:t>
      </w:r>
      <w:r w:rsidR="009131B2" w:rsidRPr="006B7930">
        <w:rPr>
          <w:rFonts w:ascii="Verdana" w:hAnsi="Verdana"/>
          <w:sz w:val="20"/>
          <w:szCs w:val="20"/>
        </w:rPr>
        <w:t>rational</w:t>
      </w:r>
      <w:r w:rsidR="00D04AFF" w:rsidRPr="006B7930">
        <w:rPr>
          <w:rFonts w:ascii="Verdana" w:hAnsi="Verdana"/>
          <w:sz w:val="20"/>
          <w:szCs w:val="20"/>
        </w:rPr>
        <w:t>e</w:t>
      </w:r>
      <w:r w:rsidR="009131B2" w:rsidRPr="006B7930">
        <w:rPr>
          <w:rFonts w:ascii="Verdana" w:hAnsi="Verdana"/>
          <w:sz w:val="20"/>
          <w:szCs w:val="20"/>
        </w:rPr>
        <w:t xml:space="preserve"> for the U.S. invasion of Iraq in 200</w:t>
      </w:r>
      <w:r w:rsidR="00D04AFF" w:rsidRPr="006B7930">
        <w:rPr>
          <w:rFonts w:ascii="Verdana" w:hAnsi="Verdana"/>
          <w:sz w:val="20"/>
          <w:szCs w:val="20"/>
        </w:rPr>
        <w:t>3</w:t>
      </w:r>
      <w:r w:rsidR="009131B2" w:rsidRPr="006B7930">
        <w:rPr>
          <w:rFonts w:ascii="Verdana" w:hAnsi="Verdana"/>
          <w:sz w:val="20"/>
          <w:szCs w:val="20"/>
        </w:rPr>
        <w:t>.  When</w:t>
      </w:r>
      <w:r w:rsidR="0043089C" w:rsidRPr="006B7930">
        <w:rPr>
          <w:rFonts w:ascii="Verdana" w:hAnsi="Verdana"/>
          <w:sz w:val="20"/>
          <w:szCs w:val="20"/>
        </w:rPr>
        <w:t xml:space="preserve"> the intelligence </w:t>
      </w:r>
      <w:r w:rsidR="009131B2" w:rsidRPr="006B7930">
        <w:rPr>
          <w:rFonts w:ascii="Verdana" w:hAnsi="Verdana"/>
          <w:sz w:val="20"/>
          <w:szCs w:val="20"/>
        </w:rPr>
        <w:t xml:space="preserve">about </w:t>
      </w:r>
      <w:r w:rsidR="0043089C" w:rsidRPr="006B7930">
        <w:rPr>
          <w:rFonts w:ascii="Verdana" w:hAnsi="Verdana"/>
          <w:sz w:val="20"/>
          <w:szCs w:val="20"/>
        </w:rPr>
        <w:t>weapons of mass destruction proved to be fault</w:t>
      </w:r>
      <w:r w:rsidR="009131B2" w:rsidRPr="006B7930">
        <w:rPr>
          <w:rFonts w:ascii="Verdana" w:hAnsi="Verdana"/>
          <w:sz w:val="20"/>
          <w:szCs w:val="20"/>
        </w:rPr>
        <w:t>y</w:t>
      </w:r>
      <w:r w:rsidR="0043089C" w:rsidRPr="006B7930">
        <w:rPr>
          <w:rFonts w:ascii="Verdana" w:hAnsi="Verdana"/>
          <w:sz w:val="20"/>
          <w:szCs w:val="20"/>
        </w:rPr>
        <w:t xml:space="preserve">, the debate was </w:t>
      </w:r>
      <w:r w:rsidR="009131B2" w:rsidRPr="006B7930">
        <w:rPr>
          <w:rFonts w:ascii="Verdana" w:hAnsi="Verdana"/>
          <w:sz w:val="20"/>
          <w:szCs w:val="20"/>
        </w:rPr>
        <w:t xml:space="preserve">quickly and </w:t>
      </w:r>
      <w:r w:rsidR="0043089C" w:rsidRPr="006B7930">
        <w:rPr>
          <w:rFonts w:ascii="Verdana" w:hAnsi="Verdana"/>
          <w:sz w:val="20"/>
          <w:szCs w:val="20"/>
        </w:rPr>
        <w:t>skillfull</w:t>
      </w:r>
      <w:r w:rsidR="009131B2" w:rsidRPr="006B7930">
        <w:rPr>
          <w:rFonts w:ascii="Verdana" w:hAnsi="Verdana"/>
          <w:sz w:val="20"/>
          <w:szCs w:val="20"/>
        </w:rPr>
        <w:t xml:space="preserve">y shifted </w:t>
      </w:r>
      <w:r w:rsidR="00D04AFF" w:rsidRPr="006B7930">
        <w:rPr>
          <w:rFonts w:ascii="Verdana" w:hAnsi="Verdana"/>
          <w:sz w:val="20"/>
          <w:szCs w:val="20"/>
        </w:rPr>
        <w:t xml:space="preserve">by spin doctors </w:t>
      </w:r>
      <w:r w:rsidR="009131B2" w:rsidRPr="006B7930">
        <w:rPr>
          <w:rFonts w:ascii="Verdana" w:hAnsi="Verdana"/>
          <w:sz w:val="20"/>
          <w:szCs w:val="20"/>
        </w:rPr>
        <w:t xml:space="preserve">to </w:t>
      </w:r>
      <w:r w:rsidR="00D04AFF" w:rsidRPr="006B7930">
        <w:rPr>
          <w:rFonts w:ascii="Verdana" w:hAnsi="Verdana"/>
          <w:sz w:val="20"/>
          <w:szCs w:val="20"/>
        </w:rPr>
        <w:t xml:space="preserve">a humanitarian argument that the Iraqi people must be freed from the clutches Saddam Hussein the ruthless dictator.  While no evidence of weapons of mass destruction could be found, mass graves of Iraqi citizens killed at the behest of Saddam Hussein </w:t>
      </w:r>
      <w:r w:rsidR="00D04AFF" w:rsidRPr="006B7930">
        <w:rPr>
          <w:rFonts w:ascii="Verdana" w:hAnsi="Verdana"/>
          <w:i/>
          <w:sz w:val="20"/>
          <w:szCs w:val="20"/>
        </w:rPr>
        <w:t>could</w:t>
      </w:r>
      <w:r w:rsidR="00D04AFF" w:rsidRPr="006B7930">
        <w:rPr>
          <w:rFonts w:ascii="Verdana" w:hAnsi="Verdana"/>
          <w:sz w:val="20"/>
          <w:szCs w:val="20"/>
        </w:rPr>
        <w:t xml:space="preserve"> be found and thus, legitimate the invasion.</w:t>
      </w:r>
    </w:p>
    <w:p xmlns:wp14="http://schemas.microsoft.com/office/word/2010/wordml" w14:paraId="640E1272" wp14:textId="77777777" w:rsidR="004F3150" w:rsidRPr="006B7930" w:rsidRDefault="004F3150">
      <w:pPr>
        <w:rPr>
          <w:rFonts w:ascii="Verdana" w:hAnsi="Verdana"/>
          <w:sz w:val="20"/>
          <w:szCs w:val="20"/>
        </w:rPr>
      </w:pPr>
    </w:p>
    <w:p xmlns:wp14="http://schemas.microsoft.com/office/word/2010/wordml" w14:paraId="4EF1D770" wp14:textId="77777777" w:rsidR="00063799" w:rsidRPr="006B7930" w:rsidRDefault="004F3150">
      <w:pPr>
        <w:rPr>
          <w:rFonts w:ascii="Verdana" w:hAnsi="Verdana"/>
          <w:sz w:val="20"/>
          <w:szCs w:val="20"/>
        </w:rPr>
      </w:pPr>
      <w:r w:rsidRPr="006B7930">
        <w:rPr>
          <w:rFonts w:ascii="Verdana" w:hAnsi="Verdana"/>
          <w:sz w:val="20"/>
          <w:szCs w:val="20"/>
        </w:rPr>
        <w:t xml:space="preserve">The debate over climate change and global warming is very similar in some ways to the tobacco example because it involves the efforts of </w:t>
      </w:r>
      <w:r w:rsidR="00960C4E" w:rsidRPr="006B7930">
        <w:rPr>
          <w:rFonts w:ascii="Verdana" w:hAnsi="Verdana"/>
          <w:sz w:val="20"/>
          <w:szCs w:val="20"/>
        </w:rPr>
        <w:t>hydrocarbons producers</w:t>
      </w:r>
      <w:r w:rsidRPr="006B7930">
        <w:rPr>
          <w:rFonts w:ascii="Verdana" w:hAnsi="Verdana"/>
          <w:sz w:val="20"/>
          <w:szCs w:val="20"/>
        </w:rPr>
        <w:t xml:space="preserve"> to debunk the </w:t>
      </w:r>
      <w:r w:rsidR="00063799" w:rsidRPr="006B7930">
        <w:rPr>
          <w:rFonts w:ascii="Verdana" w:hAnsi="Verdana"/>
          <w:sz w:val="20"/>
          <w:szCs w:val="20"/>
        </w:rPr>
        <w:t xml:space="preserve">hypothesis that global warming is primarily caused by </w:t>
      </w:r>
      <w:r w:rsidR="00960C4E" w:rsidRPr="006B7930">
        <w:rPr>
          <w:rFonts w:ascii="Verdana" w:hAnsi="Verdana"/>
          <w:sz w:val="20"/>
          <w:szCs w:val="20"/>
        </w:rPr>
        <w:t>the high levels of CO2 emissions associated with the consumption of fossil fuels</w:t>
      </w:r>
      <w:r w:rsidR="00063799" w:rsidRPr="006B7930">
        <w:rPr>
          <w:rFonts w:ascii="Verdana" w:hAnsi="Verdana"/>
          <w:sz w:val="20"/>
          <w:szCs w:val="20"/>
        </w:rPr>
        <w:t xml:space="preserve">.  </w:t>
      </w:r>
      <w:r w:rsidR="00C65FC0" w:rsidRPr="006B7930">
        <w:rPr>
          <w:rFonts w:ascii="Verdana" w:hAnsi="Verdana"/>
          <w:sz w:val="20"/>
          <w:szCs w:val="20"/>
        </w:rPr>
        <w:t xml:space="preserve">By spinning the argument away from CO2 emissions </w:t>
      </w:r>
      <w:r w:rsidR="00960C4E" w:rsidRPr="006B7930">
        <w:rPr>
          <w:rFonts w:ascii="Verdana" w:hAnsi="Verdana"/>
          <w:sz w:val="20"/>
          <w:szCs w:val="20"/>
        </w:rPr>
        <w:t>towards touting how technology is producing cleaner, greener fuels, the hydrocarbon industry gives the appearance of</w:t>
      </w:r>
      <w:r w:rsidR="00C65FC0" w:rsidRPr="006B7930">
        <w:rPr>
          <w:rFonts w:ascii="Verdana" w:hAnsi="Verdana"/>
          <w:sz w:val="20"/>
          <w:szCs w:val="20"/>
        </w:rPr>
        <w:t xml:space="preserve"> </w:t>
      </w:r>
      <w:r w:rsidR="00960C4E" w:rsidRPr="006B7930">
        <w:rPr>
          <w:rFonts w:ascii="Verdana" w:hAnsi="Verdana"/>
          <w:sz w:val="20"/>
          <w:szCs w:val="20"/>
        </w:rPr>
        <w:t>being environmentally responsible at a time when the pressure from environmental organizations like Greenpeace and the Suzuki Foundation, and high-profile environmentalists like Al Gore cannot be denied.</w:t>
      </w:r>
    </w:p>
    <w:p xmlns:wp14="http://schemas.microsoft.com/office/word/2010/wordml" w14:paraId="1817FD21" wp14:textId="77777777" w:rsidR="00063799" w:rsidRPr="006B7930" w:rsidRDefault="00063799">
      <w:pPr>
        <w:rPr>
          <w:rFonts w:ascii="Verdana" w:hAnsi="Verdana"/>
          <w:sz w:val="20"/>
          <w:szCs w:val="20"/>
        </w:rPr>
      </w:pPr>
    </w:p>
    <w:p xmlns:wp14="http://schemas.microsoft.com/office/word/2010/wordml" w14:paraId="392E4FA8" wp14:textId="77777777" w:rsidR="00063799" w:rsidRPr="006B7930" w:rsidRDefault="00063799">
      <w:pPr>
        <w:rPr>
          <w:rFonts w:ascii="Verdana" w:hAnsi="Verdana"/>
          <w:sz w:val="20"/>
          <w:szCs w:val="20"/>
        </w:rPr>
      </w:pPr>
      <w:r w:rsidRPr="006B7930">
        <w:rPr>
          <w:rFonts w:ascii="Verdana" w:hAnsi="Verdana"/>
          <w:sz w:val="20"/>
          <w:szCs w:val="20"/>
          <w:u w:val="single"/>
        </w:rPr>
        <w:t>Your Assignment</w:t>
      </w:r>
      <w:r w:rsidR="00960C4E" w:rsidRPr="006B7930">
        <w:rPr>
          <w:rFonts w:ascii="Verdana" w:hAnsi="Verdana"/>
          <w:sz w:val="20"/>
          <w:szCs w:val="20"/>
        </w:rPr>
        <w:t xml:space="preserve">:  </w:t>
      </w:r>
      <w:r w:rsidR="00003667" w:rsidRPr="006B7930">
        <w:rPr>
          <w:rFonts w:ascii="Verdana" w:hAnsi="Verdana"/>
          <w:sz w:val="20"/>
          <w:szCs w:val="20"/>
        </w:rPr>
        <w:t>Use critical thinking to analyze the following three questions</w:t>
      </w:r>
      <w:r w:rsidR="00242BA2" w:rsidRPr="006B7930">
        <w:rPr>
          <w:rFonts w:ascii="Verdana" w:hAnsi="Verdana"/>
          <w:sz w:val="20"/>
          <w:szCs w:val="20"/>
        </w:rPr>
        <w:t xml:space="preserve"> relating to </w:t>
      </w:r>
      <w:r w:rsidR="00003667" w:rsidRPr="006B7930">
        <w:rPr>
          <w:rFonts w:ascii="Verdana" w:hAnsi="Verdana"/>
          <w:sz w:val="20"/>
          <w:szCs w:val="20"/>
        </w:rPr>
        <w:t>aspects of</w:t>
      </w:r>
      <w:r w:rsidR="00242BA2" w:rsidRPr="006B7930">
        <w:rPr>
          <w:rFonts w:ascii="Verdana" w:hAnsi="Verdana"/>
          <w:sz w:val="20"/>
          <w:szCs w:val="20"/>
        </w:rPr>
        <w:t xml:space="preserve"> persuasion</w:t>
      </w:r>
      <w:r w:rsidR="00003667" w:rsidRPr="006B7930">
        <w:rPr>
          <w:rFonts w:ascii="Verdana" w:hAnsi="Verdana"/>
          <w:sz w:val="20"/>
          <w:szCs w:val="20"/>
        </w:rPr>
        <w:t xml:space="preserve">.  </w:t>
      </w:r>
      <w:proofErr w:type="gramStart"/>
      <w:r w:rsidR="00003667" w:rsidRPr="006B7930">
        <w:rPr>
          <w:rFonts w:ascii="Verdana" w:hAnsi="Verdana"/>
          <w:sz w:val="20"/>
          <w:szCs w:val="20"/>
        </w:rPr>
        <w:t>Specifically utilized the particular course concept or concepts stated in each question.</w:t>
      </w:r>
      <w:proofErr w:type="gramEnd"/>
    </w:p>
    <w:p xmlns:wp14="http://schemas.microsoft.com/office/word/2010/wordml" w14:paraId="2DF44D97" wp14:textId="77777777" w:rsidR="00242BA2" w:rsidRPr="006B7930" w:rsidRDefault="00242BA2" w:rsidP="00242BA2">
      <w:pPr>
        <w:ind w:left="1440"/>
        <w:rPr>
          <w:rFonts w:ascii="Verdana" w:hAnsi="Verdana"/>
          <w:sz w:val="20"/>
          <w:szCs w:val="20"/>
        </w:rPr>
      </w:pPr>
    </w:p>
    <w:p xmlns:wp14="http://schemas.microsoft.com/office/word/2010/wordml" w14:paraId="1348FF53" wp14:textId="77777777" w:rsidR="00003667" w:rsidRPr="006B7930" w:rsidRDefault="00003667" w:rsidP="00960C4E">
      <w:pPr>
        <w:numPr>
          <w:ilvl w:val="0"/>
          <w:numId w:val="1"/>
        </w:numPr>
        <w:rPr>
          <w:rFonts w:ascii="Verdana" w:hAnsi="Verdana"/>
          <w:sz w:val="20"/>
          <w:szCs w:val="20"/>
          <w:u w:val="single"/>
        </w:rPr>
      </w:pPr>
      <w:r w:rsidRPr="006B7930">
        <w:rPr>
          <w:rFonts w:ascii="Verdana" w:hAnsi="Verdana"/>
          <w:sz w:val="20"/>
          <w:szCs w:val="20"/>
        </w:rPr>
        <w:t xml:space="preserve">Which </w:t>
      </w:r>
      <w:proofErr w:type="gramStart"/>
      <w:r w:rsidRPr="006B7930">
        <w:rPr>
          <w:rFonts w:ascii="Verdana" w:hAnsi="Verdana"/>
          <w:sz w:val="20"/>
          <w:szCs w:val="20"/>
        </w:rPr>
        <w:t>paths(</w:t>
      </w:r>
      <w:proofErr w:type="gramEnd"/>
      <w:r w:rsidRPr="006B7930">
        <w:rPr>
          <w:rFonts w:ascii="Verdana" w:hAnsi="Verdana"/>
          <w:sz w:val="20"/>
          <w:szCs w:val="20"/>
        </w:rPr>
        <w:t xml:space="preserve">s) to persuasion is/are present in the global warming case?  </w:t>
      </w:r>
    </w:p>
    <w:p xmlns:wp14="http://schemas.microsoft.com/office/word/2010/wordml" w14:paraId="711D10A9" wp14:textId="77777777" w:rsidR="00003667" w:rsidRPr="006B7930" w:rsidRDefault="00003667" w:rsidP="00960C4E">
      <w:pPr>
        <w:numPr>
          <w:ilvl w:val="0"/>
          <w:numId w:val="1"/>
        </w:numPr>
        <w:rPr>
          <w:rFonts w:ascii="Verdana" w:hAnsi="Verdana"/>
          <w:sz w:val="20"/>
          <w:szCs w:val="20"/>
          <w:u w:val="single"/>
        </w:rPr>
      </w:pPr>
      <w:r w:rsidRPr="006B7930">
        <w:rPr>
          <w:rFonts w:ascii="Verdana" w:hAnsi="Verdana"/>
          <w:sz w:val="20"/>
          <w:szCs w:val="20"/>
        </w:rPr>
        <w:t>How does the tobacco industry example fit into our understanding of impression management?</w:t>
      </w:r>
    </w:p>
    <w:p xmlns:wp14="http://schemas.microsoft.com/office/word/2010/wordml" w14:paraId="1284186A" wp14:textId="77777777" w:rsidR="00003667" w:rsidRPr="006B7930" w:rsidRDefault="00003667" w:rsidP="00960C4E">
      <w:pPr>
        <w:numPr>
          <w:ilvl w:val="0"/>
          <w:numId w:val="1"/>
        </w:numPr>
        <w:rPr>
          <w:rFonts w:ascii="Verdana" w:hAnsi="Verdana"/>
          <w:sz w:val="20"/>
          <w:szCs w:val="20"/>
          <w:u w:val="single"/>
        </w:rPr>
      </w:pPr>
      <w:r w:rsidRPr="006B7930">
        <w:rPr>
          <w:rFonts w:ascii="Verdana" w:hAnsi="Verdana"/>
          <w:sz w:val="20"/>
          <w:szCs w:val="20"/>
        </w:rPr>
        <w:t xml:space="preserve">Is spin doctoring the same as propaganda or is it fundamentally different?  Address the weapons of mass destruction case in your answer.    </w:t>
      </w:r>
    </w:p>
    <w:p xmlns:wp14="http://schemas.microsoft.com/office/word/2010/wordml" w14:paraId="3AA37243" wp14:textId="77777777" w:rsidR="00960C4E" w:rsidRPr="006B7930" w:rsidRDefault="00003667" w:rsidP="00003667">
      <w:pPr>
        <w:ind w:left="1080"/>
        <w:rPr>
          <w:rFonts w:ascii="Verdana" w:hAnsi="Verdana"/>
          <w:sz w:val="20"/>
          <w:szCs w:val="20"/>
          <w:u w:val="single"/>
        </w:rPr>
      </w:pPr>
      <w:r w:rsidRPr="006B7930">
        <w:rPr>
          <w:rFonts w:ascii="Verdana" w:hAnsi="Verdana"/>
          <w:sz w:val="20"/>
          <w:szCs w:val="20"/>
        </w:rPr>
        <w:lastRenderedPageBreak/>
        <w:t xml:space="preserve"> </w:t>
      </w:r>
    </w:p>
    <w:p xmlns:wp14="http://schemas.microsoft.com/office/word/2010/wordml" w14:paraId="12891E41" wp14:textId="77777777" w:rsidR="00960C4E" w:rsidRPr="006B7930" w:rsidRDefault="00DF43F3" w:rsidP="00960C4E">
      <w:pPr>
        <w:rPr>
          <w:rFonts w:ascii="Verdana" w:hAnsi="Verdana"/>
          <w:sz w:val="20"/>
          <w:szCs w:val="20"/>
          <w:u w:val="single"/>
        </w:rPr>
      </w:pPr>
      <w:r w:rsidRPr="006B7930">
        <w:rPr>
          <w:rFonts w:ascii="Verdana" w:hAnsi="Verdana"/>
          <w:sz w:val="20"/>
          <w:szCs w:val="20"/>
          <w:u w:val="single"/>
        </w:rPr>
        <w:t>Expectations</w:t>
      </w:r>
    </w:p>
    <w:p xmlns:wp14="http://schemas.microsoft.com/office/word/2010/wordml" w14:paraId="758B5E5C" wp14:textId="77777777" w:rsidR="00960C4E" w:rsidRPr="006B7930" w:rsidRDefault="00DF43F3" w:rsidP="00960C4E">
      <w:pPr>
        <w:numPr>
          <w:ilvl w:val="0"/>
          <w:numId w:val="2"/>
        </w:numPr>
        <w:rPr>
          <w:rFonts w:ascii="Verdana" w:hAnsi="Verdana"/>
          <w:sz w:val="20"/>
          <w:szCs w:val="20"/>
        </w:rPr>
      </w:pPr>
      <w:r w:rsidRPr="006B7930">
        <w:rPr>
          <w:rFonts w:ascii="Verdana" w:hAnsi="Verdana"/>
          <w:sz w:val="20"/>
          <w:szCs w:val="20"/>
        </w:rPr>
        <w:t>You will address each of the required questions in essay form, explaining the reasoning behind your answer and identifying the course concept(s) explicitly;</w:t>
      </w:r>
    </w:p>
    <w:p xmlns:wp14="http://schemas.microsoft.com/office/word/2010/wordml" w14:paraId="629B219D" wp14:textId="77777777" w:rsidR="00DF43F3" w:rsidRPr="006B7930" w:rsidRDefault="00DF43F3" w:rsidP="00960C4E">
      <w:pPr>
        <w:numPr>
          <w:ilvl w:val="0"/>
          <w:numId w:val="2"/>
        </w:numPr>
        <w:rPr>
          <w:rFonts w:ascii="Verdana" w:hAnsi="Verdana"/>
          <w:sz w:val="20"/>
          <w:szCs w:val="20"/>
        </w:rPr>
      </w:pPr>
      <w:r w:rsidRPr="006B7930">
        <w:rPr>
          <w:rFonts w:ascii="Verdana" w:hAnsi="Verdana"/>
          <w:sz w:val="20"/>
          <w:szCs w:val="20"/>
        </w:rPr>
        <w:t>You will use subheadings so that each question clearly occupies its own section of the paper;</w:t>
      </w:r>
    </w:p>
    <w:p xmlns:wp14="http://schemas.microsoft.com/office/word/2010/wordml" w14:paraId="06785D50" wp14:textId="77777777" w:rsidR="00DF43F3" w:rsidRPr="006B7930" w:rsidRDefault="00DF43F3" w:rsidP="00960C4E">
      <w:pPr>
        <w:numPr>
          <w:ilvl w:val="0"/>
          <w:numId w:val="2"/>
        </w:numPr>
        <w:rPr>
          <w:rFonts w:ascii="Verdana" w:hAnsi="Verdana"/>
          <w:sz w:val="20"/>
          <w:szCs w:val="20"/>
        </w:rPr>
      </w:pPr>
      <w:r w:rsidRPr="006B7930">
        <w:rPr>
          <w:rFonts w:ascii="Verdana" w:hAnsi="Verdana"/>
          <w:sz w:val="20"/>
          <w:szCs w:val="20"/>
        </w:rPr>
        <w:t>Your name will appear on the first page of your paper;</w:t>
      </w:r>
    </w:p>
    <w:p xmlns:wp14="http://schemas.microsoft.com/office/word/2010/wordml" w14:paraId="7D2EB000" wp14:textId="77777777" w:rsidR="00242BA2" w:rsidRPr="006B7930" w:rsidRDefault="00242BA2" w:rsidP="00960C4E">
      <w:pPr>
        <w:numPr>
          <w:ilvl w:val="0"/>
          <w:numId w:val="2"/>
        </w:numPr>
        <w:rPr>
          <w:rFonts w:ascii="Verdana" w:hAnsi="Verdana"/>
          <w:sz w:val="20"/>
          <w:szCs w:val="20"/>
        </w:rPr>
      </w:pPr>
      <w:r w:rsidRPr="006B7930">
        <w:rPr>
          <w:rFonts w:ascii="Verdana" w:hAnsi="Verdana"/>
          <w:sz w:val="20"/>
          <w:szCs w:val="20"/>
        </w:rPr>
        <w:t>You will use APA citations where appropriate in the text and include a References Cited section at the end of your paper</w:t>
      </w:r>
    </w:p>
    <w:p xmlns:wp14="http://schemas.microsoft.com/office/word/2010/wordml" w14:paraId="5F35FB13" wp14:textId="77777777" w:rsidR="00DF43F3" w:rsidRPr="006B7930" w:rsidRDefault="00DF43F3" w:rsidP="00960C4E">
      <w:pPr>
        <w:numPr>
          <w:ilvl w:val="0"/>
          <w:numId w:val="2"/>
        </w:numPr>
        <w:rPr>
          <w:rFonts w:ascii="Verdana" w:hAnsi="Verdana"/>
          <w:sz w:val="20"/>
          <w:szCs w:val="20"/>
        </w:rPr>
      </w:pPr>
      <w:r w:rsidRPr="006B7930">
        <w:rPr>
          <w:rFonts w:ascii="Verdana" w:hAnsi="Verdana"/>
          <w:sz w:val="20"/>
          <w:szCs w:val="20"/>
        </w:rPr>
        <w:t>You will spell and grammar check your paper</w:t>
      </w:r>
    </w:p>
    <w:p xmlns:wp14="http://schemas.microsoft.com/office/word/2010/wordml" w14:paraId="3A223C45" wp14:textId="77777777" w:rsidR="00DF43F3" w:rsidRPr="006B7930" w:rsidRDefault="00DF43F3" w:rsidP="00960C4E">
      <w:pPr>
        <w:numPr>
          <w:ilvl w:val="0"/>
          <w:numId w:val="2"/>
        </w:numPr>
        <w:rPr>
          <w:rFonts w:ascii="Verdana" w:hAnsi="Verdana"/>
          <w:sz w:val="20"/>
          <w:szCs w:val="20"/>
        </w:rPr>
      </w:pPr>
      <w:r w:rsidRPr="006B7930">
        <w:rPr>
          <w:rFonts w:ascii="Verdana" w:hAnsi="Verdana"/>
          <w:sz w:val="20"/>
          <w:szCs w:val="20"/>
        </w:rPr>
        <w:t>There is no set</w:t>
      </w:r>
      <w:r w:rsidR="00242BA2" w:rsidRPr="006B7930">
        <w:rPr>
          <w:rFonts w:ascii="Verdana" w:hAnsi="Verdana"/>
          <w:sz w:val="20"/>
          <w:szCs w:val="20"/>
        </w:rPr>
        <w:t xml:space="preserve"> length for your paper although at least 500</w:t>
      </w:r>
      <w:r w:rsidRPr="006B7930">
        <w:rPr>
          <w:rFonts w:ascii="Verdana" w:hAnsi="Verdana"/>
          <w:sz w:val="20"/>
          <w:szCs w:val="20"/>
        </w:rPr>
        <w:t xml:space="preserve"> words </w:t>
      </w:r>
      <w:r w:rsidR="003171F1" w:rsidRPr="006B7930">
        <w:rPr>
          <w:rFonts w:ascii="Verdana" w:hAnsi="Verdana"/>
          <w:sz w:val="20"/>
          <w:szCs w:val="20"/>
        </w:rPr>
        <w:t>will</w:t>
      </w:r>
      <w:r w:rsidRPr="006B7930">
        <w:rPr>
          <w:rFonts w:ascii="Verdana" w:hAnsi="Verdana"/>
          <w:sz w:val="20"/>
          <w:szCs w:val="20"/>
        </w:rPr>
        <w:t xml:space="preserve"> likely to be needed to earn </w:t>
      </w:r>
      <w:r w:rsidR="003171F1" w:rsidRPr="006B7930">
        <w:rPr>
          <w:rFonts w:ascii="Verdana" w:hAnsi="Verdana"/>
          <w:sz w:val="20"/>
          <w:szCs w:val="20"/>
        </w:rPr>
        <w:t>a high mark.</w:t>
      </w:r>
    </w:p>
    <w:p xmlns:wp14="http://schemas.microsoft.com/office/word/2010/wordml" w14:paraId="782C51C4" wp14:textId="77777777" w:rsidR="004F3150" w:rsidRPr="006B7930" w:rsidRDefault="00063799">
      <w:pPr>
        <w:rPr>
          <w:rFonts w:ascii="Verdana" w:hAnsi="Verdana"/>
          <w:sz w:val="20"/>
          <w:szCs w:val="20"/>
        </w:rPr>
      </w:pPr>
      <w:r w:rsidRPr="006B7930">
        <w:rPr>
          <w:rFonts w:ascii="Verdana" w:hAnsi="Verdana"/>
          <w:sz w:val="20"/>
          <w:szCs w:val="20"/>
        </w:rPr>
        <w:t xml:space="preserve"> </w:t>
      </w:r>
    </w:p>
    <w:p xmlns:wp14="http://schemas.microsoft.com/office/word/2010/wordml" w14:paraId="76F3982D" wp14:textId="77777777" w:rsidR="005C771E" w:rsidRPr="006B7930" w:rsidRDefault="003171F1">
      <w:pPr>
        <w:rPr>
          <w:rFonts w:ascii="Verdana" w:hAnsi="Verdana"/>
          <w:sz w:val="20"/>
          <w:szCs w:val="20"/>
        </w:rPr>
      </w:pPr>
      <w:r w:rsidRPr="006B7930">
        <w:rPr>
          <w:rFonts w:ascii="Verdana" w:hAnsi="Verdana"/>
          <w:sz w:val="20"/>
          <w:szCs w:val="20"/>
        </w:rPr>
        <w:t>Grading:</w:t>
      </w:r>
    </w:p>
    <w:p xmlns:wp14="http://schemas.microsoft.com/office/word/2010/wordml" w14:paraId="50B922D6" wp14:textId="77777777" w:rsidR="003171F1" w:rsidRPr="006B7930" w:rsidRDefault="00275510" w:rsidP="003171F1">
      <w:pPr>
        <w:numPr>
          <w:ilvl w:val="0"/>
          <w:numId w:val="3"/>
        </w:numPr>
        <w:rPr>
          <w:rFonts w:ascii="Verdana" w:hAnsi="Verdana"/>
          <w:sz w:val="20"/>
          <w:szCs w:val="20"/>
        </w:rPr>
      </w:pPr>
      <w:r w:rsidRPr="006B7930">
        <w:rPr>
          <w:rFonts w:ascii="Verdana" w:hAnsi="Verdana"/>
          <w:sz w:val="20"/>
          <w:szCs w:val="20"/>
        </w:rPr>
        <w:t xml:space="preserve">20  </w:t>
      </w:r>
      <w:r w:rsidR="003171F1" w:rsidRPr="006B7930">
        <w:rPr>
          <w:rFonts w:ascii="Verdana" w:hAnsi="Verdana"/>
          <w:sz w:val="20"/>
          <w:szCs w:val="20"/>
        </w:rPr>
        <w:t xml:space="preserve">points per question for quality of </w:t>
      </w:r>
      <w:r w:rsidR="00242BA2" w:rsidRPr="006B7930">
        <w:rPr>
          <w:rFonts w:ascii="Verdana" w:hAnsi="Verdana"/>
          <w:sz w:val="20"/>
          <w:szCs w:val="20"/>
        </w:rPr>
        <w:t>your answer to each of the required questions</w:t>
      </w:r>
      <w:r w:rsidR="003171F1" w:rsidRPr="006B7930">
        <w:rPr>
          <w:rFonts w:ascii="Verdana" w:hAnsi="Verdana"/>
          <w:sz w:val="20"/>
          <w:szCs w:val="20"/>
        </w:rPr>
        <w:t xml:space="preserve"> (total  </w:t>
      </w:r>
      <w:r w:rsidRPr="006B7930">
        <w:rPr>
          <w:rFonts w:ascii="Verdana" w:hAnsi="Verdana"/>
          <w:sz w:val="20"/>
          <w:szCs w:val="20"/>
        </w:rPr>
        <w:t xml:space="preserve">60 </w:t>
      </w:r>
      <w:r w:rsidR="003171F1" w:rsidRPr="006B7930">
        <w:rPr>
          <w:rFonts w:ascii="Verdana" w:hAnsi="Verdana"/>
          <w:sz w:val="20"/>
          <w:szCs w:val="20"/>
        </w:rPr>
        <w:t>points)</w:t>
      </w:r>
    </w:p>
    <w:p xmlns:wp14="http://schemas.microsoft.com/office/word/2010/wordml" w14:paraId="62ECD83F" wp14:textId="77777777" w:rsidR="003171F1" w:rsidRPr="006B7930" w:rsidRDefault="00275510" w:rsidP="003171F1">
      <w:pPr>
        <w:numPr>
          <w:ilvl w:val="0"/>
          <w:numId w:val="3"/>
        </w:numPr>
        <w:rPr>
          <w:rFonts w:ascii="Verdana" w:hAnsi="Verdana"/>
          <w:sz w:val="20"/>
          <w:szCs w:val="20"/>
        </w:rPr>
      </w:pPr>
      <w:r w:rsidRPr="006B7930">
        <w:rPr>
          <w:rFonts w:ascii="Verdana" w:hAnsi="Verdana"/>
          <w:sz w:val="20"/>
          <w:szCs w:val="20"/>
        </w:rPr>
        <w:t xml:space="preserve">15 </w:t>
      </w:r>
      <w:r w:rsidR="003171F1" w:rsidRPr="006B7930">
        <w:rPr>
          <w:rFonts w:ascii="Verdana" w:hAnsi="Verdana"/>
          <w:sz w:val="20"/>
          <w:szCs w:val="20"/>
        </w:rPr>
        <w:t>points for orderly presentation in subsections</w:t>
      </w:r>
    </w:p>
    <w:p xmlns:wp14="http://schemas.microsoft.com/office/word/2010/wordml" w14:paraId="1FABE2C2" wp14:textId="77777777" w:rsidR="003171F1" w:rsidRPr="006B7930" w:rsidRDefault="003171F1" w:rsidP="003171F1">
      <w:pPr>
        <w:numPr>
          <w:ilvl w:val="0"/>
          <w:numId w:val="3"/>
        </w:numPr>
        <w:rPr>
          <w:rFonts w:ascii="Verdana" w:hAnsi="Verdana"/>
          <w:sz w:val="20"/>
          <w:szCs w:val="20"/>
        </w:rPr>
      </w:pPr>
      <w:r w:rsidRPr="006B7930">
        <w:rPr>
          <w:rFonts w:ascii="Verdana" w:hAnsi="Verdana"/>
          <w:sz w:val="20"/>
          <w:szCs w:val="20"/>
        </w:rPr>
        <w:t>5 points for freedom from spelling and grammar errors</w:t>
      </w:r>
    </w:p>
    <w:p xmlns:wp14="http://schemas.microsoft.com/office/word/2010/wordml" w14:paraId="3282B14E" wp14:textId="77777777" w:rsidR="005C771E" w:rsidRPr="006B7930" w:rsidRDefault="005C771E">
      <w:pPr>
        <w:rPr>
          <w:rFonts w:ascii="Verdana" w:hAnsi="Verdana"/>
          <w:sz w:val="20"/>
          <w:szCs w:val="20"/>
        </w:rPr>
      </w:pPr>
    </w:p>
    <w:p xmlns:wp14="http://schemas.microsoft.com/office/word/2010/wordml" w14:paraId="307DAF0E" wp14:textId="77777777" w:rsidR="005C771E" w:rsidRPr="006B7930" w:rsidRDefault="005C771E">
      <w:pPr>
        <w:rPr>
          <w:rFonts w:ascii="Verdana" w:hAnsi="Verdana"/>
          <w:sz w:val="20"/>
          <w:szCs w:val="20"/>
        </w:rPr>
      </w:pPr>
    </w:p>
    <w:p xmlns:wp14="http://schemas.microsoft.com/office/word/2010/wordml" w14:paraId="49BBFAE9" wp14:textId="77777777" w:rsidR="005C771E" w:rsidRPr="006B7930" w:rsidRDefault="005C771E">
      <w:pPr>
        <w:rPr>
          <w:rFonts w:ascii="Verdana" w:hAnsi="Verdana"/>
          <w:sz w:val="20"/>
          <w:szCs w:val="20"/>
        </w:rPr>
      </w:pPr>
    </w:p>
    <w:p xmlns:wp14="http://schemas.microsoft.com/office/word/2010/wordml" w14:paraId="6306AA58" wp14:textId="77777777" w:rsidR="005C771E" w:rsidRPr="006B7930" w:rsidRDefault="005C771E"/>
    <w:sectPr w:rsidR="005C771E" w:rsidRPr="006B7930" w:rsidSect="0010311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409E"/>
    <w:multiLevelType w:val="hybridMultilevel"/>
    <w:tmpl w:val="EB300E5C"/>
    <w:lvl w:ilvl="0" w:tplc="96825F1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660724"/>
    <w:multiLevelType w:val="hybridMultilevel"/>
    <w:tmpl w:val="2AF8FB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7DBE2DCF"/>
    <w:multiLevelType w:val="hybridMultilevel"/>
    <w:tmpl w:val="25940A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5="http://schemas.microsoft.com/office/word/2012/wordml" xmlns:mc="http://schemas.openxmlformats.org/markup-compatibility/2006" xmlns:w14="http://schemas.microsoft.com/office/word/2010/wordml" mc:Ignorable="w15 w14">
  <w:zoom w:percent="100"/>
  <w:proofState w:spelling="clean" w:grammar="clean"/>
  <w:stylePaneFormatFilter w:val="3F01"/>
  <w:defaultTabStop w:val="720"/>
  <w:characterSpacingControl w:val="doNotCompress"/>
  <w:compat/>
  <w:rsids>
    <w:rsidRoot w:val="005C771E"/>
    <w:rsid w:val="00003667"/>
    <w:rsid w:val="00063799"/>
    <w:rsid w:val="00103110"/>
    <w:rsid w:val="001D14C4"/>
    <w:rsid w:val="00242BA2"/>
    <w:rsid w:val="00254124"/>
    <w:rsid w:val="00275510"/>
    <w:rsid w:val="002B0B64"/>
    <w:rsid w:val="003171F1"/>
    <w:rsid w:val="00376138"/>
    <w:rsid w:val="0043089C"/>
    <w:rsid w:val="004F3150"/>
    <w:rsid w:val="005C771E"/>
    <w:rsid w:val="006B7930"/>
    <w:rsid w:val="007D7B05"/>
    <w:rsid w:val="009131B2"/>
    <w:rsid w:val="00960C4E"/>
    <w:rsid w:val="009D64BD"/>
    <w:rsid w:val="009E7C4F"/>
    <w:rsid w:val="00BA3641"/>
    <w:rsid w:val="00C65FC0"/>
    <w:rsid w:val="00CC551C"/>
    <w:rsid w:val="00D04AFF"/>
    <w:rsid w:val="00D941FB"/>
    <w:rsid w:val="00DC2549"/>
    <w:rsid w:val="00DF43F3"/>
    <w:rsid w:val="00FB5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9273c07-dbab-4f52-8cee-d9567771bb41}"/>
  <w14:docId w14:val="393C381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03110"/>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DEVRY UNIVERSITY ONLINE</vt:lpstr>
    </vt:vector>
  </TitlesOfParts>
  <Company>Hewlett-Packard</Company>
  <LinksUpToDate>false</LinksUpToDate>
  <CharactersWithSpaces>4135</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title>DEVRY UNIVERSITY ONLINE</dc:title>
  <dc:creator>W.Antonio Coward</dc:creator>
  <lastModifiedBy>D01040066</lastModifiedBy>
  <revision>2</revision>
  <dcterms:created xsi:type="dcterms:W3CDTF">2017-07-31T03:30:43.6387455Z</dcterms:created>
  <dcterms:modified xsi:type="dcterms:W3CDTF">2009-12-18T16:04:00.0000000Z</dcterms:modified>
</coreProperties>
</file>