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FD" w:rsidRDefault="000C43E3">
      <w:pPr>
        <w:pBdr>
          <w:top w:val="single" w:sz="2" w:space="0" w:color="auto"/>
          <w:left w:val="single" w:sz="2" w:space="0" w:color="auto"/>
          <w:bottom w:val="single" w:sz="2" w:space="0" w:color="auto"/>
          <w:right w:val="single" w:sz="2" w:space="0" w:color="auto"/>
          <w:between w:val="single" w:sz="2" w:space="0" w:color="auto"/>
        </w:pBdr>
        <w:spacing w:after="180"/>
        <w:rPr>
          <w:b/>
          <w:color w:val="3D3D3D"/>
          <w:sz w:val="21"/>
          <w:szCs w:val="21"/>
        </w:rPr>
      </w:pPr>
      <w:r>
        <w:rPr>
          <w:b/>
          <w:color w:val="3D3D3D"/>
          <w:sz w:val="21"/>
          <w:szCs w:val="21"/>
        </w:rPr>
        <w:t>Title</w:t>
      </w:r>
    </w:p>
    <w:p w:rsidR="000C56FD" w:rsidRDefault="000C43E3">
      <w:pPr>
        <w:pBdr>
          <w:top w:val="single" w:sz="2" w:space="0" w:color="auto"/>
          <w:left w:val="single" w:sz="2" w:space="0" w:color="auto"/>
          <w:bottom w:val="single" w:sz="2" w:space="0" w:color="auto"/>
          <w:right w:val="single" w:sz="2" w:space="0" w:color="auto"/>
          <w:between w:val="single" w:sz="2" w:space="0" w:color="auto"/>
        </w:pBdr>
        <w:spacing w:after="180"/>
        <w:rPr>
          <w:color w:val="3D3D3D"/>
          <w:sz w:val="21"/>
          <w:szCs w:val="21"/>
        </w:rPr>
      </w:pPr>
      <w:r>
        <w:rPr>
          <w:color w:val="3D3D3D"/>
          <w:sz w:val="21"/>
          <w:szCs w:val="21"/>
        </w:rPr>
        <w:t xml:space="preserve">The Bridge </w:t>
      </w:r>
      <w:proofErr w:type="gramStart"/>
      <w:r>
        <w:rPr>
          <w:color w:val="3D3D3D"/>
          <w:sz w:val="21"/>
          <w:szCs w:val="21"/>
        </w:rPr>
        <w:t>Between</w:t>
      </w:r>
      <w:proofErr w:type="gramEnd"/>
      <w:r>
        <w:rPr>
          <w:color w:val="3D3D3D"/>
          <w:sz w:val="21"/>
          <w:szCs w:val="21"/>
        </w:rPr>
        <w:t xml:space="preserve"> Speech Perception and The Human Brain</w:t>
      </w:r>
    </w:p>
    <w:p w:rsidR="000C56FD" w:rsidRDefault="000C43E3">
      <w:pPr>
        <w:pBdr>
          <w:top w:val="single" w:sz="2" w:space="0" w:color="auto"/>
          <w:left w:val="single" w:sz="2" w:space="0" w:color="auto"/>
          <w:bottom w:val="single" w:sz="2" w:space="0" w:color="auto"/>
          <w:right w:val="single" w:sz="2" w:space="0" w:color="auto"/>
          <w:between w:val="single" w:sz="2" w:space="0" w:color="auto"/>
        </w:pBdr>
        <w:spacing w:after="180"/>
        <w:rPr>
          <w:b/>
          <w:color w:val="3D3D3D"/>
          <w:sz w:val="21"/>
          <w:szCs w:val="21"/>
        </w:rPr>
      </w:pPr>
      <w:r>
        <w:rPr>
          <w:b/>
          <w:color w:val="3D3D3D"/>
          <w:sz w:val="21"/>
          <w:szCs w:val="21"/>
        </w:rPr>
        <w:t>Introduction</w:t>
      </w:r>
    </w:p>
    <w:p w:rsidR="000C56FD" w:rsidRDefault="000C43E3">
      <w:pPr>
        <w:pBdr>
          <w:top w:val="single" w:sz="2" w:space="0" w:color="auto"/>
          <w:left w:val="single" w:sz="2" w:space="0" w:color="auto"/>
          <w:bottom w:val="single" w:sz="2" w:space="0" w:color="auto"/>
          <w:right w:val="single" w:sz="2" w:space="0" w:color="auto"/>
          <w:between w:val="single" w:sz="2" w:space="0" w:color="auto"/>
        </w:pBdr>
        <w:spacing w:after="180"/>
        <w:rPr>
          <w:color w:val="3D3D3D"/>
          <w:sz w:val="21"/>
          <w:szCs w:val="21"/>
        </w:rPr>
      </w:pPr>
      <w:r>
        <w:rPr>
          <w:color w:val="3D3D3D"/>
          <w:sz w:val="21"/>
          <w:szCs w:val="21"/>
        </w:rPr>
        <w:t>Scientist in speech perception often focuses on the plotting between factors of the audio signal as well as linguistic fundamentals which includes phonemes plus distinctive features. Mapping is quite multifaceted, and absolute clarification of how individu</w:t>
      </w:r>
      <w:r>
        <w:rPr>
          <w:color w:val="3D3D3D"/>
          <w:sz w:val="21"/>
          <w:szCs w:val="21"/>
        </w:rPr>
        <w:t>als distinguish consonants as well as vowels is elusive. The human brain is complete with knowledge of interpreting the speech and being able to decipher what is supposed to be done. Speech is interpreted psychologically as well as physiologically in the b</w:t>
      </w:r>
      <w:r>
        <w:rPr>
          <w:color w:val="3D3D3D"/>
          <w:sz w:val="21"/>
          <w:szCs w:val="21"/>
        </w:rPr>
        <w:t>rain. The most effectual way for perceiving communication and identifying words is an individual who is an inhabitant narrator of the intended language with an ability to listen. This paper will discuss the link between speech insight and the human mind.</w:t>
      </w:r>
    </w:p>
    <w:p w:rsidR="000C56FD" w:rsidRDefault="000C43E3">
      <w:pPr>
        <w:pBdr>
          <w:top w:val="single" w:sz="2" w:space="0" w:color="auto"/>
          <w:left w:val="single" w:sz="2" w:space="0" w:color="auto"/>
          <w:bottom w:val="single" w:sz="2" w:space="0" w:color="auto"/>
          <w:right w:val="single" w:sz="2" w:space="0" w:color="auto"/>
          <w:between w:val="single" w:sz="2" w:space="0" w:color="auto"/>
        </w:pBdr>
        <w:spacing w:after="180"/>
        <w:rPr>
          <w:b/>
          <w:color w:val="3D3D3D"/>
          <w:sz w:val="21"/>
          <w:szCs w:val="21"/>
        </w:rPr>
      </w:pPr>
      <w:r>
        <w:rPr>
          <w:b/>
          <w:color w:val="3D3D3D"/>
          <w:sz w:val="21"/>
          <w:szCs w:val="21"/>
        </w:rPr>
        <w:t>P</w:t>
      </w:r>
      <w:r>
        <w:rPr>
          <w:b/>
          <w:color w:val="3D3D3D"/>
          <w:sz w:val="21"/>
          <w:szCs w:val="21"/>
        </w:rPr>
        <w:t>hysiology</w:t>
      </w:r>
    </w:p>
    <w:p w:rsidR="000C56FD" w:rsidRDefault="000C43E3">
      <w:pPr>
        <w:pBdr>
          <w:top w:val="single" w:sz="2" w:space="0" w:color="auto"/>
          <w:left w:val="single" w:sz="2" w:space="0" w:color="auto"/>
          <w:bottom w:val="single" w:sz="2" w:space="0" w:color="auto"/>
          <w:right w:val="single" w:sz="2" w:space="0" w:color="auto"/>
          <w:between w:val="single" w:sz="2" w:space="0" w:color="auto"/>
        </w:pBdr>
        <w:spacing w:after="180"/>
        <w:rPr>
          <w:color w:val="3D3D3D"/>
          <w:sz w:val="21"/>
          <w:szCs w:val="21"/>
        </w:rPr>
      </w:pPr>
      <w:r>
        <w:rPr>
          <w:color w:val="3D3D3D"/>
          <w:sz w:val="21"/>
          <w:szCs w:val="21"/>
        </w:rPr>
        <w:t xml:space="preserve">Naturalistic, linked speech is a periodic quasi-rhythmic audio gesture with compound </w:t>
      </w:r>
      <w:proofErr w:type="spellStart"/>
      <w:r>
        <w:rPr>
          <w:color w:val="3D3D3D"/>
          <w:sz w:val="21"/>
          <w:szCs w:val="21"/>
        </w:rPr>
        <w:t>spectrotemporal</w:t>
      </w:r>
      <w:proofErr w:type="spellEnd"/>
      <w:r>
        <w:rPr>
          <w:color w:val="3D3D3D"/>
          <w:sz w:val="21"/>
          <w:szCs w:val="21"/>
        </w:rPr>
        <w:t xml:space="preserve"> modulations. The waveform illustrates the energy difference over time. The outlined reflection represents a sequential reliability in signals at </w:t>
      </w:r>
      <w:r>
        <w:rPr>
          <w:color w:val="3D3D3D"/>
          <w:sz w:val="21"/>
          <w:szCs w:val="21"/>
        </w:rPr>
        <w:t xml:space="preserve">moderately low intonation frequencies. Modulations of signal oomph are under 20 Hz as well as peak rate at 46 Hz. The auditory cortex collects as input the modulations at the production of frequencies canal.  </w:t>
      </w:r>
    </w:p>
    <w:p w:rsidR="000C56FD" w:rsidRDefault="000C43E3">
      <w:pPr>
        <w:pBdr>
          <w:top w:val="single" w:sz="2" w:space="0" w:color="auto"/>
          <w:left w:val="single" w:sz="2" w:space="0" w:color="auto"/>
          <w:bottom w:val="single" w:sz="2" w:space="0" w:color="auto"/>
          <w:right w:val="single" w:sz="2" w:space="0" w:color="auto"/>
          <w:between w:val="single" w:sz="2" w:space="0" w:color="auto"/>
        </w:pBdr>
        <w:spacing w:after="180"/>
        <w:rPr>
          <w:b/>
          <w:color w:val="3D3D3D"/>
          <w:sz w:val="21"/>
          <w:szCs w:val="21"/>
        </w:rPr>
      </w:pPr>
      <w:r>
        <w:rPr>
          <w:b/>
          <w:color w:val="3D3D3D"/>
          <w:sz w:val="21"/>
          <w:szCs w:val="21"/>
        </w:rPr>
        <w:t>Psychology</w:t>
      </w:r>
    </w:p>
    <w:p w:rsidR="000C56FD" w:rsidRDefault="000C43E3">
      <w:pPr>
        <w:pBdr>
          <w:top w:val="single" w:sz="2" w:space="0" w:color="auto"/>
          <w:left w:val="single" w:sz="2" w:space="0" w:color="auto"/>
          <w:bottom w:val="single" w:sz="2" w:space="0" w:color="auto"/>
          <w:right w:val="single" w:sz="2" w:space="0" w:color="auto"/>
          <w:between w:val="single" w:sz="2" w:space="0" w:color="auto"/>
        </w:pBdr>
        <w:spacing w:after="180"/>
        <w:rPr>
          <w:color w:val="3D3D3D"/>
          <w:sz w:val="21"/>
          <w:szCs w:val="21"/>
        </w:rPr>
      </w:pPr>
      <w:r>
        <w:rPr>
          <w:color w:val="3D3D3D"/>
          <w:sz w:val="21"/>
          <w:szCs w:val="21"/>
        </w:rPr>
        <w:t>The structures that cause vocal inv</w:t>
      </w:r>
      <w:r>
        <w:rPr>
          <w:color w:val="3D3D3D"/>
          <w:sz w:val="21"/>
          <w:szCs w:val="21"/>
        </w:rPr>
        <w:t>ention are illustrated in the Source-Filter Theory. As per hypothesis, air uttered commencing in lungs leads to the vocal sounds to shudder, causing a harmonically loaded waveform as a source of vocal influence. Shuddering vocal folds pass by the supra-lar</w:t>
      </w:r>
      <w:r>
        <w:rPr>
          <w:color w:val="3D3D3D"/>
          <w:sz w:val="21"/>
          <w:szCs w:val="21"/>
        </w:rPr>
        <w:t>yngeal tract, producing frequencies as well as amplifying others. Every listener is able to identify the voices of several individuals with short voice examples and uniform content. An individual age, height, and gender are judged from the voice with aston</w:t>
      </w:r>
      <w:r>
        <w:rPr>
          <w:color w:val="3D3D3D"/>
          <w:sz w:val="21"/>
          <w:szCs w:val="21"/>
        </w:rPr>
        <w:t>ishing accuracy. The capability to evaluate a communicator's maturity from the tone of communication is a result of physiological differences that go with a</w:t>
      </w:r>
      <w:bookmarkStart w:id="0" w:name="_GoBack"/>
      <w:bookmarkEnd w:id="0"/>
      <w:r>
        <w:rPr>
          <w:color w:val="3D3D3D"/>
          <w:sz w:val="21"/>
          <w:szCs w:val="21"/>
        </w:rPr>
        <w:t>ging as well as the capability to arbitrate height points to the connection of height plus laryngeal</w:t>
      </w:r>
      <w:r>
        <w:rPr>
          <w:color w:val="3D3D3D"/>
          <w:sz w:val="21"/>
          <w:szCs w:val="21"/>
        </w:rPr>
        <w:t xml:space="preserve"> dimension (</w:t>
      </w:r>
      <w:proofErr w:type="spellStart"/>
      <w:r>
        <w:rPr>
          <w:color w:val="3D3D3D"/>
          <w:sz w:val="21"/>
          <w:szCs w:val="21"/>
        </w:rPr>
        <w:t>Wingfield</w:t>
      </w:r>
      <w:proofErr w:type="spellEnd"/>
      <w:r>
        <w:rPr>
          <w:color w:val="3D3D3D"/>
          <w:sz w:val="21"/>
          <w:szCs w:val="21"/>
        </w:rPr>
        <w:t xml:space="preserve">, Su, Liu, Zhang, Woodland, </w:t>
      </w:r>
      <w:proofErr w:type="spellStart"/>
      <w:r>
        <w:rPr>
          <w:color w:val="3D3D3D"/>
          <w:sz w:val="21"/>
          <w:szCs w:val="21"/>
        </w:rPr>
        <w:t>Thwaites</w:t>
      </w:r>
      <w:proofErr w:type="spellEnd"/>
      <w:r>
        <w:rPr>
          <w:color w:val="3D3D3D"/>
          <w:sz w:val="21"/>
          <w:szCs w:val="21"/>
        </w:rPr>
        <w:t xml:space="preserve"> &amp; </w:t>
      </w:r>
      <w:proofErr w:type="spellStart"/>
      <w:r>
        <w:rPr>
          <w:color w:val="3D3D3D"/>
          <w:sz w:val="21"/>
          <w:szCs w:val="21"/>
        </w:rPr>
        <w:t>Marslen</w:t>
      </w:r>
      <w:proofErr w:type="spellEnd"/>
      <w:r>
        <w:rPr>
          <w:color w:val="3D3D3D"/>
          <w:sz w:val="21"/>
          <w:szCs w:val="21"/>
        </w:rPr>
        <w:t>-Wilson, 2017).</w:t>
      </w:r>
    </w:p>
    <w:p w:rsidR="000C56FD" w:rsidRDefault="000C43E3">
      <w:pPr>
        <w:pBdr>
          <w:top w:val="single" w:sz="2" w:space="0" w:color="auto"/>
          <w:left w:val="single" w:sz="2" w:space="0" w:color="auto"/>
          <w:bottom w:val="single" w:sz="2" w:space="0" w:color="auto"/>
          <w:right w:val="single" w:sz="2" w:space="0" w:color="auto"/>
          <w:between w:val="single" w:sz="2" w:space="0" w:color="auto"/>
        </w:pBdr>
        <w:spacing w:after="180"/>
        <w:rPr>
          <w:b/>
          <w:color w:val="3D3D3D"/>
          <w:sz w:val="21"/>
          <w:szCs w:val="21"/>
        </w:rPr>
      </w:pPr>
      <w:r>
        <w:rPr>
          <w:b/>
          <w:color w:val="3D3D3D"/>
          <w:sz w:val="21"/>
          <w:szCs w:val="21"/>
        </w:rPr>
        <w:t>Case example</w:t>
      </w:r>
    </w:p>
    <w:p w:rsidR="000C56FD" w:rsidRDefault="000C43E3">
      <w:pPr>
        <w:pBdr>
          <w:top w:val="single" w:sz="2" w:space="0" w:color="auto"/>
          <w:left w:val="single" w:sz="2" w:space="0" w:color="auto"/>
          <w:bottom w:val="single" w:sz="2" w:space="0" w:color="auto"/>
          <w:right w:val="single" w:sz="2" w:space="0" w:color="auto"/>
          <w:between w:val="single" w:sz="2" w:space="0" w:color="auto"/>
        </w:pBdr>
        <w:spacing w:after="180"/>
        <w:rPr>
          <w:color w:val="3D3D3D"/>
          <w:sz w:val="21"/>
          <w:szCs w:val="21"/>
        </w:rPr>
      </w:pPr>
      <w:r>
        <w:rPr>
          <w:color w:val="3D3D3D"/>
          <w:sz w:val="21"/>
          <w:szCs w:val="21"/>
        </w:rPr>
        <w:t>Research has concentrated the nature of active participation of the brain application. Support of the brain's representations entails action patterns linking th</w:t>
      </w:r>
      <w:r>
        <w:rPr>
          <w:color w:val="3D3D3D"/>
          <w:sz w:val="21"/>
          <w:szCs w:val="21"/>
        </w:rPr>
        <w:t>ousands of neurons. Personal neurons are frequently illustrated in determining the visual cortex, which is partly activated by overlapping optimal stimulus. Psychologically the speech is interpreted from brain receptors to activate certain reactions from t</w:t>
      </w:r>
      <w:r>
        <w:rPr>
          <w:color w:val="3D3D3D"/>
          <w:sz w:val="21"/>
          <w:szCs w:val="21"/>
        </w:rPr>
        <w:t>he body which is interpreted by psychological perception. The physiological actions depend on psychology to be able to act on what the speech has been deciphered in the brain. An individual who has been communicated to often has a psychological interpretat</w:t>
      </w:r>
      <w:r>
        <w:rPr>
          <w:color w:val="3D3D3D"/>
          <w:sz w:val="21"/>
          <w:szCs w:val="21"/>
        </w:rPr>
        <w:t>ion of the speech emanating from physiological representation. Physiological perception of speech results in psychological actions which then results in positive or negative reactions (</w:t>
      </w:r>
      <w:proofErr w:type="spellStart"/>
      <w:r>
        <w:rPr>
          <w:color w:val="3D3D3D"/>
          <w:sz w:val="21"/>
          <w:szCs w:val="21"/>
        </w:rPr>
        <w:t>Maruthy</w:t>
      </w:r>
      <w:proofErr w:type="spellEnd"/>
      <w:r>
        <w:rPr>
          <w:color w:val="3D3D3D"/>
          <w:sz w:val="21"/>
          <w:szCs w:val="21"/>
        </w:rPr>
        <w:t xml:space="preserve">, Kumar &amp; </w:t>
      </w:r>
      <w:proofErr w:type="spellStart"/>
      <w:r>
        <w:rPr>
          <w:color w:val="3D3D3D"/>
          <w:sz w:val="21"/>
          <w:szCs w:val="21"/>
        </w:rPr>
        <w:t>Gnanateja</w:t>
      </w:r>
      <w:proofErr w:type="spellEnd"/>
      <w:r>
        <w:rPr>
          <w:color w:val="3D3D3D"/>
          <w:sz w:val="21"/>
          <w:szCs w:val="21"/>
        </w:rPr>
        <w:t xml:space="preserve">, 2017).      </w:t>
      </w:r>
    </w:p>
    <w:p w:rsidR="000C56FD" w:rsidRDefault="000C43E3">
      <w:pPr>
        <w:pBdr>
          <w:top w:val="single" w:sz="2" w:space="0" w:color="auto"/>
          <w:left w:val="single" w:sz="2" w:space="0" w:color="auto"/>
          <w:bottom w:val="single" w:sz="2" w:space="0" w:color="auto"/>
          <w:right w:val="single" w:sz="2" w:space="0" w:color="auto"/>
          <w:between w:val="single" w:sz="2" w:space="0" w:color="auto"/>
        </w:pBdr>
        <w:spacing w:after="180"/>
        <w:rPr>
          <w:color w:val="3D3D3D"/>
          <w:sz w:val="21"/>
          <w:szCs w:val="21"/>
        </w:rPr>
      </w:pPr>
      <w:r>
        <w:rPr>
          <w:b/>
          <w:color w:val="3D3D3D"/>
          <w:sz w:val="21"/>
          <w:szCs w:val="21"/>
        </w:rPr>
        <w:t>Conclusion</w:t>
      </w:r>
      <w:r>
        <w:rPr>
          <w:color w:val="3D3D3D"/>
          <w:sz w:val="21"/>
          <w:szCs w:val="21"/>
        </w:rPr>
        <w:br/>
      </w:r>
      <w:r>
        <w:rPr>
          <w:color w:val="3D3D3D"/>
          <w:sz w:val="21"/>
          <w:szCs w:val="21"/>
        </w:rPr>
        <w:br/>
      </w:r>
      <w:r>
        <w:rPr>
          <w:color w:val="3D3D3D"/>
          <w:sz w:val="21"/>
          <w:szCs w:val="21"/>
        </w:rPr>
        <w:lastRenderedPageBreak/>
        <w:t>Social psychologis</w:t>
      </w:r>
      <w:r>
        <w:rPr>
          <w:color w:val="3D3D3D"/>
          <w:sz w:val="21"/>
          <w:szCs w:val="21"/>
        </w:rPr>
        <w:t>ts appreciates the role language portrays in the social sphere as it focuses in attention of the extent to which forces social behavior reflected in the words communicated. Deeper comprehension of the ability of the brain emanates from the fundamental phys</w:t>
      </w:r>
      <w:r>
        <w:rPr>
          <w:color w:val="3D3D3D"/>
          <w:sz w:val="21"/>
          <w:szCs w:val="21"/>
        </w:rPr>
        <w:t>ical as well as chemical reactions. Psychology and physiology is connected in such that there is no way one can function independently in speech recognition.</w:t>
      </w:r>
      <w:r>
        <w:rPr>
          <w:color w:val="3D3D3D"/>
          <w:sz w:val="21"/>
          <w:szCs w:val="21"/>
        </w:rPr>
        <w:br/>
      </w:r>
      <w:r>
        <w:rPr>
          <w:color w:val="3D3D3D"/>
          <w:sz w:val="21"/>
          <w:szCs w:val="21"/>
        </w:rPr>
        <w:br/>
      </w:r>
      <w:r>
        <w:rPr>
          <w:color w:val="3D3D3D"/>
          <w:sz w:val="21"/>
          <w:szCs w:val="21"/>
        </w:rPr>
        <w:br/>
      </w:r>
      <w:proofErr w:type="gramStart"/>
      <w:r>
        <w:rPr>
          <w:b/>
          <w:color w:val="3D3D3D"/>
          <w:sz w:val="21"/>
          <w:szCs w:val="21"/>
        </w:rPr>
        <w:t>Reference</w:t>
      </w:r>
      <w:r>
        <w:rPr>
          <w:color w:val="3D3D3D"/>
          <w:sz w:val="21"/>
          <w:szCs w:val="21"/>
        </w:rPr>
        <w:br/>
      </w:r>
      <w:r>
        <w:rPr>
          <w:color w:val="3D3D3D"/>
          <w:sz w:val="21"/>
          <w:szCs w:val="21"/>
        </w:rPr>
        <w:br/>
      </w:r>
      <w:proofErr w:type="spellStart"/>
      <w:r>
        <w:rPr>
          <w:color w:val="3D3D3D"/>
          <w:sz w:val="21"/>
          <w:szCs w:val="21"/>
        </w:rPr>
        <w:t>Maruthy</w:t>
      </w:r>
      <w:proofErr w:type="spellEnd"/>
      <w:r>
        <w:rPr>
          <w:color w:val="3D3D3D"/>
          <w:sz w:val="21"/>
          <w:szCs w:val="21"/>
        </w:rPr>
        <w:t xml:space="preserve">, S., Kumar, U. A., &amp; </w:t>
      </w:r>
      <w:proofErr w:type="spellStart"/>
      <w:r>
        <w:rPr>
          <w:color w:val="3D3D3D"/>
          <w:sz w:val="21"/>
          <w:szCs w:val="21"/>
        </w:rPr>
        <w:t>Gnanateja</w:t>
      </w:r>
      <w:proofErr w:type="spellEnd"/>
      <w:r>
        <w:rPr>
          <w:color w:val="3D3D3D"/>
          <w:sz w:val="21"/>
          <w:szCs w:val="21"/>
        </w:rPr>
        <w:t>, G. N. (2017).</w:t>
      </w:r>
      <w:proofErr w:type="gramEnd"/>
      <w:r>
        <w:rPr>
          <w:color w:val="3D3D3D"/>
          <w:sz w:val="21"/>
          <w:szCs w:val="21"/>
        </w:rPr>
        <w:t xml:space="preserve"> Functional Interplay </w:t>
      </w:r>
      <w:proofErr w:type="gramStart"/>
      <w:r>
        <w:rPr>
          <w:color w:val="3D3D3D"/>
          <w:sz w:val="21"/>
          <w:szCs w:val="21"/>
        </w:rPr>
        <w:t>Between</w:t>
      </w:r>
      <w:proofErr w:type="gramEnd"/>
      <w:r>
        <w:rPr>
          <w:color w:val="3D3D3D"/>
          <w:sz w:val="21"/>
          <w:szCs w:val="21"/>
        </w:rPr>
        <w:t xml:space="preserve"> th</w:t>
      </w:r>
      <w:r>
        <w:rPr>
          <w:color w:val="3D3D3D"/>
          <w:sz w:val="21"/>
          <w:szCs w:val="21"/>
        </w:rPr>
        <w:t xml:space="preserve">e Putative Measures of Rostral and Caudal Efferent Regulation of Speech Perception in Noise. Journal of the Association for Research in Otolaryngology, 1-14.   </w:t>
      </w:r>
      <w:r>
        <w:rPr>
          <w:color w:val="3D3D3D"/>
          <w:sz w:val="21"/>
          <w:szCs w:val="21"/>
        </w:rPr>
        <w:br/>
      </w:r>
      <w:r>
        <w:rPr>
          <w:color w:val="3D3D3D"/>
          <w:sz w:val="21"/>
          <w:szCs w:val="21"/>
        </w:rPr>
        <w:br/>
      </w:r>
      <w:proofErr w:type="spellStart"/>
      <w:r>
        <w:rPr>
          <w:color w:val="3D3D3D"/>
          <w:sz w:val="21"/>
          <w:szCs w:val="21"/>
        </w:rPr>
        <w:t>Wingfield</w:t>
      </w:r>
      <w:proofErr w:type="spellEnd"/>
      <w:r>
        <w:rPr>
          <w:color w:val="3D3D3D"/>
          <w:sz w:val="21"/>
          <w:szCs w:val="21"/>
        </w:rPr>
        <w:t xml:space="preserve">, C., Su, L., Liu, X., Zhang, C., Woodland, P., </w:t>
      </w:r>
      <w:proofErr w:type="spellStart"/>
      <w:r>
        <w:rPr>
          <w:color w:val="3D3D3D"/>
          <w:sz w:val="21"/>
          <w:szCs w:val="21"/>
        </w:rPr>
        <w:t>Thwaites</w:t>
      </w:r>
      <w:proofErr w:type="spellEnd"/>
      <w:r>
        <w:rPr>
          <w:color w:val="3D3D3D"/>
          <w:sz w:val="21"/>
          <w:szCs w:val="21"/>
        </w:rPr>
        <w:t>, A</w:t>
      </w:r>
      <w:proofErr w:type="gramStart"/>
      <w:r>
        <w:rPr>
          <w:color w:val="3D3D3D"/>
          <w:sz w:val="21"/>
          <w:szCs w:val="21"/>
        </w:rPr>
        <w:t>., ...</w:t>
      </w:r>
      <w:proofErr w:type="gramEnd"/>
      <w:r>
        <w:rPr>
          <w:color w:val="3D3D3D"/>
          <w:sz w:val="21"/>
          <w:szCs w:val="21"/>
        </w:rPr>
        <w:t xml:space="preserve"> &amp; </w:t>
      </w:r>
      <w:proofErr w:type="spellStart"/>
      <w:r>
        <w:rPr>
          <w:color w:val="3D3D3D"/>
          <w:sz w:val="21"/>
          <w:szCs w:val="21"/>
        </w:rPr>
        <w:t>Marslen</w:t>
      </w:r>
      <w:proofErr w:type="spellEnd"/>
      <w:r>
        <w:rPr>
          <w:color w:val="3D3D3D"/>
          <w:sz w:val="21"/>
          <w:szCs w:val="21"/>
        </w:rPr>
        <w:t>-Wilson, W</w:t>
      </w:r>
      <w:r>
        <w:rPr>
          <w:color w:val="3D3D3D"/>
          <w:sz w:val="21"/>
          <w:szCs w:val="21"/>
        </w:rPr>
        <w:t xml:space="preserve">. D. (2017). Relating dynamic brain states to dynamic machine states: human and machine solutions to the speech recognition problem. </w:t>
      </w:r>
      <w:proofErr w:type="spellStart"/>
      <w:proofErr w:type="gramStart"/>
      <w:r>
        <w:rPr>
          <w:color w:val="3D3D3D"/>
          <w:sz w:val="21"/>
          <w:szCs w:val="21"/>
        </w:rPr>
        <w:t>Biorxiv</w:t>
      </w:r>
      <w:proofErr w:type="spellEnd"/>
      <w:r>
        <w:rPr>
          <w:color w:val="3D3D3D"/>
          <w:sz w:val="21"/>
          <w:szCs w:val="21"/>
        </w:rPr>
        <w:t>.</w:t>
      </w:r>
      <w:proofErr w:type="gramEnd"/>
    </w:p>
    <w:p w:rsidR="000C56FD" w:rsidRDefault="000C56FD"/>
    <w:sectPr w:rsidR="000C56F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C56FD"/>
    <w:rsid w:val="000C43E3"/>
    <w:rsid w:val="000C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Latrviyet C SGT USARMY MEDCOM USAMRMC (US)</dc:creator>
  <cp:lastModifiedBy>Hill, Latrviyet C SGT USARMY MEDCOM USAMRMC (US)</cp:lastModifiedBy>
  <cp:revision>2</cp:revision>
  <dcterms:created xsi:type="dcterms:W3CDTF">2017-07-17T13:17:00Z</dcterms:created>
  <dcterms:modified xsi:type="dcterms:W3CDTF">2017-07-17T13:17:00Z</dcterms:modified>
</cp:coreProperties>
</file>