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A728C" w14:textId="77777777" w:rsidR="00186E0A" w:rsidRPr="00186E0A" w:rsidRDefault="00186E0A" w:rsidP="00186E0A">
      <w:pPr>
        <w:spacing w:after="0" w:line="240" w:lineRule="auto"/>
        <w:jc w:val="center"/>
        <w:rPr>
          <w:rFonts w:eastAsia="Times New Roman" w:cstheme="minorHAnsi"/>
          <w:b/>
          <w:sz w:val="26"/>
          <w:szCs w:val="26"/>
        </w:rPr>
      </w:pPr>
      <w:r w:rsidRPr="00186E0A">
        <w:rPr>
          <w:rFonts w:eastAsia="Times New Roman" w:cstheme="minorHAnsi"/>
          <w:b/>
          <w:sz w:val="26"/>
          <w:szCs w:val="26"/>
        </w:rPr>
        <w:t>SCENARIO</w:t>
      </w:r>
    </w:p>
    <w:p w14:paraId="52C96BBB" w14:textId="77777777" w:rsidR="00186E0A" w:rsidRPr="00186E0A" w:rsidRDefault="00186E0A" w:rsidP="00186E0A">
      <w:pPr>
        <w:shd w:val="clear" w:color="auto" w:fill="FFFFFF"/>
        <w:spacing w:after="0" w:line="240" w:lineRule="auto"/>
        <w:ind w:left="360" w:hanging="360"/>
        <w:rPr>
          <w:rFonts w:eastAsia="Times New Roman" w:cs="Times New Roman"/>
          <w:color w:val="000000"/>
          <w:sz w:val="24"/>
          <w:szCs w:val="20"/>
        </w:rPr>
      </w:pPr>
    </w:p>
    <w:p w14:paraId="1436BCFA" w14:textId="77777777" w:rsidR="00186E0A" w:rsidRDefault="00186E0A" w:rsidP="00186E0A">
      <w:pPr>
        <w:shd w:val="clear" w:color="auto" w:fill="FFFFFF"/>
        <w:spacing w:after="0" w:line="240" w:lineRule="auto"/>
        <w:rPr>
          <w:rFonts w:eastAsia="Times New Roman" w:cs="Arial"/>
          <w:color w:val="232323"/>
          <w:sz w:val="26"/>
          <w:szCs w:val="26"/>
        </w:rPr>
      </w:pPr>
      <w:r>
        <w:rPr>
          <w:rFonts w:eastAsia="Times New Roman" w:cs="Arial"/>
          <w:color w:val="232323"/>
          <w:sz w:val="26"/>
          <w:szCs w:val="26"/>
        </w:rPr>
        <w:t>Mrs. G, a 58 y/o woman with terminal cancer arrives in the ED of a Texas hospital following an overdose of narcotics.  When her husband and daughters arrive, they inform the ED physician that Mrs. G was diagnosed with ovarian cancer with metastasis six months</w:t>
      </w:r>
      <w:r w:rsidR="006A6CB1">
        <w:rPr>
          <w:rFonts w:eastAsia="Times New Roman" w:cs="Arial"/>
          <w:color w:val="232323"/>
          <w:sz w:val="26"/>
          <w:szCs w:val="26"/>
        </w:rPr>
        <w:t xml:space="preserve"> ago</w:t>
      </w:r>
      <w:r>
        <w:rPr>
          <w:rFonts w:eastAsia="Times New Roman" w:cs="Arial"/>
          <w:color w:val="232323"/>
          <w:sz w:val="26"/>
          <w:szCs w:val="26"/>
        </w:rPr>
        <w:t xml:space="preserve"> and she is six weeks post the last course of chemotherapy.  The family explains she has been in severe pain and was found unconscious and barely breathing</w:t>
      </w:r>
      <w:r w:rsidR="006A6CB1">
        <w:rPr>
          <w:rFonts w:eastAsia="Times New Roman" w:cs="Arial"/>
          <w:color w:val="232323"/>
          <w:sz w:val="26"/>
          <w:szCs w:val="26"/>
        </w:rPr>
        <w:t xml:space="preserve"> in her bedroom</w:t>
      </w:r>
      <w:r>
        <w:rPr>
          <w:rFonts w:eastAsia="Times New Roman" w:cs="Arial"/>
          <w:color w:val="232323"/>
          <w:sz w:val="26"/>
          <w:szCs w:val="26"/>
        </w:rPr>
        <w:t>.  Upon arrival in the ED Mrs. G was intubated, placed on a ventilator and started on Dopamine for hypotension.  The patient d</w:t>
      </w:r>
      <w:bookmarkStart w:id="0" w:name="_GoBack"/>
      <w:bookmarkEnd w:id="0"/>
      <w:r>
        <w:rPr>
          <w:rFonts w:eastAsia="Times New Roman" w:cs="Arial"/>
          <w:color w:val="232323"/>
          <w:sz w:val="26"/>
          <w:szCs w:val="26"/>
        </w:rPr>
        <w:t xml:space="preserve">id not have a living will or durable power of attorney according to the family who demand aggressive care despite her attempt to commit </w:t>
      </w:r>
      <w:r w:rsidR="006A6CB1">
        <w:rPr>
          <w:rFonts w:eastAsia="Times New Roman" w:cs="Arial"/>
          <w:color w:val="232323"/>
          <w:sz w:val="26"/>
          <w:szCs w:val="26"/>
        </w:rPr>
        <w:t>suicide and a full code order is placed by the attending MD.  After five days in the ICU without improvement in neurologic status, the healthcare team is convinced further interventions are inappropriate and could cause additional client harm.  In a family meeting the daughters insists on continued support including additional surgery/chemotherapy/radiation and</w:t>
      </w:r>
      <w:r w:rsidR="007853DC">
        <w:rPr>
          <w:rFonts w:eastAsia="Times New Roman" w:cs="Arial"/>
          <w:color w:val="232323"/>
          <w:sz w:val="26"/>
          <w:szCs w:val="26"/>
        </w:rPr>
        <w:t xml:space="preserve"> prolonged ventilator support despite the opposition from the husband who demands that the physician “finish the suicide”.  </w:t>
      </w:r>
    </w:p>
    <w:p w14:paraId="12FC86B5" w14:textId="77777777" w:rsidR="00C35855" w:rsidRDefault="00C35855" w:rsidP="00186E0A">
      <w:pPr>
        <w:shd w:val="clear" w:color="auto" w:fill="FFFFFF"/>
        <w:spacing w:after="0" w:line="240" w:lineRule="auto"/>
        <w:rPr>
          <w:rFonts w:eastAsia="Times New Roman" w:cs="Arial"/>
          <w:color w:val="232323"/>
          <w:sz w:val="26"/>
          <w:szCs w:val="26"/>
        </w:rPr>
      </w:pPr>
    </w:p>
    <w:p w14:paraId="7CC896F5" w14:textId="77777777" w:rsidR="00C35855" w:rsidRPr="00D9275E" w:rsidRDefault="00C35855" w:rsidP="00186E0A">
      <w:pPr>
        <w:shd w:val="clear" w:color="auto" w:fill="FFFFFF"/>
        <w:spacing w:after="0" w:line="240" w:lineRule="auto"/>
        <w:rPr>
          <w:rFonts w:eastAsia="Times New Roman" w:cs="Arial"/>
          <w:b/>
          <w:color w:val="232323"/>
          <w:sz w:val="26"/>
          <w:szCs w:val="26"/>
        </w:rPr>
      </w:pPr>
      <w:r w:rsidRPr="00D9275E">
        <w:rPr>
          <w:rFonts w:eastAsia="Times New Roman" w:cs="Arial"/>
          <w:b/>
          <w:color w:val="232323"/>
          <w:sz w:val="26"/>
          <w:szCs w:val="26"/>
        </w:rPr>
        <w:t>Consider the following</w:t>
      </w:r>
      <w:r w:rsidR="00D02EE3" w:rsidRPr="00D9275E">
        <w:rPr>
          <w:rFonts w:eastAsia="Times New Roman" w:cs="Arial"/>
          <w:b/>
          <w:color w:val="232323"/>
          <w:sz w:val="26"/>
          <w:szCs w:val="26"/>
        </w:rPr>
        <w:t xml:space="preserve"> as you write your paper</w:t>
      </w:r>
      <w:r w:rsidRPr="00D9275E">
        <w:rPr>
          <w:rFonts w:eastAsia="Times New Roman" w:cs="Arial"/>
          <w:b/>
          <w:color w:val="232323"/>
          <w:sz w:val="26"/>
          <w:szCs w:val="26"/>
        </w:rPr>
        <w:t>:</w:t>
      </w:r>
    </w:p>
    <w:p w14:paraId="3654209A" w14:textId="77777777" w:rsidR="00186E0A" w:rsidRPr="00D9275E" w:rsidRDefault="006A6CB1" w:rsidP="00186E0A">
      <w:pPr>
        <w:shd w:val="clear" w:color="auto" w:fill="FFFFFF"/>
        <w:spacing w:after="0" w:line="240" w:lineRule="auto"/>
        <w:rPr>
          <w:b/>
        </w:rPr>
      </w:pPr>
      <w:r w:rsidRPr="00D9275E">
        <w:rPr>
          <w:rFonts w:eastAsia="Times New Roman" w:cs="Arial"/>
          <w:b/>
          <w:color w:val="232323"/>
          <w:sz w:val="26"/>
          <w:szCs w:val="26"/>
        </w:rPr>
        <w:t xml:space="preserve">Can providers complete the act of suicide? </w:t>
      </w:r>
      <w:r w:rsidR="00C35855" w:rsidRPr="00D9275E">
        <w:rPr>
          <w:rFonts w:eastAsia="Times New Roman" w:cs="Arial"/>
          <w:b/>
          <w:color w:val="232323"/>
          <w:sz w:val="26"/>
          <w:szCs w:val="26"/>
        </w:rPr>
        <w:t xml:space="preserve">Is removing her from the ventilator assisted suicide? </w:t>
      </w:r>
      <w:r w:rsidRPr="00D9275E">
        <w:rPr>
          <w:rFonts w:eastAsia="Times New Roman" w:cs="Arial"/>
          <w:b/>
          <w:color w:val="232323"/>
          <w:sz w:val="26"/>
          <w:szCs w:val="26"/>
        </w:rPr>
        <w:t xml:space="preserve"> Who decides?  What are the legal ramifications in Texas for providers?  Should a family be allowed to demand continued medical care when the healthcare team believes that the patient will not benefit from further therapy?</w:t>
      </w:r>
    </w:p>
    <w:sectPr w:rsidR="00186E0A" w:rsidRPr="00D9275E" w:rsidSect="00442F0C">
      <w:headerReference w:type="even" r:id="rId6"/>
      <w:headerReference w:type="default" r:id="rId7"/>
      <w:footerReference w:type="even" r:id="rId8"/>
      <w:footerReference w:type="default" r:id="rId9"/>
      <w:headerReference w:type="first" r:id="rId10"/>
      <w:footerReference w:type="first" r:id="rId11"/>
      <w:pgSz w:w="12240" w:h="15840"/>
      <w:pgMar w:top="1440" w:right="1152" w:bottom="86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E8BD5" w14:textId="77777777" w:rsidR="002B2612" w:rsidRDefault="002B2612" w:rsidP="00186E0A">
      <w:pPr>
        <w:spacing w:after="0" w:line="240" w:lineRule="auto"/>
      </w:pPr>
      <w:r>
        <w:separator/>
      </w:r>
    </w:p>
  </w:endnote>
  <w:endnote w:type="continuationSeparator" w:id="0">
    <w:p w14:paraId="3126FAA1" w14:textId="77777777" w:rsidR="002B2612" w:rsidRDefault="002B2612" w:rsidP="0018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396B" w14:textId="77777777" w:rsidR="00ED3D00" w:rsidRDefault="00ED3D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245C8" w14:textId="77777777" w:rsidR="00ED3D00" w:rsidRDefault="00ED3D0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5EEC5" w14:textId="77777777" w:rsidR="00305A1F" w:rsidRPr="00772447" w:rsidRDefault="00D02EE3">
    <w:pPr>
      <w:pStyle w:val="Footer"/>
      <w:rPr>
        <w:sz w:val="20"/>
      </w:rPr>
    </w:pPr>
    <w:r w:rsidRPr="00772447">
      <w:rPr>
        <w:sz w:val="20"/>
      </w:rPr>
      <w:t>Continued on page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D6DB7" w14:textId="77777777" w:rsidR="002B2612" w:rsidRDefault="002B2612" w:rsidP="00186E0A">
      <w:pPr>
        <w:spacing w:after="0" w:line="240" w:lineRule="auto"/>
      </w:pPr>
      <w:r>
        <w:separator/>
      </w:r>
    </w:p>
  </w:footnote>
  <w:footnote w:type="continuationSeparator" w:id="0">
    <w:p w14:paraId="3B12C65A" w14:textId="77777777" w:rsidR="002B2612" w:rsidRDefault="002B2612" w:rsidP="00186E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5E44" w14:textId="77777777" w:rsidR="00ED3D00" w:rsidRDefault="00ED3D0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42785"/>
      <w:docPartObj>
        <w:docPartGallery w:val="Page Numbers (Top of Page)"/>
        <w:docPartUnique/>
      </w:docPartObj>
    </w:sdtPr>
    <w:sdtEndPr>
      <w:rPr>
        <w:noProof/>
        <w:sz w:val="20"/>
      </w:rPr>
    </w:sdtEndPr>
    <w:sdtContent>
      <w:p w14:paraId="3E0D1E64" w14:textId="77777777" w:rsidR="00BC1B34" w:rsidRPr="0073378B" w:rsidRDefault="00D02EE3">
        <w:pPr>
          <w:pStyle w:val="Header"/>
          <w:jc w:val="right"/>
          <w:rPr>
            <w:sz w:val="20"/>
          </w:rPr>
        </w:pPr>
        <w:r w:rsidRPr="0073378B">
          <w:rPr>
            <w:sz w:val="20"/>
          </w:rPr>
          <w:fldChar w:fldCharType="begin"/>
        </w:r>
        <w:r w:rsidRPr="0073378B">
          <w:rPr>
            <w:sz w:val="20"/>
          </w:rPr>
          <w:instrText xml:space="preserve"> PAGE   \* MERGEFORMAT </w:instrText>
        </w:r>
        <w:r w:rsidRPr="0073378B">
          <w:rPr>
            <w:sz w:val="20"/>
          </w:rPr>
          <w:fldChar w:fldCharType="separate"/>
        </w:r>
        <w:r w:rsidR="00D9275E">
          <w:rPr>
            <w:noProof/>
            <w:sz w:val="20"/>
          </w:rPr>
          <w:t>1</w:t>
        </w:r>
        <w:r w:rsidRPr="0073378B">
          <w:rPr>
            <w:noProof/>
            <w:sz w:val="20"/>
          </w:rPr>
          <w:fldChar w:fldCharType="end"/>
        </w:r>
      </w:p>
    </w:sdtContent>
  </w:sdt>
  <w:p w14:paraId="1853A504" w14:textId="77777777" w:rsidR="006E2CE4" w:rsidRPr="006252B2" w:rsidRDefault="00D02EE3">
    <w:pPr>
      <w:pStyle w:val="Header"/>
      <w:rPr>
        <w:rFonts w:asciiTheme="minorHAnsi" w:hAnsiTheme="minorHAnsi" w:cstheme="minorHAnsi"/>
        <w:sz w:val="22"/>
        <w:szCs w:val="24"/>
      </w:rPr>
    </w:pPr>
    <w:r>
      <w:rPr>
        <w:rFonts w:asciiTheme="minorHAnsi" w:hAnsiTheme="minorHAnsi" w:cstheme="minorHAnsi"/>
        <w:sz w:val="22"/>
        <w:szCs w:val="24"/>
      </w:rPr>
      <w:t xml:space="preserve">NURS 4234: </w:t>
    </w:r>
    <w:r w:rsidR="00ED3D00">
      <w:rPr>
        <w:rFonts w:asciiTheme="minorHAnsi" w:hAnsiTheme="minorHAnsi" w:cstheme="minorHAnsi"/>
        <w:sz w:val="22"/>
        <w:szCs w:val="24"/>
      </w:rPr>
      <w:t>SUMMER 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590675"/>
      <w:docPartObj>
        <w:docPartGallery w:val="Page Numbers (Top of Page)"/>
        <w:docPartUnique/>
      </w:docPartObj>
    </w:sdtPr>
    <w:sdtEndPr>
      <w:rPr>
        <w:noProof/>
        <w:sz w:val="20"/>
      </w:rPr>
    </w:sdtEndPr>
    <w:sdtContent>
      <w:p w14:paraId="0B2E68B9" w14:textId="77777777" w:rsidR="0073378B" w:rsidRPr="0073378B" w:rsidRDefault="00D02EE3">
        <w:pPr>
          <w:pStyle w:val="Header"/>
          <w:jc w:val="right"/>
          <w:rPr>
            <w:sz w:val="20"/>
          </w:rPr>
        </w:pPr>
        <w:r w:rsidRPr="0073378B">
          <w:rPr>
            <w:sz w:val="20"/>
          </w:rPr>
          <w:fldChar w:fldCharType="begin"/>
        </w:r>
        <w:r w:rsidRPr="0073378B">
          <w:rPr>
            <w:sz w:val="20"/>
          </w:rPr>
          <w:instrText xml:space="preserve"> PAGE   \* MERGEFORMAT </w:instrText>
        </w:r>
        <w:r w:rsidRPr="0073378B">
          <w:rPr>
            <w:sz w:val="20"/>
          </w:rPr>
          <w:fldChar w:fldCharType="separate"/>
        </w:r>
        <w:r>
          <w:rPr>
            <w:noProof/>
            <w:sz w:val="20"/>
          </w:rPr>
          <w:t>1</w:t>
        </w:r>
        <w:r w:rsidRPr="0073378B">
          <w:rPr>
            <w:noProof/>
            <w:sz w:val="20"/>
          </w:rPr>
          <w:fldChar w:fldCharType="end"/>
        </w:r>
      </w:p>
    </w:sdtContent>
  </w:sdt>
  <w:p w14:paraId="0E7428B3" w14:textId="77777777" w:rsidR="00305A1F" w:rsidRPr="00F15E66" w:rsidRDefault="00D02EE3">
    <w:pPr>
      <w:pStyle w:val="Header"/>
      <w:rPr>
        <w:sz w:val="20"/>
      </w:rPr>
    </w:pPr>
    <w:r>
      <w:rPr>
        <w:sz w:val="20"/>
      </w:rPr>
      <w:t>NURS 4234: SPRING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0A"/>
    <w:rsid w:val="00186E0A"/>
    <w:rsid w:val="002B2612"/>
    <w:rsid w:val="00312EDD"/>
    <w:rsid w:val="006A6CB1"/>
    <w:rsid w:val="007853DC"/>
    <w:rsid w:val="00BD06EA"/>
    <w:rsid w:val="00C35855"/>
    <w:rsid w:val="00D02EE3"/>
    <w:rsid w:val="00D9275E"/>
    <w:rsid w:val="00ED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247E"/>
  <w15:docId w15:val="{06417088-96EC-4C91-9C1E-A2795B1F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6E0A"/>
    <w:pPr>
      <w:tabs>
        <w:tab w:val="center" w:pos="4680"/>
        <w:tab w:val="right" w:pos="9360"/>
      </w:tabs>
      <w:spacing w:after="0" w:line="240" w:lineRule="auto"/>
      <w:ind w:left="360" w:hanging="360"/>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186E0A"/>
    <w:rPr>
      <w:rFonts w:ascii="Arial" w:eastAsia="Times New Roman" w:hAnsi="Arial" w:cs="Times New Roman"/>
      <w:sz w:val="24"/>
      <w:szCs w:val="20"/>
    </w:rPr>
  </w:style>
  <w:style w:type="paragraph" w:styleId="Footer">
    <w:name w:val="footer"/>
    <w:basedOn w:val="Normal"/>
    <w:link w:val="FooterChar"/>
    <w:uiPriority w:val="99"/>
    <w:unhideWhenUsed/>
    <w:rsid w:val="00186E0A"/>
    <w:pPr>
      <w:tabs>
        <w:tab w:val="center" w:pos="4680"/>
        <w:tab w:val="right" w:pos="9360"/>
      </w:tabs>
      <w:spacing w:after="0" w:line="240" w:lineRule="auto"/>
      <w:ind w:left="360" w:hanging="360"/>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186E0A"/>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Texas at Tyler</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Johnson</dc:creator>
  <cp:lastModifiedBy>Aralijah J.</cp:lastModifiedBy>
  <cp:revision>2</cp:revision>
  <cp:lastPrinted>2015-04-29T16:09:00Z</cp:lastPrinted>
  <dcterms:created xsi:type="dcterms:W3CDTF">2016-09-19T19:57:00Z</dcterms:created>
  <dcterms:modified xsi:type="dcterms:W3CDTF">2016-09-19T19:57:00Z</dcterms:modified>
</cp:coreProperties>
</file>