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1072" w14:textId="77777777" w:rsidR="00954E93" w:rsidRDefault="00954E93" w:rsidP="00954E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SOAP Note Format</w:t>
      </w:r>
    </w:p>
    <w:p w14:paraId="366EB211" w14:textId="77777777" w:rsidR="00954E93" w:rsidRDefault="00954E9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2090C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 Information: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11E726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Initials, Age, Sex, Race, Insurance</w:t>
      </w:r>
    </w:p>
    <w:p w14:paraId="55DD9C2F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S.</w:t>
      </w:r>
    </w:p>
    <w:p w14:paraId="31BD88D2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(chief complaint)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BRIEF statement identifying why the patient is here - in the </w:t>
      </w:r>
      <w:r w:rsidR="00954E9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patient’s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own words - for instance "headache", NOT "bad headache for 3 days</w:t>
      </w:r>
      <w:r w:rsidR="00500918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”.</w:t>
      </w:r>
    </w:p>
    <w:p w14:paraId="4F36C0A5" w14:textId="77777777" w:rsidR="00395866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HPI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all the information regarding the CC</w:t>
      </w:r>
      <w:r w:rsidR="00954E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using the OLDCART format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If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CC was “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Unintentional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weight loss”, the OLDCART for the HPI might look like the following example</w:t>
      </w:r>
      <w:r w:rsid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02896A6A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Onset: 2 months ago</w:t>
      </w:r>
    </w:p>
    <w:p w14:paraId="6CC40A45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Location: Generalized</w:t>
      </w:r>
    </w:p>
    <w:p w14:paraId="37CAE7E3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Duration: Steady weight loss, 3-5 pounds per week</w:t>
      </w:r>
    </w:p>
    <w:p w14:paraId="7E2ED2BE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Associated with feeling tired, </w:t>
      </w: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poor appetite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and occasional nausea without vomiting</w:t>
      </w:r>
    </w:p>
    <w:p w14:paraId="6557B6B6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Aggravating Factors: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Food smells increase the frequency of nausea</w:t>
      </w:r>
    </w:p>
    <w:p w14:paraId="71094F56" w14:textId="77777777" w:rsidR="00B22CDB" w:rsidRPr="00B22CDB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2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Relieving Factors: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Small, bland meals are better tolerated</w:t>
      </w:r>
    </w:p>
    <w:p w14:paraId="0D3593AD" w14:textId="77777777" w:rsidR="00395866" w:rsidRPr="00954E93" w:rsidRDefault="00B22CDB" w:rsidP="00B22C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Treatment: None reported</w:t>
      </w:r>
    </w:p>
    <w:p w14:paraId="5B6F0A05" w14:textId="77777777" w:rsidR="00D05E83" w:rsidRDefault="00B22CDB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Current Medications</w:t>
      </w:r>
      <w:r w:rsidR="00D05E83"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dosage, frequency, length of time used and reason for use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also include OTC or homeopathic products.</w:t>
      </w:r>
    </w:p>
    <w:p w14:paraId="4DE0482B" w14:textId="77777777" w:rsidR="00831556" w:rsidRPr="00831556" w:rsidRDefault="00831556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Allergies: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medication, food, and environmental allergies separately.</w:t>
      </w:r>
    </w:p>
    <w:p w14:paraId="303D781B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PMHx</w:t>
      </w:r>
      <w:proofErr w:type="spellEnd"/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include immunization status (note date of </w:t>
      </w:r>
      <w:r w:rsidRPr="00D0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last tetanus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all adults), past major illnesses and surgeries. Depending on the CC, more info is sometimes needed 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</w:t>
      </w:r>
      <w:proofErr w:type="spellEnd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Hx</w:t>
      </w:r>
      <w:proofErr w:type="spellEnd"/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include occupation and major hobbies, family status, tobacco &amp; alcohol use, any other pertinent data. Always add some health promo question here - such as whether they use seat belts all the time or whether they have working smoke detectors in the house.</w:t>
      </w:r>
    </w:p>
    <w:p w14:paraId="41357F85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Fam </w:t>
      </w:r>
      <w:proofErr w:type="spellStart"/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Hx</w:t>
      </w:r>
      <w:proofErr w:type="spellEnd"/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illnesses with possible genetic predisposition, contagious or chronic illnesses. Reason for death of any deceased first degree relatives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 be included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Include parents, grandparents, siblings, </w:t>
      </w:r>
      <w:r w:rsidR="00395866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 children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Include grandchildren if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pertinent.</w:t>
      </w:r>
    </w:p>
    <w:p w14:paraId="3C69F7BE" w14:textId="77777777" w:rsidR="00D05E83" w:rsidRPr="00100FE1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cover all body systems that may help you include or rule out a differential diagnosis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You should list each system as follows: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Constitutional: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Head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EENT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etc. You may list these in paragraph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format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or bullet format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8E74AB"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Always document the systems in order from head to toe.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="00100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 may focus the ROS to match the chief complaint unless you are doing a complete health history.</w:t>
      </w:r>
    </w:p>
    <w:p w14:paraId="4852197A" w14:textId="77777777" w:rsidR="00100FE1" w:rsidRDefault="00100FE1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Example of Complete ROS:</w:t>
      </w:r>
    </w:p>
    <w:p w14:paraId="10A834EA" w14:textId="77777777" w:rsid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CONSTITUTIONAL:  No weight loss, fever, chills, weakness or fatigue.</w:t>
      </w:r>
    </w:p>
    <w:p w14:paraId="2002B573" w14:textId="77777777" w:rsid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HEENT:  Eyes:  No visual loss, blurred vision, double vision or yellow </w:t>
      </w:r>
      <w:proofErr w:type="spellStart"/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sclerae</w:t>
      </w:r>
      <w:proofErr w:type="spellEnd"/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. Ears, Nose, Throat:  No hearing loss, sneezing, congestion, runny nose or sore throat.</w:t>
      </w:r>
    </w:p>
    <w:p w14:paraId="22F7B859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SKIN:  No rash or itching.</w:t>
      </w:r>
    </w:p>
    <w:p w14:paraId="1467F15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CARDIOVASCULAR:  No chest pain, chest pressure or chest discomfort. No palpitations or edema.</w:t>
      </w:r>
    </w:p>
    <w:p w14:paraId="72A19919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RESPIRATORY:  No shortness of breath, cough or sputum.</w:t>
      </w:r>
    </w:p>
    <w:p w14:paraId="3C7B4AC5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GASTROINTESTINAL:  No anorexia, nausea, vomiting or diarrhea. No abdominal pain or blood.</w:t>
      </w:r>
    </w:p>
    <w:p w14:paraId="60F0369D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GENITOURINARY:  Burning on urination. Pregnancy. Last menstrual period, MM/DD/YYYY.</w:t>
      </w:r>
    </w:p>
    <w:p w14:paraId="7A6C1713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NEUROLOGICAL:  No headache, dizziness, syncope, paralysis, ataxia, numbness or tingling in the extremities. No change in bowel or bladder control.</w:t>
      </w:r>
    </w:p>
    <w:p w14:paraId="1FBE1F4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MUSCULOSKELETAL:  No muscle, back pain, joint pain or stiffness.</w:t>
      </w:r>
    </w:p>
    <w:p w14:paraId="5BC2A58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HEMATOLOGIC:  No anemia, bleeding or bruising.</w:t>
      </w:r>
    </w:p>
    <w:p w14:paraId="5554475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LYMPHATICS:  No enlarged nodes. No history of splenectomy.</w:t>
      </w:r>
    </w:p>
    <w:p w14:paraId="1D41A9A7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PSYCHIATRIC:  No history of depression or anxiety.</w:t>
      </w:r>
    </w:p>
    <w:p w14:paraId="7B16255C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ENDOCRINOLOGIC:  No reports of sweating, cold or heat intolerance. No polyuria or polydipsia.</w:t>
      </w:r>
    </w:p>
    <w:p w14:paraId="1BA43562" w14:textId="77777777" w:rsidR="00100FE1" w:rsidRPr="00100FE1" w:rsidRDefault="00100FE1" w:rsidP="00100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E1">
        <w:rPr>
          <w:rFonts w:ascii="Times New Roman" w:eastAsia="Times New Roman" w:hAnsi="Times New Roman" w:cs="Times New Roman"/>
          <w:color w:val="000000"/>
          <w:sz w:val="24"/>
          <w:szCs w:val="24"/>
        </w:rPr>
        <w:t>ALLERGIES:  No history of asthma, hives, eczema or rhinitis.</w:t>
      </w:r>
    </w:p>
    <w:p w14:paraId="05A0A6EE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O.</w:t>
      </w:r>
    </w:p>
    <w:p w14:paraId="7F30A005" w14:textId="59035A5D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Physical exam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the same body systems as in the ROS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D5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the assessment data for the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D5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system(s) identified in the discussion instructions. 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Always document in head to toe format i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Constitutional: Head: EENT: etc. </w:t>
      </w:r>
    </w:p>
    <w:p w14:paraId="0777DC6D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Diagnostic results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available (from today and past recent tests results if pertinent)</w:t>
      </w:r>
    </w:p>
    <w:p w14:paraId="1C4FF7C6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42E126EB" w14:textId="77777777" w:rsidR="00D05E83" w:rsidRPr="00954E9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Differential Diagnoses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(list </w:t>
      </w:r>
      <w:r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minimum of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="00954E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differential diagnoses)</w:t>
      </w:r>
      <w:r w:rsidRPr="008E7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 primary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or presumptive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diagnosis should be at the top of the list. Include the ICD9 </w:t>
      </w:r>
      <w:r w:rsidR="00500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 ICD10 </w:t>
      </w:r>
      <w:r w:rsidR="005703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codes in parentheses next to the diagnosis.</w:t>
      </w:r>
      <w:r w:rsidR="00DF5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Include pertinent positive and negative findings to support your diagnoses from the history and physical exam.</w:t>
      </w:r>
    </w:p>
    <w:p w14:paraId="529EE3DB" w14:textId="77777777" w:rsidR="00D05E83" w:rsidRPr="00395866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P.</w:t>
      </w:r>
      <w:r w:rsidR="00395866" w:rsidRPr="00395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395866" w:rsidRPr="0039586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No intervention is self-evident. Provide a rationale and evidence based in-text citation for each intervention</w:t>
      </w:r>
    </w:p>
    <w:p w14:paraId="34982446" w14:textId="5C4211BB" w:rsidR="00D05E83" w:rsidRPr="00D05E83" w:rsidRDefault="005D1F3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Diagnostics</w:t>
      </w:r>
      <w:r w:rsidR="00D05E83"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list tests you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will order this visit </w:t>
      </w:r>
    </w:p>
    <w:p w14:paraId="4BB4517E" w14:textId="77777777" w:rsidR="00D05E83" w:rsidRP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Rx: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list treatments and medications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you 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will order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“continue previous meds” if pertinent. State dosages, length of treatment and reason for choosing a specific treatment or drug.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A7343A" w14:textId="77777777" w:rsidR="00500918" w:rsidRDefault="00500918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  <w:r w:rsidR="00D05E83"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05E83"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think about covering yourself legally; also indicate when written instructions are given. </w:t>
      </w:r>
    </w:p>
    <w:p w14:paraId="2C8B6CAA" w14:textId="77777777" w:rsidR="00D05E83" w:rsidRDefault="00D05E83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Referral/Consults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(if any)</w:t>
      </w:r>
    </w:p>
    <w:p w14:paraId="7BD47631" w14:textId="77777777" w:rsidR="00500918" w:rsidRPr="00570379" w:rsidRDefault="00500918" w:rsidP="00D05E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0C73E19" w14:textId="77777777" w:rsidR="00D05E83" w:rsidRDefault="00D05E83" w:rsidP="00D0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05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Follow up:</w:t>
      </w:r>
      <w:r w:rsidRPr="00D05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indicate when patient should return to clinic</w:t>
      </w:r>
      <w:r w:rsidR="00395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provide detailed instructions indicating if the patient should return sooner than scheduled or seek attention elsewhere.</w:t>
      </w:r>
    </w:p>
    <w:p w14:paraId="16A60825" w14:textId="77777777" w:rsidR="00570379" w:rsidRDefault="00570379" w:rsidP="00570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Reference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</w:p>
    <w:p w14:paraId="7A933CB8" w14:textId="1C42D79C" w:rsidR="00570379" w:rsidRPr="00570379" w:rsidRDefault="0031579C" w:rsidP="00570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You are required to include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at least one 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evidence based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peer-reviewed </w:t>
      </w:r>
      <w:r w:rsidR="00ED08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journal article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which relates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this case.</w:t>
      </w:r>
      <w:r w:rsidR="003B7B7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Be sure to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use correct APA 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</w:t>
      </w:r>
      <w:r w:rsidR="0028475B" w:rsidRPr="0028475B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th</w:t>
      </w:r>
      <w:r w:rsidR="002847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edition </w:t>
      </w:r>
      <w:r w:rsidR="005703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formatting.</w:t>
      </w:r>
    </w:p>
    <w:p w14:paraId="7D8D5168" w14:textId="77777777" w:rsidR="00CF51A3" w:rsidRDefault="00CF51A3"/>
    <w:sectPr w:rsidR="00CF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77A1"/>
    <w:multiLevelType w:val="hybridMultilevel"/>
    <w:tmpl w:val="3C1E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E5F"/>
    <w:multiLevelType w:val="multilevel"/>
    <w:tmpl w:val="998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83"/>
    <w:rsid w:val="000750BE"/>
    <w:rsid w:val="000D56D3"/>
    <w:rsid w:val="00100FE1"/>
    <w:rsid w:val="00257427"/>
    <w:rsid w:val="0028475B"/>
    <w:rsid w:val="0031579C"/>
    <w:rsid w:val="00395866"/>
    <w:rsid w:val="003B7B7C"/>
    <w:rsid w:val="00500918"/>
    <w:rsid w:val="00570379"/>
    <w:rsid w:val="005D1F33"/>
    <w:rsid w:val="00626FD8"/>
    <w:rsid w:val="006B6E7B"/>
    <w:rsid w:val="006E238D"/>
    <w:rsid w:val="00831556"/>
    <w:rsid w:val="008E74AB"/>
    <w:rsid w:val="00954E93"/>
    <w:rsid w:val="00B22CDB"/>
    <w:rsid w:val="00CF51A3"/>
    <w:rsid w:val="00D05E83"/>
    <w:rsid w:val="00DF5CA8"/>
    <w:rsid w:val="00ED08A6"/>
    <w:rsid w:val="00F65370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7A125"/>
  <w15:docId w15:val="{7196BE67-0183-4893-A309-B96B81B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 Raber</dc:creator>
  <cp:lastModifiedBy>Quentina Andrus</cp:lastModifiedBy>
  <cp:revision>2</cp:revision>
  <dcterms:created xsi:type="dcterms:W3CDTF">2016-07-13T02:31:00Z</dcterms:created>
  <dcterms:modified xsi:type="dcterms:W3CDTF">2016-07-13T02:31:00Z</dcterms:modified>
</cp:coreProperties>
</file>