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E9" w:rsidRDefault="00431FE9" w:rsidP="00CE6A38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e.g.</w:t>
      </w:r>
      <w:proofErr w:type="gramStart"/>
      <w:r w:rsidR="00A61600" w:rsidRPr="00861FB2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>NR</w:t>
      </w:r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proofErr w:type="gramEnd"/>
      <w:r w:rsidR="0072201E">
        <w:rPr>
          <w:rFonts w:ascii="Arial" w:eastAsia="Times New Roman" w:hAnsi="Arial" w:cs="Arial"/>
          <w:i/>
        </w:rPr>
        <w:t>_RRL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to the </w:t>
      </w:r>
      <w:r w:rsidR="007D744F">
        <w:rPr>
          <w:rFonts w:ascii="Arial" w:eastAsia="Times New Roman" w:hAnsi="Arial" w:cs="Arial"/>
          <w:i/>
        </w:rPr>
        <w:t>Week 5 RRL</w:t>
      </w:r>
      <w:r w:rsidR="00F41EC5" w:rsidRPr="00861FB2">
        <w:rPr>
          <w:rFonts w:ascii="Arial" w:eastAsia="Times New Roman" w:hAnsi="Arial" w:cs="Arial"/>
          <w:i/>
        </w:rPr>
        <w:t xml:space="preserve"> basket in the Dropbox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assignment may be found in Doc Sharing.</w:t>
      </w:r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</w:t>
      </w:r>
      <w:r w:rsidR="00F41EC5" w:rsidRPr="00861FB2">
        <w:rPr>
          <w:rFonts w:ascii="Arial" w:eastAsia="Times New Roman" w:hAnsi="Arial" w:cs="Arial"/>
          <w:color w:val="FF0000"/>
        </w:rPr>
        <w:t>replace this text with</w:t>
      </w:r>
      <w:r w:rsidRPr="00861FB2">
        <w:rPr>
          <w:rFonts w:ascii="Arial" w:eastAsia="Times New Roman" w:hAnsi="Arial" w:cs="Arial"/>
          <w:color w:val="FF0000"/>
        </w:rPr>
        <w:t xml:space="preserve"> your name]</w:t>
      </w:r>
    </w:p>
    <w:p w:rsidR="00903610" w:rsidRPr="007D744F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D744F" w:rsidRDefault="007D744F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E7095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>
        <w:rPr>
          <w:rFonts w:ascii="Arial" w:hAnsi="Arial" w:cs="Arial"/>
          <w:i/>
          <w:iCs/>
          <w:color w:val="333333"/>
          <w:lang w:val="en"/>
        </w:rPr>
        <w:t>Journal o</w:t>
      </w:r>
      <w:r w:rsidRPr="008E7095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8E7095">
        <w:rPr>
          <w:rFonts w:ascii="Arial" w:hAnsi="Arial" w:cs="Arial"/>
          <w:color w:val="333333"/>
          <w:lang w:val="en"/>
        </w:rPr>
        <w:t xml:space="preserve">, </w:t>
      </w:r>
      <w:r w:rsidRPr="008E7095">
        <w:rPr>
          <w:rFonts w:ascii="Arial" w:hAnsi="Arial" w:cs="Arial"/>
          <w:i/>
          <w:iCs/>
          <w:color w:val="333333"/>
          <w:lang w:val="en"/>
        </w:rPr>
        <w:t>66</w:t>
      </w:r>
      <w:r w:rsidRPr="008E7095">
        <w:rPr>
          <w:rFonts w:ascii="Arial" w:hAnsi="Arial" w:cs="Arial"/>
          <w:color w:val="333333"/>
          <w:lang w:val="en"/>
        </w:rPr>
        <w:t>(5), 1092-1100.</w:t>
      </w:r>
    </w:p>
    <w:p w:rsidR="002A400F" w:rsidRDefault="002A400F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</w:p>
    <w:p w:rsidR="002A400F" w:rsidRDefault="002A400F" w:rsidP="002A400F">
      <w:pPr>
        <w:rPr>
          <w:rFonts w:ascii="Courier New" w:eastAsiaTheme="minorHAnsi" w:hAnsi="Courier New" w:cs="Courier New"/>
          <w:color w:val="000000"/>
          <w:sz w:val="24"/>
          <w:szCs w:val="24"/>
        </w:rPr>
      </w:pPr>
      <w:hyperlink r:id="rId8" w:history="1">
        <w:r>
          <w:rPr>
            <w:rStyle w:val="Hyperlink"/>
            <w:rFonts w:ascii="Courier New" w:hAnsi="Courier New" w:cs="Courier New"/>
            <w:sz w:val="24"/>
            <w:szCs w:val="24"/>
          </w:rPr>
          <w:t>http://search.ebscohost.com.proxy.chamberlain.edu:8080/login.aspx?direct=true&amp;db=rzh&amp;AN=2010620411&amp;site=ehost-live</w:t>
        </w:r>
      </w:hyperlink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2A400F" w:rsidRPr="008E7095" w:rsidRDefault="002A400F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E46659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design of this study? If so, give </w:t>
      </w:r>
      <w:r w:rsidR="002E779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description.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CD552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 w:rsidR="00F8329B"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810E41" w:rsidRDefault="00810E41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10E41">
        <w:rPr>
          <w:rFonts w:ascii="Arial" w:eastAsiaTheme="minorEastAsia" w:hAnsi="Arial" w:cs="Arial"/>
        </w:rPr>
        <w:t xml:space="preserve">Hunt, </w:t>
      </w:r>
      <w:r w:rsidR="00C60590">
        <w:rPr>
          <w:rFonts w:ascii="Arial" w:eastAsiaTheme="minorEastAsia" w:hAnsi="Arial" w:cs="Arial"/>
        </w:rPr>
        <w:t>C., Sanderson, B., Ellison, K</w:t>
      </w:r>
      <w:r>
        <w:rPr>
          <w:rFonts w:ascii="Arial" w:eastAsiaTheme="minorEastAsia" w:hAnsi="Arial" w:cs="Arial"/>
        </w:rPr>
        <w:t>.,</w:t>
      </w:r>
      <w:r w:rsidR="00C60590">
        <w:rPr>
          <w:rFonts w:ascii="Arial" w:eastAsiaTheme="minorEastAsia" w:hAnsi="Arial" w:cs="Arial"/>
        </w:rPr>
        <w:t xml:space="preserve"> (2014</w:t>
      </w:r>
      <w:r w:rsidRPr="00810E41">
        <w:rPr>
          <w:rFonts w:ascii="Arial" w:eastAsiaTheme="minorEastAsia" w:hAnsi="Arial" w:cs="Arial"/>
        </w:rPr>
        <w:t xml:space="preserve">). </w:t>
      </w:r>
      <w:r w:rsidR="00F350C4">
        <w:rPr>
          <w:rFonts w:ascii="Arial" w:eastAsiaTheme="minorEastAsia" w:hAnsi="Arial" w:cs="Arial"/>
          <w:bCs/>
        </w:rPr>
        <w:t xml:space="preserve">Support for </w:t>
      </w:r>
      <w:r w:rsidR="007D744F">
        <w:rPr>
          <w:rFonts w:ascii="Arial" w:eastAsiaTheme="minorEastAsia" w:hAnsi="Arial" w:cs="Arial"/>
          <w:bCs/>
        </w:rPr>
        <w:t xml:space="preserve">diabetes using </w:t>
      </w:r>
      <w:r w:rsidR="007D744F" w:rsidRPr="000D32C7">
        <w:rPr>
          <w:rFonts w:ascii="Arial" w:eastAsiaTheme="minorEastAsia" w:hAnsi="Arial" w:cs="Arial"/>
          <w:bCs/>
        </w:rPr>
        <w:t>techn</w:t>
      </w:r>
      <w:r w:rsidR="007D744F">
        <w:rPr>
          <w:rFonts w:ascii="Arial" w:eastAsiaTheme="minorEastAsia" w:hAnsi="Arial" w:cs="Arial"/>
          <w:bCs/>
        </w:rPr>
        <w:t>ology</w:t>
      </w:r>
      <w:r w:rsidR="00F350C4">
        <w:rPr>
          <w:rFonts w:ascii="Arial" w:eastAsiaTheme="minorEastAsia" w:hAnsi="Arial" w:cs="Arial"/>
          <w:bCs/>
        </w:rPr>
        <w:t xml:space="preserve">: A </w:t>
      </w:r>
      <w:r w:rsidR="007D744F">
        <w:rPr>
          <w:rFonts w:ascii="Arial" w:eastAsiaTheme="minorEastAsia" w:hAnsi="Arial" w:cs="Arial"/>
          <w:bCs/>
        </w:rPr>
        <w:t xml:space="preserve">pilot study to improve </w:t>
      </w:r>
      <w:r w:rsidR="007D744F" w:rsidRPr="000D32C7">
        <w:rPr>
          <w:rFonts w:ascii="Arial" w:eastAsiaTheme="minorEastAsia" w:hAnsi="Arial" w:cs="Arial"/>
          <w:bCs/>
        </w:rPr>
        <w:t>self-managemen</w:t>
      </w:r>
      <w:r w:rsidR="000D32C7" w:rsidRPr="000D32C7">
        <w:rPr>
          <w:rFonts w:ascii="Arial" w:eastAsiaTheme="minorEastAsia" w:hAnsi="Arial" w:cs="Arial"/>
          <w:bCs/>
        </w:rPr>
        <w:t>t</w:t>
      </w:r>
      <w:r w:rsidR="007D744F">
        <w:rPr>
          <w:rFonts w:ascii="Arial" w:eastAsiaTheme="minorEastAsia" w:hAnsi="Arial" w:cs="Arial"/>
          <w:bCs/>
        </w:rPr>
        <w:t xml:space="preserve">. </w:t>
      </w:r>
      <w:proofErr w:type="spellStart"/>
      <w:r w:rsidR="00C60590" w:rsidRPr="000D32C7">
        <w:rPr>
          <w:rFonts w:ascii="Arial" w:eastAsiaTheme="minorEastAsia" w:hAnsi="Arial" w:cs="Arial"/>
          <w:i/>
          <w:iCs/>
        </w:rPr>
        <w:t>MedSurg</w:t>
      </w:r>
      <w:proofErr w:type="spellEnd"/>
      <w:r w:rsidR="00C60590" w:rsidRPr="000D32C7">
        <w:rPr>
          <w:rFonts w:ascii="Arial" w:eastAsiaTheme="minorEastAsia" w:hAnsi="Arial" w:cs="Arial"/>
          <w:i/>
          <w:iCs/>
        </w:rPr>
        <w:t xml:space="preserve"> </w:t>
      </w:r>
      <w:r w:rsidR="00C60590">
        <w:rPr>
          <w:rFonts w:ascii="Arial" w:eastAsiaTheme="minorEastAsia" w:hAnsi="Arial" w:cs="Arial"/>
          <w:i/>
          <w:iCs/>
        </w:rPr>
        <w:t>Nursing</w:t>
      </w:r>
      <w:r w:rsidR="000D32C7">
        <w:rPr>
          <w:rFonts w:ascii="Arial" w:eastAsiaTheme="minorEastAsia" w:hAnsi="Arial" w:cs="Arial"/>
          <w:i/>
          <w:iCs/>
        </w:rPr>
        <w:t xml:space="preserve">, </w:t>
      </w:r>
      <w:r w:rsidR="000D32C7">
        <w:rPr>
          <w:rFonts w:ascii="Arial" w:hAnsi="Arial" w:cs="Arial"/>
          <w:i/>
          <w:iCs/>
          <w:color w:val="333333"/>
          <w:lang w:val="en"/>
        </w:rPr>
        <w:t>23</w:t>
      </w:r>
      <w:r w:rsidR="000D32C7">
        <w:rPr>
          <w:rFonts w:ascii="Arial" w:hAnsi="Arial" w:cs="Arial"/>
          <w:color w:val="333333"/>
          <w:lang w:val="en"/>
        </w:rPr>
        <w:t>(4), 231-237</w:t>
      </w:r>
      <w:r w:rsidR="000D32C7" w:rsidRPr="008E7095">
        <w:rPr>
          <w:rFonts w:ascii="Arial" w:hAnsi="Arial" w:cs="Arial"/>
          <w:color w:val="333333"/>
          <w:lang w:val="en"/>
        </w:rPr>
        <w:t>.</w:t>
      </w:r>
    </w:p>
    <w:p w:rsidR="002A400F" w:rsidRDefault="002A400F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</w:p>
    <w:p w:rsidR="00B0654E" w:rsidRPr="00C615E4" w:rsidRDefault="002E560A" w:rsidP="002A400F">
      <w:pPr>
        <w:spacing w:after="120" w:line="240" w:lineRule="auto"/>
        <w:rPr>
          <w:rFonts w:ascii="Arial" w:hAnsi="Arial" w:cs="Arial"/>
        </w:rPr>
      </w:pPr>
      <w:hyperlink r:id="rId9" w:history="1">
        <w:r>
          <w:rPr>
            <w:rStyle w:val="Hyperlink"/>
            <w:rFonts w:ascii="Courier New" w:hAnsi="Courier New" w:cs="Courier New"/>
            <w:sz w:val="24"/>
            <w:szCs w:val="24"/>
          </w:rPr>
          <w:t>http://search.ebscohost.com.proxy.chamberlain.edu:8080/login.aspx?direct=true&amp;db=rzh&amp;AN=2012695204&amp;site=ehost-live</w:t>
        </w:r>
      </w:hyperlink>
      <w:bookmarkStart w:id="0" w:name="_GoBack"/>
      <w:bookmarkEnd w:id="0"/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B497D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design of this study? If so, give a description.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10"/>
      <w:footerReference w:type="default" r:id="rId11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31" w:rsidRDefault="00411B31" w:rsidP="00487F4B">
      <w:pPr>
        <w:spacing w:after="0"/>
      </w:pPr>
      <w:r>
        <w:separator/>
      </w:r>
    </w:p>
  </w:endnote>
  <w:endnote w:type="continuationSeparator" w:id="0">
    <w:p w:rsidR="00411B31" w:rsidRDefault="00411B31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7D744F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38395C">
            <w:rPr>
              <w:rFonts w:ascii="Times New Roman" w:hAnsi="Times New Roman"/>
            </w:rPr>
            <w:t>9 RRL</w:t>
          </w:r>
          <w:r w:rsidR="00841BA2">
            <w:rPr>
              <w:rFonts w:ascii="Times New Roman" w:hAnsi="Times New Roman"/>
            </w:rPr>
            <w:t xml:space="preserve"> Form.docx                   Revised </w:t>
          </w:r>
          <w:r w:rsidR="002A400F">
            <w:rPr>
              <w:rFonts w:ascii="Times New Roman" w:hAnsi="Times New Roman"/>
            </w:rPr>
            <w:t>11/25/15</w:t>
          </w:r>
          <w:r w:rsidR="007D744F">
            <w:rPr>
              <w:rFonts w:ascii="Times New Roman" w:hAnsi="Times New Roman"/>
            </w:rPr>
            <w:t xml:space="preserve">   </w:t>
          </w:r>
          <w:proofErr w:type="spellStart"/>
          <w:r w:rsidR="007D744F">
            <w:rPr>
              <w:rFonts w:ascii="Times New Roman" w:hAnsi="Times New Roman"/>
            </w:rPr>
            <w:t>jw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2E560A" w:rsidRPr="002E560A">
            <w:rPr>
              <w:noProof/>
              <w:color w:val="FFFFFF"/>
            </w:rPr>
            <w:t>3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31" w:rsidRDefault="00411B31" w:rsidP="00487F4B">
      <w:pPr>
        <w:spacing w:after="0"/>
      </w:pPr>
      <w:r>
        <w:separator/>
      </w:r>
    </w:p>
  </w:footnote>
  <w:footnote w:type="continuationSeparator" w:id="0">
    <w:p w:rsidR="00411B31" w:rsidRDefault="00411B31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2723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660101">
      <w:rPr>
        <w:smallCaps w:val="0"/>
        <w:color w:val="002060"/>
        <w:sz w:val="28"/>
        <w:szCs w:val="28"/>
      </w:rPr>
      <w:t>9 –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562B"/>
    <w:rsid w:val="00126B41"/>
    <w:rsid w:val="001343EA"/>
    <w:rsid w:val="00134EAB"/>
    <w:rsid w:val="00141091"/>
    <w:rsid w:val="001428EA"/>
    <w:rsid w:val="00163131"/>
    <w:rsid w:val="00170B9F"/>
    <w:rsid w:val="001E5B20"/>
    <w:rsid w:val="00201EDA"/>
    <w:rsid w:val="00204D06"/>
    <w:rsid w:val="00217B8C"/>
    <w:rsid w:val="002238F3"/>
    <w:rsid w:val="002553F7"/>
    <w:rsid w:val="00285A8F"/>
    <w:rsid w:val="002864E4"/>
    <w:rsid w:val="002A1273"/>
    <w:rsid w:val="002A3DA8"/>
    <w:rsid w:val="002A400F"/>
    <w:rsid w:val="002D6F6A"/>
    <w:rsid w:val="002E560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7171"/>
    <w:rsid w:val="003C5F9E"/>
    <w:rsid w:val="003E20E5"/>
    <w:rsid w:val="003E617C"/>
    <w:rsid w:val="0040589B"/>
    <w:rsid w:val="00411B31"/>
    <w:rsid w:val="00421871"/>
    <w:rsid w:val="00423AE6"/>
    <w:rsid w:val="00425A31"/>
    <w:rsid w:val="00430EDE"/>
    <w:rsid w:val="00431FE9"/>
    <w:rsid w:val="00432DED"/>
    <w:rsid w:val="004419C4"/>
    <w:rsid w:val="00443B3E"/>
    <w:rsid w:val="0045286A"/>
    <w:rsid w:val="004623DD"/>
    <w:rsid w:val="00466275"/>
    <w:rsid w:val="00476DEF"/>
    <w:rsid w:val="00487F4B"/>
    <w:rsid w:val="00490B59"/>
    <w:rsid w:val="00491BC4"/>
    <w:rsid w:val="004A60B5"/>
    <w:rsid w:val="004B3509"/>
    <w:rsid w:val="004D0161"/>
    <w:rsid w:val="004D0CC4"/>
    <w:rsid w:val="004D4CBB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1FA7"/>
    <w:rsid w:val="007372E1"/>
    <w:rsid w:val="00754C99"/>
    <w:rsid w:val="00792494"/>
    <w:rsid w:val="00792E6E"/>
    <w:rsid w:val="007A2A70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63A4"/>
    <w:rsid w:val="00903610"/>
    <w:rsid w:val="00913A20"/>
    <w:rsid w:val="00934748"/>
    <w:rsid w:val="00942F8F"/>
    <w:rsid w:val="00945166"/>
    <w:rsid w:val="00960A50"/>
    <w:rsid w:val="009A2EE0"/>
    <w:rsid w:val="009C2084"/>
    <w:rsid w:val="009D3A9E"/>
    <w:rsid w:val="009E6A93"/>
    <w:rsid w:val="009F22C8"/>
    <w:rsid w:val="009F365C"/>
    <w:rsid w:val="009F6219"/>
    <w:rsid w:val="00A433BF"/>
    <w:rsid w:val="00A54EE1"/>
    <w:rsid w:val="00A54FE3"/>
    <w:rsid w:val="00A56A4B"/>
    <w:rsid w:val="00A61600"/>
    <w:rsid w:val="00A64B60"/>
    <w:rsid w:val="00A67254"/>
    <w:rsid w:val="00A7043A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51A27"/>
    <w:rsid w:val="00D84C20"/>
    <w:rsid w:val="00D97605"/>
    <w:rsid w:val="00DB11F6"/>
    <w:rsid w:val="00DC5D5A"/>
    <w:rsid w:val="00DE3DA5"/>
    <w:rsid w:val="00DF2A35"/>
    <w:rsid w:val="00DF7DC4"/>
    <w:rsid w:val="00E058C9"/>
    <w:rsid w:val="00E46659"/>
    <w:rsid w:val="00E5136C"/>
    <w:rsid w:val="00E5523C"/>
    <w:rsid w:val="00E652BC"/>
    <w:rsid w:val="00E83EE4"/>
    <w:rsid w:val="00E92F88"/>
    <w:rsid w:val="00EA5CEC"/>
    <w:rsid w:val="00EB40D9"/>
    <w:rsid w:val="00ED43AC"/>
    <w:rsid w:val="00ED7FC0"/>
    <w:rsid w:val="00EE1573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.proxy.chamberlain.edu:8080/login.aspx?direct=true&amp;db=rzh&amp;AN=2010620411&amp;site=ehost-l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arch.ebscohost.com.proxy.chamberlain.edu:8080/login.aspx?direct=true&amp;db=rzh&amp;AN=2012695204&amp;site=ehost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06CB-9860-4EBE-BFAF-646B41DD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Whitlatch, Joyce</cp:lastModifiedBy>
  <cp:revision>6</cp:revision>
  <cp:lastPrinted>2009-12-11T22:02:00Z</cp:lastPrinted>
  <dcterms:created xsi:type="dcterms:W3CDTF">2015-11-25T03:57:00Z</dcterms:created>
  <dcterms:modified xsi:type="dcterms:W3CDTF">2015-11-25T04:04:00Z</dcterms:modified>
</cp:coreProperties>
</file>