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DD" w:rsidRPr="001A2CC8" w:rsidRDefault="008626DD" w:rsidP="008626DD">
      <w:pPr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Table – Week Three</w:t>
      </w:r>
    </w:p>
    <w:p w:rsidR="008626DD" w:rsidRPr="001A2CC8" w:rsidRDefault="008626DD" w:rsidP="008626DD">
      <w:pPr>
        <w:jc w:val="center"/>
        <w:rPr>
          <w:b/>
          <w:sz w:val="24"/>
          <w:szCs w:val="24"/>
        </w:rPr>
      </w:pPr>
    </w:p>
    <w:p w:rsidR="008626DD" w:rsidRPr="001A2CC8" w:rsidRDefault="008626DD" w:rsidP="008626DD">
      <w:pPr>
        <w:jc w:val="center"/>
        <w:rPr>
          <w:b/>
        </w:rPr>
      </w:pPr>
    </w:p>
    <w:p w:rsidR="008626DD" w:rsidRPr="001A2CC8" w:rsidRDefault="008626DD" w:rsidP="008626DD">
      <w:pPr>
        <w:pStyle w:val="UPhxHeading2"/>
        <w:spacing w:before="0" w:after="0"/>
        <w:rPr>
          <w:bCs/>
          <w:i w:val="0"/>
          <w:iCs/>
        </w:rPr>
      </w:pPr>
      <w:bookmarkStart w:id="0" w:name="INTRODUCTION"/>
      <w:r>
        <w:rPr>
          <w:bCs/>
          <w:i w:val="0"/>
          <w:iCs/>
        </w:rPr>
        <w:t>Scenario</w:t>
      </w:r>
    </w:p>
    <w:bookmarkEnd w:id="0"/>
    <w:p w:rsidR="008626DD" w:rsidRDefault="008626DD" w:rsidP="008626DD">
      <w:pPr>
        <w:jc w:val="left"/>
        <w:rPr>
          <w:rFonts w:cs="Arial"/>
        </w:rPr>
      </w:pPr>
    </w:p>
    <w:p w:rsidR="008626DD" w:rsidRPr="00DC7215" w:rsidRDefault="008626DD" w:rsidP="008626DD">
      <w:pPr>
        <w:jc w:val="left"/>
        <w:rPr>
          <w:rFonts w:cs="Arial"/>
        </w:rPr>
      </w:pPr>
      <w:r w:rsidRPr="00DC7215">
        <w:rPr>
          <w:rFonts w:cs="Arial"/>
        </w:rPr>
        <w:t>In analyzing the network performance at the Bedford Campus, one issue that has come to light is the insufficient network and server infrastructure that is in place to supp</w:t>
      </w:r>
      <w:bookmarkStart w:id="1" w:name="_GoBack"/>
      <w:bookmarkEnd w:id="1"/>
      <w:r w:rsidRPr="00DC7215">
        <w:rPr>
          <w:rFonts w:cs="Arial"/>
        </w:rPr>
        <w:t>ort delivery of the school’s Learning Management System (LMS) and Exchange email service over the public inter</w:t>
      </w:r>
      <w:r>
        <w:rPr>
          <w:rFonts w:cs="Arial"/>
        </w:rPr>
        <w:t xml:space="preserve">net to a growing student body. </w:t>
      </w:r>
      <w:r w:rsidRPr="00DC7215">
        <w:rPr>
          <w:rFonts w:cs="Arial"/>
        </w:rPr>
        <w:t>One possible solution to this issue is migration of the LMS and Exchange email to a cloud computing provider.</w:t>
      </w:r>
    </w:p>
    <w:p w:rsidR="008626DD" w:rsidRPr="00DC7215" w:rsidRDefault="008626DD" w:rsidP="008626DD">
      <w:pPr>
        <w:jc w:val="left"/>
        <w:rPr>
          <w:rFonts w:cs="Arial"/>
        </w:rPr>
      </w:pPr>
    </w:p>
    <w:p w:rsidR="008626DD" w:rsidRDefault="008626DD" w:rsidP="008626DD">
      <w:pPr>
        <w:jc w:val="left"/>
        <w:rPr>
          <w:rFonts w:cs="Arial"/>
        </w:rPr>
      </w:pPr>
      <w:r w:rsidRPr="00DC7215">
        <w:rPr>
          <w:rFonts w:cs="Arial"/>
        </w:rPr>
        <w:t>Your task is to prepare a 2- to 3-page table using Microsoft</w:t>
      </w:r>
      <w:r w:rsidRPr="00221C16">
        <w:rPr>
          <w:rFonts w:cs="Arial"/>
          <w:vertAlign w:val="superscript"/>
        </w:rPr>
        <w:t>®</w:t>
      </w:r>
      <w:r w:rsidRPr="00DC7215">
        <w:rPr>
          <w:rFonts w:cs="Arial"/>
        </w:rPr>
        <w:t xml:space="preserve"> Word or Microsoft</w:t>
      </w:r>
      <w:r w:rsidRPr="00221C16">
        <w:rPr>
          <w:rFonts w:cs="Arial"/>
          <w:vertAlign w:val="superscript"/>
        </w:rPr>
        <w:t>®</w:t>
      </w:r>
      <w:r w:rsidRPr="00DC7215">
        <w:rPr>
          <w:rFonts w:cs="Arial"/>
        </w:rPr>
        <w:t xml:space="preserve"> Excel</w:t>
      </w:r>
      <w:r w:rsidRPr="00221C16">
        <w:rPr>
          <w:rFonts w:cs="Arial"/>
          <w:vertAlign w:val="superscript"/>
        </w:rPr>
        <w:t>®</w:t>
      </w:r>
      <w:r w:rsidRPr="00DC7215">
        <w:rPr>
          <w:rFonts w:cs="Arial"/>
        </w:rPr>
        <w:t xml:space="preserve"> to help the leadership decide on a cloud-based solution.</w:t>
      </w:r>
    </w:p>
    <w:p w:rsidR="008626DD" w:rsidRDefault="008626DD" w:rsidP="008626DD">
      <w:pPr>
        <w:jc w:val="left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989"/>
        <w:gridCol w:w="2390"/>
        <w:gridCol w:w="2348"/>
        <w:gridCol w:w="1993"/>
      </w:tblGrid>
      <w:tr w:rsidR="008626DD" w:rsidRPr="00A019EF" w:rsidTr="003101C3">
        <w:trPr>
          <w:trHeight w:val="289"/>
        </w:trPr>
        <w:tc>
          <w:tcPr>
            <w:tcW w:w="2018" w:type="dxa"/>
            <w:tcBorders>
              <w:bottom w:val="single" w:sz="12" w:space="0" w:color="666666"/>
            </w:tcBorders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468" w:type="dxa"/>
            <w:tcBorders>
              <w:bottom w:val="single" w:sz="12" w:space="0" w:color="666666"/>
            </w:tcBorders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 w:rsidRPr="00DC7215">
              <w:rPr>
                <w:b/>
                <w:bCs/>
                <w:color w:val="000000"/>
                <w:shd w:val="clear" w:color="auto" w:fill="FFFFFF"/>
              </w:rPr>
              <w:t>Platform-as-a-Service (PaaS)</w:t>
            </w:r>
          </w:p>
        </w:tc>
        <w:tc>
          <w:tcPr>
            <w:tcW w:w="2404" w:type="dxa"/>
            <w:tcBorders>
              <w:bottom w:val="single" w:sz="12" w:space="0" w:color="666666"/>
            </w:tcBorders>
            <w:shd w:val="clear" w:color="auto" w:fill="auto"/>
          </w:tcPr>
          <w:p w:rsidR="008626DD" w:rsidRPr="00DC7215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 w:rsidRPr="00DC7215">
              <w:rPr>
                <w:b/>
              </w:rPr>
              <w:t>Infrastructure-as-a-Service (IaaS)</w:t>
            </w:r>
          </w:p>
        </w:tc>
        <w:tc>
          <w:tcPr>
            <w:tcW w:w="2056" w:type="dxa"/>
            <w:tcBorders>
              <w:bottom w:val="single" w:sz="12" w:space="0" w:color="666666"/>
            </w:tcBorders>
          </w:tcPr>
          <w:p w:rsidR="008626DD" w:rsidRPr="00DC7215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 w:rsidRPr="00DC7215">
              <w:rPr>
                <w:b/>
              </w:rPr>
              <w:t>Software-as-a-Service (SaaS)</w:t>
            </w:r>
          </w:p>
        </w:tc>
      </w:tr>
      <w:tr w:rsidR="008626DD" w:rsidRPr="00A019EF" w:rsidTr="003101C3">
        <w:trPr>
          <w:trHeight w:val="289"/>
        </w:trPr>
        <w:tc>
          <w:tcPr>
            <w:tcW w:w="2018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Provider </w:t>
            </w:r>
          </w:p>
        </w:tc>
        <w:tc>
          <w:tcPr>
            <w:tcW w:w="2468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&lt;list the provider of the service, like Amazon or Rackspace&gt;</w:t>
            </w:r>
          </w:p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404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056" w:type="dxa"/>
          </w:tcPr>
          <w:p w:rsidR="008626DD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</w:tr>
      <w:tr w:rsidR="008626DD" w:rsidRPr="00A019EF" w:rsidTr="003101C3">
        <w:trPr>
          <w:trHeight w:val="289"/>
        </w:trPr>
        <w:tc>
          <w:tcPr>
            <w:tcW w:w="2018" w:type="dxa"/>
            <w:shd w:val="clear" w:color="auto" w:fill="auto"/>
          </w:tcPr>
          <w:p w:rsidR="008626DD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Provides both LMS and Exchange email service</w:t>
            </w:r>
          </w:p>
        </w:tc>
        <w:tc>
          <w:tcPr>
            <w:tcW w:w="2468" w:type="dxa"/>
            <w:shd w:val="clear" w:color="auto" w:fill="auto"/>
          </w:tcPr>
          <w:p w:rsidR="008626DD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&lt;Yes or No&gt;</w:t>
            </w:r>
          </w:p>
        </w:tc>
        <w:tc>
          <w:tcPr>
            <w:tcW w:w="2404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056" w:type="dxa"/>
          </w:tcPr>
          <w:p w:rsidR="008626DD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</w:tr>
      <w:tr w:rsidR="008626DD" w:rsidRPr="00A019EF" w:rsidTr="003101C3">
        <w:trPr>
          <w:trHeight w:val="289"/>
        </w:trPr>
        <w:tc>
          <w:tcPr>
            <w:tcW w:w="2018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Cost</w:t>
            </w:r>
          </w:p>
        </w:tc>
        <w:tc>
          <w:tcPr>
            <w:tcW w:w="2468" w:type="dxa"/>
            <w:shd w:val="clear" w:color="auto" w:fill="auto"/>
          </w:tcPr>
          <w:p w:rsidR="008626DD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&lt;list cost, for example, cost per student or site license cost&gt;</w:t>
            </w:r>
          </w:p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404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056" w:type="dxa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</w:tr>
      <w:tr w:rsidR="008626DD" w:rsidRPr="00A019EF" w:rsidTr="003101C3">
        <w:trPr>
          <w:trHeight w:val="600"/>
        </w:trPr>
        <w:tc>
          <w:tcPr>
            <w:tcW w:w="2018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Availability of service to students</w:t>
            </w:r>
          </w:p>
        </w:tc>
        <w:tc>
          <w:tcPr>
            <w:tcW w:w="2468" w:type="dxa"/>
            <w:shd w:val="clear" w:color="auto" w:fill="auto"/>
          </w:tcPr>
          <w:p w:rsidR="008626DD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&lt;indicate if the service is 24/7, is there tech support, etc.&gt;</w:t>
            </w:r>
          </w:p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404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056" w:type="dxa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</w:tr>
      <w:tr w:rsidR="008626DD" w:rsidRPr="00A019EF" w:rsidTr="003101C3">
        <w:trPr>
          <w:trHeight w:val="600"/>
        </w:trPr>
        <w:tc>
          <w:tcPr>
            <w:tcW w:w="2018" w:type="dxa"/>
            <w:shd w:val="clear" w:color="auto" w:fill="auto"/>
          </w:tcPr>
          <w:p w:rsidR="008626DD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Security</w:t>
            </w:r>
          </w:p>
        </w:tc>
        <w:tc>
          <w:tcPr>
            <w:tcW w:w="2468" w:type="dxa"/>
            <w:shd w:val="clear" w:color="auto" w:fill="auto"/>
          </w:tcPr>
          <w:p w:rsidR="008626DD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&lt;list important security features provided by the service like encrypted email or storage&gt;</w:t>
            </w:r>
          </w:p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404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056" w:type="dxa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</w:tr>
      <w:tr w:rsidR="008626DD" w:rsidRPr="00A019EF" w:rsidTr="003101C3">
        <w:trPr>
          <w:trHeight w:val="600"/>
        </w:trPr>
        <w:tc>
          <w:tcPr>
            <w:tcW w:w="2018" w:type="dxa"/>
            <w:shd w:val="clear" w:color="auto" w:fill="auto"/>
          </w:tcPr>
          <w:p w:rsidR="008626DD" w:rsidRDefault="008626DD" w:rsidP="003101C3">
            <w:pPr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Administrative burden on the school’s IT department</w:t>
            </w:r>
          </w:p>
        </w:tc>
        <w:tc>
          <w:tcPr>
            <w:tcW w:w="2468" w:type="dxa"/>
            <w:shd w:val="clear" w:color="auto" w:fill="auto"/>
          </w:tcPr>
          <w:p w:rsidR="008626DD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&lt;consider it the school will have to have a dedicated inside IT staff member to support students&gt;</w:t>
            </w:r>
          </w:p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404" w:type="dxa"/>
            <w:shd w:val="clear" w:color="auto" w:fill="auto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2056" w:type="dxa"/>
          </w:tcPr>
          <w:p w:rsidR="008626DD" w:rsidRPr="00A019EF" w:rsidRDefault="008626DD" w:rsidP="003101C3">
            <w:pPr>
              <w:jc w:val="left"/>
              <w:rPr>
                <w:color w:val="000000"/>
                <w:shd w:val="clear" w:color="auto" w:fill="FFFFFF"/>
              </w:rPr>
            </w:pPr>
          </w:p>
        </w:tc>
      </w:tr>
    </w:tbl>
    <w:p w:rsidR="008626DD" w:rsidRDefault="008626DD" w:rsidP="008626DD">
      <w:pPr>
        <w:jc w:val="left"/>
        <w:rPr>
          <w:color w:val="000000"/>
          <w:shd w:val="clear" w:color="auto" w:fill="FFFFFF"/>
        </w:rPr>
      </w:pPr>
    </w:p>
    <w:p w:rsidR="00842F40" w:rsidRDefault="00842F40"/>
    <w:sectPr w:rsidR="00842F40" w:rsidSect="008626DD">
      <w:pgSz w:w="12240" w:h="15840" w:code="1"/>
      <w:pgMar w:top="1440" w:right="135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7DE" w:rsidRDefault="008457DE" w:rsidP="00867A68">
      <w:r>
        <w:separator/>
      </w:r>
    </w:p>
  </w:endnote>
  <w:endnote w:type="continuationSeparator" w:id="0">
    <w:p w:rsidR="008457DE" w:rsidRDefault="008457DE" w:rsidP="0086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7DE" w:rsidRDefault="008457DE" w:rsidP="00867A68">
      <w:r>
        <w:separator/>
      </w:r>
    </w:p>
  </w:footnote>
  <w:footnote w:type="continuationSeparator" w:id="0">
    <w:p w:rsidR="008457DE" w:rsidRDefault="008457DE" w:rsidP="0086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DD"/>
    <w:rsid w:val="00842F40"/>
    <w:rsid w:val="008457DE"/>
    <w:rsid w:val="008626DD"/>
    <w:rsid w:val="008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"/>
    <w:qFormat/>
    <w:rsid w:val="008626DD"/>
    <w:pPr>
      <w:tabs>
        <w:tab w:val="left" w:pos="54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26DD"/>
    <w:pPr>
      <w:tabs>
        <w:tab w:val="right" w:pos="8640"/>
      </w:tabs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626DD"/>
    <w:rPr>
      <w:rFonts w:ascii="Arial" w:eastAsia="Times New Roman" w:hAnsi="Arial" w:cs="Times New Roman"/>
      <w:i/>
      <w:sz w:val="18"/>
      <w:szCs w:val="20"/>
    </w:rPr>
  </w:style>
  <w:style w:type="paragraph" w:styleId="Footer">
    <w:name w:val="footer"/>
    <w:basedOn w:val="Normal"/>
    <w:link w:val="FooterChar"/>
    <w:rsid w:val="008626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26D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rsid w:val="008626DD"/>
    <w:rPr>
      <w:sz w:val="16"/>
    </w:rPr>
  </w:style>
  <w:style w:type="paragraph" w:customStyle="1" w:styleId="UPhxHeading2">
    <w:name w:val="UPhx Heading 2"/>
    <w:basedOn w:val="Normal"/>
    <w:rsid w:val="008626DD"/>
    <w:pPr>
      <w:keepNext/>
      <w:pBdr>
        <w:bottom w:val="single" w:sz="4" w:space="0" w:color="auto"/>
      </w:pBdr>
      <w:tabs>
        <w:tab w:val="clear" w:pos="547"/>
      </w:tabs>
      <w:spacing w:before="300" w:after="120"/>
      <w:jc w:val="left"/>
      <w:outlineLvl w:val="1"/>
    </w:pPr>
    <w:rPr>
      <w:b/>
      <w:i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2017-09-17T14:55:00Z</dcterms:created>
  <dcterms:modified xsi:type="dcterms:W3CDTF">2017-09-17T14:55:00Z</dcterms:modified>
</cp:coreProperties>
</file>