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BB1589" w14:textId="77777777" w:rsidR="00AF66BB" w:rsidRPr="00AF66BB" w:rsidRDefault="00AF66BB" w:rsidP="00AF66BB">
      <w:pPr>
        <w:shd w:val="clear" w:color="auto" w:fill="FFFFFF"/>
        <w:spacing w:before="225" w:after="225" w:line="240" w:lineRule="auto"/>
        <w:outlineLvl w:val="0"/>
        <w:rPr>
          <w:rFonts w:ascii="Helvetica" w:eastAsia="Times New Roman" w:hAnsi="Helvetica" w:cs="Helvetica"/>
          <w:color w:val="666666"/>
          <w:kern w:val="36"/>
          <w:sz w:val="60"/>
          <w:szCs w:val="60"/>
        </w:rPr>
      </w:pPr>
      <w:r w:rsidRPr="00AF66BB">
        <w:rPr>
          <w:rFonts w:ascii="Helvetica" w:eastAsia="Times New Roman" w:hAnsi="Helvetica" w:cs="Helvetica"/>
          <w:color w:val="666666"/>
          <w:kern w:val="36"/>
          <w:sz w:val="60"/>
          <w:szCs w:val="60"/>
        </w:rPr>
        <w:t>Time Converter</w:t>
      </w:r>
    </w:p>
    <w:p w14:paraId="33361138" w14:textId="77777777" w:rsidR="00AF66BB" w:rsidRPr="00AF66BB" w:rsidRDefault="00AF66BB" w:rsidP="00AF66BB">
      <w:pPr>
        <w:shd w:val="clear" w:color="auto" w:fill="FFFFFF"/>
        <w:spacing w:before="180" w:after="180" w:line="240" w:lineRule="auto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AF66BB">
        <w:rPr>
          <w:rFonts w:ascii="Helvetica" w:eastAsia="Times New Roman" w:hAnsi="Helvetica" w:cs="Helvetica"/>
          <w:b/>
          <w:bCs/>
          <w:color w:val="2D3B45"/>
          <w:sz w:val="24"/>
          <w:szCs w:val="24"/>
        </w:rPr>
        <w:t>Lab Objectives:</w:t>
      </w:r>
    </w:p>
    <w:p w14:paraId="3C3F7320" w14:textId="77777777" w:rsidR="00AF66BB" w:rsidRPr="00AF66BB" w:rsidRDefault="00AF66BB" w:rsidP="00AF66BB">
      <w:pPr>
        <w:shd w:val="clear" w:color="auto" w:fill="FFFFFF"/>
        <w:spacing w:before="180" w:after="180" w:line="240" w:lineRule="auto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AF66BB">
        <w:rPr>
          <w:rFonts w:ascii="Helvetica" w:eastAsia="Times New Roman" w:hAnsi="Helvetica" w:cs="Helvetica"/>
          <w:color w:val="2D3B45"/>
          <w:sz w:val="24"/>
          <w:szCs w:val="24"/>
        </w:rPr>
        <w:t xml:space="preserve">The purpose of this lab is to get you use to </w:t>
      </w:r>
      <w:proofErr w:type="spellStart"/>
      <w:r w:rsidRPr="00AF66BB">
        <w:rPr>
          <w:rFonts w:ascii="Helvetica" w:eastAsia="Times New Roman" w:hAnsi="Helvetica" w:cs="Helvetica"/>
          <w:color w:val="2D3B45"/>
          <w:sz w:val="24"/>
          <w:szCs w:val="24"/>
        </w:rPr>
        <w:t>tkinter</w:t>
      </w:r>
      <w:proofErr w:type="spellEnd"/>
      <w:r w:rsidRPr="00AF66BB">
        <w:rPr>
          <w:rFonts w:ascii="Helvetica" w:eastAsia="Times New Roman" w:hAnsi="Helvetica" w:cs="Helvetica"/>
          <w:color w:val="2D3B45"/>
          <w:sz w:val="24"/>
          <w:szCs w:val="24"/>
        </w:rPr>
        <w:t xml:space="preserve"> library which is a library within python that provides you with functions and constructs to create a user interface.</w:t>
      </w:r>
    </w:p>
    <w:p w14:paraId="69306E09" w14:textId="77777777" w:rsidR="00AF66BB" w:rsidRPr="00AF66BB" w:rsidRDefault="00AF66BB" w:rsidP="00AF66BB">
      <w:pPr>
        <w:shd w:val="clear" w:color="auto" w:fill="FFFFFF"/>
        <w:spacing w:before="180" w:after="180" w:line="240" w:lineRule="auto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AF66BB">
        <w:rPr>
          <w:rFonts w:ascii="Helvetica" w:eastAsia="Times New Roman" w:hAnsi="Helvetica" w:cs="Helvetica"/>
          <w:color w:val="2D3B45"/>
          <w:sz w:val="24"/>
          <w:szCs w:val="24"/>
        </w:rPr>
        <w:t xml:space="preserve">As for all </w:t>
      </w:r>
      <w:proofErr w:type="gramStart"/>
      <w:r w:rsidRPr="00AF66BB">
        <w:rPr>
          <w:rFonts w:ascii="Helvetica" w:eastAsia="Times New Roman" w:hAnsi="Helvetica" w:cs="Helvetica"/>
          <w:color w:val="2D3B45"/>
          <w:sz w:val="24"/>
          <w:szCs w:val="24"/>
        </w:rPr>
        <w:t>labs</w:t>
      </w:r>
      <w:proofErr w:type="gramEnd"/>
      <w:r w:rsidRPr="00AF66BB">
        <w:rPr>
          <w:rFonts w:ascii="Helvetica" w:eastAsia="Times New Roman" w:hAnsi="Helvetica" w:cs="Helvetica"/>
          <w:color w:val="2D3B45"/>
          <w:sz w:val="24"/>
          <w:szCs w:val="24"/>
        </w:rPr>
        <w:t xml:space="preserve"> this quarter you will be using IDLE 3.6.1.</w:t>
      </w:r>
    </w:p>
    <w:p w14:paraId="01FA4031" w14:textId="77777777" w:rsidR="00AF66BB" w:rsidRPr="00AF66BB" w:rsidRDefault="00AF66BB" w:rsidP="00AF66BB">
      <w:pPr>
        <w:shd w:val="clear" w:color="auto" w:fill="FFFFFF"/>
        <w:spacing w:before="180" w:after="180" w:line="240" w:lineRule="auto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AF66BB">
        <w:rPr>
          <w:rFonts w:ascii="Helvetica" w:eastAsia="Times New Roman" w:hAnsi="Helvetica" w:cs="Helvetica"/>
          <w:b/>
          <w:bCs/>
          <w:color w:val="2D3B45"/>
          <w:sz w:val="24"/>
          <w:szCs w:val="24"/>
        </w:rPr>
        <w:t>Lab Requirements:</w:t>
      </w:r>
    </w:p>
    <w:p w14:paraId="787D4102" w14:textId="77777777" w:rsidR="00AF66BB" w:rsidRPr="00AF66BB" w:rsidRDefault="00AF66BB" w:rsidP="00AF66BB">
      <w:pPr>
        <w:shd w:val="clear" w:color="auto" w:fill="FFFFFF"/>
        <w:spacing w:before="180" w:after="180" w:line="240" w:lineRule="auto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AF66BB">
        <w:rPr>
          <w:rFonts w:ascii="Helvetica" w:eastAsia="Times New Roman" w:hAnsi="Helvetica" w:cs="Helvetica"/>
          <w:color w:val="2D3B45"/>
          <w:sz w:val="24"/>
          <w:szCs w:val="24"/>
        </w:rPr>
        <w:t> You will create a small program with a UI. That will take a user input seconds and convert it into hours, minute and seconds and display it back to them. Here are the requirements for this lab:</w:t>
      </w:r>
    </w:p>
    <w:p w14:paraId="7833E62F" w14:textId="77777777" w:rsidR="00AF66BB" w:rsidRPr="00AF66BB" w:rsidRDefault="00AF66BB" w:rsidP="00AF66BB">
      <w:pPr>
        <w:shd w:val="clear" w:color="auto" w:fill="FFFFFF"/>
        <w:spacing w:before="180" w:after="180" w:line="240" w:lineRule="auto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AF66BB">
        <w:rPr>
          <w:rFonts w:ascii="Helvetica" w:eastAsia="Times New Roman" w:hAnsi="Helvetica" w:cs="Helvetica"/>
          <w:color w:val="2D3B45"/>
          <w:sz w:val="24"/>
          <w:szCs w:val="24"/>
        </w:rPr>
        <w:t>- A Calculate button will convert the seconds to the hours/minutes/seconds</w:t>
      </w:r>
    </w:p>
    <w:p w14:paraId="7A127E99" w14:textId="77777777" w:rsidR="00AF66BB" w:rsidRPr="00AF66BB" w:rsidRDefault="00AF66BB" w:rsidP="00AF66BB">
      <w:pPr>
        <w:shd w:val="clear" w:color="auto" w:fill="FFFFFF"/>
        <w:spacing w:before="180" w:after="180" w:line="240" w:lineRule="auto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AF66BB">
        <w:rPr>
          <w:rFonts w:ascii="Helvetica" w:eastAsia="Times New Roman" w:hAnsi="Helvetica" w:cs="Helvetica"/>
          <w:color w:val="2D3B45"/>
          <w:sz w:val="24"/>
          <w:szCs w:val="24"/>
        </w:rPr>
        <w:t>- Include all the widgets provided in the below screens</w:t>
      </w:r>
    </w:p>
    <w:p w14:paraId="328FB895" w14:textId="77777777" w:rsidR="00AF66BB" w:rsidRPr="00AF66BB" w:rsidRDefault="00AF66BB" w:rsidP="00AF66BB">
      <w:pPr>
        <w:shd w:val="clear" w:color="auto" w:fill="FFFFFF"/>
        <w:spacing w:before="180" w:after="180" w:line="240" w:lineRule="auto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AF66BB">
        <w:rPr>
          <w:rFonts w:ascii="Helvetica" w:eastAsia="Times New Roman" w:hAnsi="Helvetica" w:cs="Helvetica"/>
          <w:color w:val="2D3B45"/>
          <w:sz w:val="24"/>
          <w:szCs w:val="24"/>
        </w:rPr>
        <w:t>- The Seconds and Converted Time labels shall be left aligned</w:t>
      </w:r>
    </w:p>
    <w:p w14:paraId="4EA8EF7D" w14:textId="77777777" w:rsidR="00AF66BB" w:rsidRPr="00AF66BB" w:rsidRDefault="00AF66BB" w:rsidP="00AF66BB">
      <w:pPr>
        <w:shd w:val="clear" w:color="auto" w:fill="FFFFFF"/>
        <w:spacing w:before="180" w:after="180" w:line="240" w:lineRule="auto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AF66BB">
        <w:rPr>
          <w:rFonts w:ascii="Helvetica" w:eastAsia="Times New Roman" w:hAnsi="Helvetica" w:cs="Helvetica"/>
          <w:color w:val="2D3B45"/>
          <w:sz w:val="24"/>
          <w:szCs w:val="24"/>
        </w:rPr>
        <w:t>- An "Invalid Input" error when the user provides an invalid value (none integer) using exception handling</w:t>
      </w:r>
    </w:p>
    <w:p w14:paraId="41F87390" w14:textId="77777777" w:rsidR="00AF66BB" w:rsidRPr="00AF66BB" w:rsidRDefault="00AF66BB" w:rsidP="00AF66BB">
      <w:pPr>
        <w:shd w:val="clear" w:color="auto" w:fill="FFFFFF"/>
        <w:spacing w:before="180" w:after="180" w:line="240" w:lineRule="auto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AF66BB">
        <w:rPr>
          <w:rFonts w:ascii="Helvetica" w:eastAsia="Times New Roman" w:hAnsi="Helvetica" w:cs="Helvetica"/>
          <w:color w:val="2D3B45"/>
          <w:sz w:val="24"/>
          <w:szCs w:val="24"/>
        </w:rPr>
        <w:t>- The quit button will close the dialog and end the execution of your program. (I.e. the shell prompt should become active again.</w:t>
      </w:r>
    </w:p>
    <w:p w14:paraId="73763D64" w14:textId="77777777" w:rsidR="00AF66BB" w:rsidRPr="00AF66BB" w:rsidRDefault="00AF66BB" w:rsidP="00AF66BB">
      <w:pPr>
        <w:shd w:val="clear" w:color="auto" w:fill="FFFFFF"/>
        <w:spacing w:before="180" w:after="180" w:line="240" w:lineRule="auto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AF66BB">
        <w:rPr>
          <w:rFonts w:ascii="Helvetica" w:eastAsia="Times New Roman" w:hAnsi="Helvetica" w:cs="Helvetica"/>
          <w:color w:val="2D3B45"/>
          <w:sz w:val="24"/>
          <w:szCs w:val="24"/>
        </w:rPr>
        <w:t>- A title for the program in the title base. "Seconds Converter"</w:t>
      </w:r>
    </w:p>
    <w:p w14:paraId="1A1E1C9E" w14:textId="77777777" w:rsidR="00AF66BB" w:rsidRPr="00AF66BB" w:rsidRDefault="00AF66BB" w:rsidP="00AF66BB">
      <w:pPr>
        <w:shd w:val="clear" w:color="auto" w:fill="FFFFFF"/>
        <w:spacing w:before="180" w:after="180" w:line="240" w:lineRule="auto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AF66BB">
        <w:rPr>
          <w:rFonts w:ascii="Helvetica" w:eastAsia="Times New Roman" w:hAnsi="Helvetica" w:cs="Helvetica"/>
          <w:color w:val="2D3B45"/>
          <w:sz w:val="24"/>
          <w:szCs w:val="24"/>
        </w:rPr>
        <w:t>Here is a sample of what the UI should look like:</w:t>
      </w:r>
    </w:p>
    <w:p w14:paraId="103C9379" w14:textId="77777777" w:rsidR="00AF66BB" w:rsidRPr="00AF66BB" w:rsidRDefault="00AF66BB" w:rsidP="00AF66BB">
      <w:pPr>
        <w:shd w:val="clear" w:color="auto" w:fill="FFFFFF"/>
        <w:spacing w:before="180" w:after="180" w:line="240" w:lineRule="auto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AF66BB">
        <w:rPr>
          <w:rFonts w:ascii="Helvetica" w:eastAsia="Times New Roman" w:hAnsi="Helvetica" w:cs="Helvetica"/>
          <w:color w:val="2D3B45"/>
          <w:sz w:val="24"/>
          <w:szCs w:val="24"/>
        </w:rPr>
        <w:t> </w:t>
      </w:r>
      <w:r w:rsidRPr="00AF66BB">
        <w:rPr>
          <w:rFonts w:ascii="Helvetica" w:eastAsia="Times New Roman" w:hAnsi="Helvetica" w:cs="Helvetica"/>
          <w:noProof/>
          <w:color w:val="2D3B45"/>
          <w:sz w:val="24"/>
          <w:szCs w:val="24"/>
        </w:rPr>
        <mc:AlternateContent>
          <mc:Choice Requires="wps">
            <w:drawing>
              <wp:inline distT="0" distB="0" distL="0" distR="0" wp14:anchorId="2CB4EF21" wp14:editId="34468DE5">
                <wp:extent cx="304800" cy="304800"/>
                <wp:effectExtent l="0" t="0" r="0" b="0"/>
                <wp:docPr id="1" name="Rectangle 1" descr="ScreenShots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682BA7B" id="Rectangle 1" o:spid="_x0000_s1026" alt="ScreenShots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" filled="f" stroked="f">
                <o:lock v:ext="edit" aspectratio="t"/>
                <w10:anchorlock/>
              </v:rect>
            </w:pict>
          </mc:Fallback>
        </mc:AlternateContent>
      </w:r>
    </w:p>
    <w:p w14:paraId="7EF233AA" w14:textId="77777777" w:rsidR="00DE30B6" w:rsidRDefault="00AF66BB">
      <w:r>
        <w:rPr>
          <w:noProof/>
        </w:rPr>
        <w:lastRenderedPageBreak/>
        <w:drawing>
          <wp:inline distT="0" distB="0" distL="0" distR="0" wp14:anchorId="11BE59EB" wp14:editId="4E8C4A09">
            <wp:extent cx="2486025" cy="465772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86025" cy="465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E30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0000000000000"/>
    <w:charset w:val="00"/>
    <w:family w:val="swiss"/>
    <w:pitch w:val="variable"/>
    <w:sig w:usb0="A0002AAF" w:usb1="4000004A" w:usb2="00000000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6BB"/>
    <w:rsid w:val="00041B6B"/>
    <w:rsid w:val="000F579F"/>
    <w:rsid w:val="00725FC8"/>
    <w:rsid w:val="00AF66BB"/>
    <w:rsid w:val="00D81202"/>
    <w:rsid w:val="00F12039"/>
    <w:rsid w:val="00FF5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34AC10"/>
  <w15:chartTrackingRefBased/>
  <w15:docId w15:val="{8BD3ACCC-114E-45E6-9244-02CF7374C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F66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66B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AF66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F66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49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152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Derek Delacruz</dc:creator>
  <cp:keywords/>
  <dc:description/>
  <cp:lastModifiedBy>Derek Delacruz</cp:lastModifiedBy>
  <cp:revision>1</cp:revision>
  <dcterms:created xsi:type="dcterms:W3CDTF">2017-08-20T01:24:00Z</dcterms:created>
  <dcterms:modified xsi:type="dcterms:W3CDTF">2017-08-20T01:25:00Z</dcterms:modified>
</cp:coreProperties>
</file>