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7D" w:rsidRPr="00501E7D" w:rsidRDefault="00501E7D" w:rsidP="00501E7D">
      <w:pPr>
        <w:jc w:val="center"/>
        <w:rPr>
          <w:rFonts w:ascii="Arial" w:hAnsi="Arial" w:cs="Arial"/>
          <w:b/>
          <w:sz w:val="24"/>
          <w:szCs w:val="24"/>
          <w:u w:val="single"/>
        </w:rPr>
      </w:pPr>
      <w:r w:rsidRPr="00501E7D">
        <w:rPr>
          <w:rFonts w:ascii="Arial" w:hAnsi="Arial" w:cs="Arial"/>
          <w:b/>
          <w:sz w:val="24"/>
          <w:szCs w:val="24"/>
          <w:u w:val="single"/>
        </w:rPr>
        <w:t>Judgment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Differences between the trial court of law and trial by jury</w:t>
      </w:r>
    </w:p>
    <w:p w:rsidR="00501E7D" w:rsidRPr="00501E7D" w:rsidRDefault="00501E7D" w:rsidP="00501E7D">
      <w:pPr>
        <w:rPr>
          <w:rFonts w:ascii="Arial" w:hAnsi="Arial" w:cs="Arial"/>
          <w:sz w:val="24"/>
          <w:szCs w:val="24"/>
        </w:rPr>
      </w:pPr>
      <w:r w:rsidRPr="00501E7D">
        <w:rPr>
          <w:rFonts w:ascii="Arial" w:hAnsi="Arial" w:cs="Arial"/>
          <w:sz w:val="24"/>
          <w:szCs w:val="24"/>
        </w:rPr>
        <w:t>In our legal system the accused has the option to choose whether his trial by a jury or, on the contrary, that the decision on the innocence or guilt made by judges. As applicable, apply one or the other rules. This unit will have the benefit of evaluating the requirements and scope thereof.</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Instructions: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While perusing the material of the unit, compares what are the advantages and disadvantages that a jury trial gives the accused. </w:t>
      </w:r>
      <w:proofErr w:type="gramStart"/>
      <w:r w:rsidRPr="00501E7D">
        <w:rPr>
          <w:rFonts w:ascii="Arial" w:hAnsi="Arial" w:cs="Arial"/>
          <w:sz w:val="24"/>
          <w:szCs w:val="24"/>
        </w:rPr>
        <w:t>Performs the same analysis in relation to the trial court of law.</w:t>
      </w:r>
      <w:proofErr w:type="gramEnd"/>
      <w:r w:rsidRPr="00501E7D">
        <w:rPr>
          <w:rFonts w:ascii="Arial" w:hAnsi="Arial" w:cs="Arial"/>
          <w:sz w:val="24"/>
          <w:szCs w:val="24"/>
        </w:rPr>
        <w:t xml:space="preserve"> It takes note of the questions and concerns you may have as part of your analysis, and send them by courier.</w:t>
      </w:r>
    </w:p>
    <w:p w:rsidR="00501E7D" w:rsidRPr="00501E7D" w:rsidRDefault="00501E7D" w:rsidP="00501E7D">
      <w:pPr>
        <w:rPr>
          <w:rFonts w:ascii="Arial" w:hAnsi="Arial" w:cs="Arial"/>
          <w:sz w:val="24"/>
          <w:szCs w:val="24"/>
        </w:rPr>
      </w:pPr>
      <w:r w:rsidRPr="00501E7D">
        <w:rPr>
          <w:rFonts w:ascii="Arial" w:hAnsi="Arial" w:cs="Arial"/>
          <w:sz w:val="24"/>
          <w:szCs w:val="24"/>
        </w:rPr>
        <w:t>The constitutional basis of the right to trial by jury found in:</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US Constitution, Amendment VI:</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 all criminal Prosecutions, the Accused Shall enjoy the right to a speedy and public trial, by an Impartial jury of the state and district Wherein the Crime Shall Have Been Committed, Which Shall Have Been district with previously ascertained by law ...</w:t>
      </w:r>
      <w:r w:rsidRPr="00501E7D">
        <w:rPr>
          <w:rFonts w:ascii="Arial" w:hAnsi="Arial" w:cs="Arial"/>
          <w:sz w:val="24"/>
          <w:szCs w:val="24"/>
        </w:rPr>
        <w:cr/>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P.R. Constitution, Article II, Section 11: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 proceedings felony the accused shall be entitled to a trial by an impartial jury composed of twelve residents of the district, who may render their verdict by majority vote in which no case may be less than nine.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Similarly, Rule 111 of Criminal Procedure recognizes the right to be tried by his peers all charged with felony.</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Composition of the jury.</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jury will be composed of twelve (12) residents of the district, who may render their verdict by majority vote in which no case may be less than nine (9).</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112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112.).</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The principal mission of the jury is to be the </w:t>
      </w:r>
      <w:proofErr w:type="spellStart"/>
      <w:r w:rsidRPr="00501E7D">
        <w:rPr>
          <w:rFonts w:ascii="Arial" w:hAnsi="Arial" w:cs="Arial"/>
          <w:sz w:val="24"/>
          <w:szCs w:val="24"/>
        </w:rPr>
        <w:t>trier</w:t>
      </w:r>
      <w:proofErr w:type="spellEnd"/>
      <w:r w:rsidRPr="00501E7D">
        <w:rPr>
          <w:rFonts w:ascii="Arial" w:hAnsi="Arial" w:cs="Arial"/>
          <w:sz w:val="24"/>
          <w:szCs w:val="24"/>
        </w:rPr>
        <w:t xml:space="preserve"> of fact, which means that the jury will have the final word as to the guilt or innocence of the accused (People v. Negron Ayala, 2007).</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Although as a rule, the jury must be composed of twelve residents of the district where the alleged events occurred.</w:t>
      </w:r>
      <w:proofErr w:type="gramEnd"/>
      <w:r w:rsidRPr="00501E7D">
        <w:rPr>
          <w:rFonts w:ascii="Arial" w:hAnsi="Arial" w:cs="Arial"/>
          <w:sz w:val="24"/>
          <w:szCs w:val="24"/>
        </w:rPr>
        <w:t xml:space="preserve"> However, in People v. Camacho Vega was decided that "a defendant can be tried by a jury of fewer members as long as he renounces his constitutional right to be tried by a jury of twelve people" (</w:t>
      </w:r>
      <w:proofErr w:type="spellStart"/>
      <w:r w:rsidRPr="00501E7D">
        <w:rPr>
          <w:rFonts w:ascii="Arial" w:hAnsi="Arial" w:cs="Arial"/>
          <w:sz w:val="24"/>
          <w:szCs w:val="24"/>
        </w:rPr>
        <w:t>Vails</w:t>
      </w:r>
      <w:proofErr w:type="spellEnd"/>
      <w:r w:rsidRPr="00501E7D">
        <w:rPr>
          <w:rFonts w:ascii="Arial" w:hAnsi="Arial" w:cs="Arial"/>
          <w:sz w:val="24"/>
          <w:szCs w:val="24"/>
        </w:rPr>
        <w:t>, 2004).</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People v. Camacho Vega, </w:t>
      </w:r>
      <w:proofErr w:type="gramStart"/>
      <w:r w:rsidRPr="00501E7D">
        <w:rPr>
          <w:rFonts w:ascii="Arial" w:hAnsi="Arial" w:cs="Arial"/>
          <w:sz w:val="24"/>
          <w:szCs w:val="24"/>
        </w:rPr>
        <w:t>111 D.P.R. 497</w:t>
      </w:r>
      <w:proofErr w:type="gramEnd"/>
      <w:r w:rsidRPr="00501E7D">
        <w:rPr>
          <w:rFonts w:ascii="Arial" w:hAnsi="Arial" w:cs="Arial"/>
          <w:sz w:val="24"/>
          <w:szCs w:val="24"/>
        </w:rPr>
        <w:t xml:space="preserve"> (1981).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There is an exception to the general rule that the right to trial by jury applies only to serious offenses.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To this end, the Federal Supreme Court has interpreted the Sixth Amendment, as sheltering accused of any felony or misdemeanor that will prepare imprisonment for a term of six months.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Baldwin v. </w:t>
      </w:r>
      <w:proofErr w:type="gramStart"/>
      <w:r w:rsidRPr="00501E7D">
        <w:rPr>
          <w:rFonts w:ascii="Arial" w:hAnsi="Arial" w:cs="Arial"/>
          <w:sz w:val="24"/>
          <w:szCs w:val="24"/>
        </w:rPr>
        <w:t>New York, 399 U.S. 66 (1970).</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The Supreme Court of Puerto Rico has closely followed expressions of federal Supreme Court stating that must be granted the right to trial by jury:</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(1) </w:t>
      </w:r>
      <w:proofErr w:type="gramStart"/>
      <w:r w:rsidRPr="00501E7D">
        <w:rPr>
          <w:rFonts w:ascii="Arial" w:hAnsi="Arial" w:cs="Arial"/>
          <w:sz w:val="24"/>
          <w:szCs w:val="24"/>
        </w:rPr>
        <w:t>cases</w:t>
      </w:r>
      <w:proofErr w:type="gramEnd"/>
      <w:r w:rsidRPr="00501E7D">
        <w:rPr>
          <w:rFonts w:ascii="Arial" w:hAnsi="Arial" w:cs="Arial"/>
          <w:sz w:val="24"/>
          <w:szCs w:val="24"/>
        </w:rPr>
        <w:t xml:space="preserve"> of serious crimes, or</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(2) </w:t>
      </w:r>
      <w:proofErr w:type="gramStart"/>
      <w:r w:rsidRPr="00501E7D">
        <w:rPr>
          <w:rFonts w:ascii="Arial" w:hAnsi="Arial" w:cs="Arial"/>
          <w:sz w:val="24"/>
          <w:szCs w:val="24"/>
        </w:rPr>
        <w:t>in</w:t>
      </w:r>
      <w:proofErr w:type="gramEnd"/>
      <w:r w:rsidRPr="00501E7D">
        <w:rPr>
          <w:rFonts w:ascii="Arial" w:hAnsi="Arial" w:cs="Arial"/>
          <w:sz w:val="24"/>
          <w:szCs w:val="24"/>
        </w:rPr>
        <w:t xml:space="preserve"> cases for less serious offenses warranting a sentence of imprisonment equivalent to that felony.</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People vs. Acute </w:t>
      </w:r>
      <w:proofErr w:type="spellStart"/>
      <w:r w:rsidRPr="00501E7D">
        <w:rPr>
          <w:rFonts w:ascii="Arial" w:hAnsi="Arial" w:cs="Arial"/>
          <w:sz w:val="24"/>
          <w:szCs w:val="24"/>
        </w:rPr>
        <w:t>Olmeda</w:t>
      </w:r>
      <w:proofErr w:type="spellEnd"/>
      <w:r w:rsidRPr="00501E7D">
        <w:rPr>
          <w:rFonts w:ascii="Arial" w:hAnsi="Arial" w:cs="Arial"/>
          <w:sz w:val="24"/>
          <w:szCs w:val="24"/>
        </w:rPr>
        <w:t>, 2006 TSPR 127 (2006).</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Jury trial</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applicable</w:t>
      </w:r>
      <w:proofErr w:type="gramEnd"/>
      <w:r w:rsidRPr="00501E7D">
        <w:rPr>
          <w:rFonts w:ascii="Arial" w:hAnsi="Arial" w:cs="Arial"/>
          <w:sz w:val="24"/>
          <w:szCs w:val="24"/>
        </w:rPr>
        <w:t xml:space="preserve"> offenses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The constitutional right to trial by jury is essentially linked to the penalty for the crime in question. </w:t>
      </w:r>
      <w:proofErr w:type="gramStart"/>
      <w:r w:rsidRPr="00501E7D">
        <w:rPr>
          <w:rFonts w:ascii="Arial" w:hAnsi="Arial" w:cs="Arial"/>
          <w:sz w:val="24"/>
          <w:szCs w:val="24"/>
        </w:rPr>
        <w:t>An example of a misdemeanor that carries a penalty of imprisonment for felony usually the negligent homicide.</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Jury Trial Waiver</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defendant may waive his right to trial by jury. However, the court must ensure that the waiver is made explicit, intelligent and personally.</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111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111.).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Before accepting the resignation of an accused his right to trial by jury, the trial judge has an obligation to explain to the accused which means the waiver of such right and warn him of the consequences.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 xml:space="preserve">If the resignation </w:t>
      </w:r>
      <w:proofErr w:type="gramStart"/>
      <w:r w:rsidRPr="00501E7D">
        <w:rPr>
          <w:rFonts w:ascii="Arial" w:hAnsi="Arial" w:cs="Arial"/>
          <w:sz w:val="24"/>
          <w:szCs w:val="24"/>
        </w:rPr>
        <w:t>occurs</w:t>
      </w:r>
      <w:proofErr w:type="gramEnd"/>
      <w:r w:rsidRPr="00501E7D">
        <w:rPr>
          <w:rFonts w:ascii="Arial" w:hAnsi="Arial" w:cs="Arial"/>
          <w:sz w:val="24"/>
          <w:szCs w:val="24"/>
        </w:rPr>
        <w:t xml:space="preserve"> jury trial once started, is the discretion of the judge presiding over the trial access the same continue by court of law with the consent of the Attorney General.</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111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111.).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Upon a request by a defendant to waive the jury and the trial began, the court shall consider the following factors: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1.The</w:t>
      </w:r>
      <w:proofErr w:type="gramEnd"/>
      <w:r w:rsidRPr="00501E7D">
        <w:rPr>
          <w:rFonts w:ascii="Arial" w:hAnsi="Arial" w:cs="Arial"/>
          <w:sz w:val="24"/>
          <w:szCs w:val="24"/>
        </w:rPr>
        <w:t xml:space="preserve"> possible disruption to the administration of justice,</w:t>
      </w: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2.la</w:t>
      </w:r>
      <w:proofErr w:type="gramEnd"/>
      <w:r w:rsidRPr="00501E7D">
        <w:rPr>
          <w:rFonts w:ascii="Arial" w:hAnsi="Arial" w:cs="Arial"/>
          <w:sz w:val="24"/>
          <w:szCs w:val="24"/>
        </w:rPr>
        <w:t xml:space="preserve"> delay in formulating the possible motivations of defense,</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3. </w:t>
      </w:r>
      <w:proofErr w:type="gramStart"/>
      <w:r w:rsidRPr="00501E7D">
        <w:rPr>
          <w:rFonts w:ascii="Arial" w:hAnsi="Arial" w:cs="Arial"/>
          <w:sz w:val="24"/>
          <w:szCs w:val="24"/>
        </w:rPr>
        <w:t>the</w:t>
      </w:r>
      <w:proofErr w:type="gramEnd"/>
      <w:r w:rsidRPr="00501E7D">
        <w:rPr>
          <w:rFonts w:ascii="Arial" w:hAnsi="Arial" w:cs="Arial"/>
          <w:sz w:val="24"/>
          <w:szCs w:val="24"/>
        </w:rPr>
        <w:t xml:space="preserve"> weight of the reasons that the defense will argue to justify their request,</w:t>
      </w: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4.The</w:t>
      </w:r>
      <w:proofErr w:type="gramEnd"/>
      <w:r w:rsidRPr="00501E7D">
        <w:rPr>
          <w:rFonts w:ascii="Arial" w:hAnsi="Arial" w:cs="Arial"/>
          <w:sz w:val="24"/>
          <w:szCs w:val="24"/>
        </w:rPr>
        <w:t xml:space="preserve"> contentions of Public Prosecutions on the matter,</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5. And most especially, the existence of conditions that could threaten the right to a fair trial. See: Rule 111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111.); People v. </w:t>
      </w:r>
      <w:proofErr w:type="spellStart"/>
      <w:r w:rsidRPr="00501E7D">
        <w:rPr>
          <w:rFonts w:ascii="Arial" w:hAnsi="Arial" w:cs="Arial"/>
          <w:sz w:val="24"/>
          <w:szCs w:val="24"/>
        </w:rPr>
        <w:t>Borrero</w:t>
      </w:r>
      <w:proofErr w:type="spellEnd"/>
      <w:r w:rsidRPr="00501E7D">
        <w:rPr>
          <w:rFonts w:ascii="Arial" w:hAnsi="Arial" w:cs="Arial"/>
          <w:sz w:val="24"/>
          <w:szCs w:val="24"/>
        </w:rPr>
        <w:t xml:space="preserve"> Robles, 113 D.P.R. 387 (1982). After commencement of the trial, the defendant has no constitutional right to waive the jury. The court is discretionary grant or refuse the resignation, taking into account the factors mentioned here (Pueblo v. </w:t>
      </w:r>
      <w:proofErr w:type="spellStart"/>
      <w:r w:rsidRPr="00501E7D">
        <w:rPr>
          <w:rFonts w:ascii="Arial" w:hAnsi="Arial" w:cs="Arial"/>
          <w:sz w:val="24"/>
          <w:szCs w:val="24"/>
        </w:rPr>
        <w:t>Rivero</w:t>
      </w:r>
      <w:proofErr w:type="spellEnd"/>
      <w:r w:rsidRPr="00501E7D">
        <w:rPr>
          <w:rFonts w:ascii="Arial" w:hAnsi="Arial" w:cs="Arial"/>
          <w:sz w:val="24"/>
          <w:szCs w:val="24"/>
        </w:rPr>
        <w:t>, 121 D.P.R. 454 (1988).</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Trial court of law</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When the defendant waives his right to a jury trial judgment </w:t>
      </w:r>
      <w:proofErr w:type="gramStart"/>
      <w:r w:rsidRPr="00501E7D">
        <w:rPr>
          <w:rFonts w:ascii="Arial" w:hAnsi="Arial" w:cs="Arial"/>
          <w:sz w:val="24"/>
          <w:szCs w:val="24"/>
        </w:rPr>
        <w:t>be</w:t>
      </w:r>
      <w:proofErr w:type="gramEnd"/>
      <w:r w:rsidRPr="00501E7D">
        <w:rPr>
          <w:rFonts w:ascii="Arial" w:hAnsi="Arial" w:cs="Arial"/>
          <w:sz w:val="24"/>
          <w:szCs w:val="24"/>
        </w:rPr>
        <w:t xml:space="preserve"> aired by court of law. In the trial court of law the </w:t>
      </w:r>
      <w:proofErr w:type="spellStart"/>
      <w:r w:rsidRPr="00501E7D">
        <w:rPr>
          <w:rFonts w:ascii="Arial" w:hAnsi="Arial" w:cs="Arial"/>
          <w:sz w:val="24"/>
          <w:szCs w:val="24"/>
        </w:rPr>
        <w:t>trier</w:t>
      </w:r>
      <w:proofErr w:type="spellEnd"/>
      <w:r w:rsidRPr="00501E7D">
        <w:rPr>
          <w:rFonts w:ascii="Arial" w:hAnsi="Arial" w:cs="Arial"/>
          <w:sz w:val="24"/>
          <w:szCs w:val="24"/>
        </w:rPr>
        <w:t xml:space="preserve"> of fact is the judge.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Sometimes the defendant may choose to be tried by a judge rather than a jury, as part of their defense strategy. For example, there are crimes that are particularly repugnant to society, in which potential jurors might be inclined to produce a guilty verdict. In such cases, a good defense strategy could be to renounce the trial by jury and be tried by a court of law.</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Some of the cases in which defense attorneys often advise the accused see the trial court of law usually: child abuse, domestic violence, vandalism to schools, among others.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Order of presentation of evidence at trial</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 our justice system requires proof in criminal trials follow a strict order. This is due to a number of assumptions and rights enjoyed by the accused. This unit will have the opportunity to follow the sequence in which the evidence must be presented in a criminal action.</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Instructions: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As you analyze the material, ponders how criminal trials would be fair if the order were reversed when evidence must be submitted. </w:t>
      </w:r>
      <w:proofErr w:type="gramStart"/>
      <w:r w:rsidRPr="00501E7D">
        <w:rPr>
          <w:rFonts w:ascii="Arial" w:hAnsi="Arial" w:cs="Arial"/>
          <w:sz w:val="24"/>
          <w:szCs w:val="24"/>
        </w:rPr>
        <w:t>Notes the ideas and questions that arise as a result of your analysis, and send them by courier.</w:t>
      </w:r>
      <w:proofErr w:type="gramEnd"/>
    </w:p>
    <w:p w:rsidR="00501E7D" w:rsidRPr="00501E7D" w:rsidRDefault="00501E7D" w:rsidP="00501E7D">
      <w:pPr>
        <w:rPr>
          <w:rFonts w:ascii="Arial" w:hAnsi="Arial" w:cs="Arial"/>
          <w:sz w:val="24"/>
          <w:szCs w:val="24"/>
        </w:rPr>
      </w:pPr>
      <w:r w:rsidRPr="00501E7D">
        <w:rPr>
          <w:rFonts w:ascii="Arial" w:hAnsi="Arial" w:cs="Arial"/>
          <w:sz w:val="24"/>
          <w:szCs w:val="24"/>
        </w:rPr>
        <w:t xml:space="preserve">At the start of the trial, the secretary read the charge to the jury, informing the allegations made by the defendant. If any previous conviction confessed by the accused will mention in the indictment, the secretary ignored everything related to that conviction. See: Rule 128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128.). By not read the previous convictions of the accused seeks to avoid prejudging the minds of the jurors. So it meets the requirement that the accused is a fair and impartial trial.</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initial</w:t>
      </w:r>
      <w:proofErr w:type="gramEnd"/>
      <w:r w:rsidRPr="00501E7D">
        <w:rPr>
          <w:rFonts w:ascii="Arial" w:hAnsi="Arial" w:cs="Arial"/>
          <w:sz w:val="24"/>
          <w:szCs w:val="24"/>
        </w:rPr>
        <w:t xml:space="preserve"> reports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prosecutor initiate the trial expressed orally to the jury or the court, as appropriate, the nature of the offense trying to prove, the circumstances in which the act was committed, the evidence that it intends to do to justify the indictment or accusation, and offer and examine the evidence that has to support that allegation or complaint.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128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128.).</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prosecutor is the first thing to present your evidence, because under the presumption of innocence that attends every defendant, it must be waived if the prosecutor does not prove its case beyond reasonable doubt.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Then the he accused concisely expose the defenses that try to take advantage and examine the evidence you have on your support.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128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128.).</w:t>
      </w: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Submission</w:t>
      </w:r>
      <w:proofErr w:type="gramEnd"/>
      <w:r w:rsidRPr="00501E7D">
        <w:rPr>
          <w:rFonts w:ascii="Arial" w:hAnsi="Arial" w:cs="Arial"/>
          <w:sz w:val="24"/>
          <w:szCs w:val="24"/>
        </w:rPr>
        <w:t xml:space="preserve"> of proof The prosecutor and the defense of the accused may then, in that order, present your evidence. See: Rule 128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128.). "The prosecutor can present during the trial of a defendant the same documentary evidence and objective test offered during the preview, or additional proof or evidence other of the same nature" (People v. Figueroa Castro, 1974). The prosecutor has the first turn in the order of presentation of evidence, because after all, this is concerned that the criminal case is proven. See: Rule 128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128.).</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If the prosecutor does not submit its test, or submit insufficient to prove each of the elements of the offense beyond a reasonable doubt, the court has no choice but to acquit the accused test. This is because the imperative of the right of presumption of innocence that every accused attends.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Both parties can only submit rebuttal evidence to the originally presented by his opponents, unless the court, for reasons it deems good and for justice, provide otherwise.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128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128.)</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lastRenderedPageBreak/>
        <w:t>final</w:t>
      </w:r>
      <w:proofErr w:type="gramEnd"/>
      <w:r w:rsidRPr="00501E7D">
        <w:rPr>
          <w:rFonts w:ascii="Arial" w:hAnsi="Arial" w:cs="Arial"/>
          <w:sz w:val="24"/>
          <w:szCs w:val="24"/>
        </w:rPr>
        <w:t xml:space="preserve"> reports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After the test, the parties shall make their reports starting with the prosecutor, who may also briefly close the debate, merely to rectify the report of the accused.</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136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136.).</w:t>
      </w:r>
    </w:p>
    <w:p w:rsidR="00501E7D" w:rsidRPr="00501E7D" w:rsidRDefault="00501E7D" w:rsidP="00501E7D">
      <w:pPr>
        <w:rPr>
          <w:rFonts w:ascii="Arial" w:hAnsi="Arial" w:cs="Arial"/>
          <w:sz w:val="24"/>
          <w:szCs w:val="24"/>
        </w:rPr>
      </w:pPr>
      <w:r w:rsidRPr="00501E7D">
        <w:rPr>
          <w:rFonts w:ascii="Arial" w:hAnsi="Arial" w:cs="Arial"/>
          <w:sz w:val="24"/>
          <w:szCs w:val="24"/>
        </w:rPr>
        <w:t>The court may in the exercise of its sound discretion limit the duration and number of reports.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lang w:val="es-PR"/>
        </w:rPr>
      </w:pPr>
      <w:r w:rsidRPr="00501E7D">
        <w:rPr>
          <w:rFonts w:ascii="Arial" w:hAnsi="Arial" w:cs="Arial"/>
          <w:sz w:val="24"/>
          <w:szCs w:val="24"/>
        </w:rPr>
        <w:t xml:space="preserve">"During his final jury reports, the prosecutor and the defense lawyer have considerable freedom to make conclusions, inferences, deductions and arguments derived from the evidence presented and admitted, even when they are improbable, illogical, erroneous or absurd" (People v . </w:t>
      </w:r>
      <w:r w:rsidRPr="00501E7D">
        <w:rPr>
          <w:rFonts w:ascii="Arial" w:hAnsi="Arial" w:cs="Arial"/>
          <w:sz w:val="24"/>
          <w:szCs w:val="24"/>
          <w:lang w:val="es-PR"/>
        </w:rPr>
        <w:t xml:space="preserve">Suarez </w:t>
      </w:r>
      <w:proofErr w:type="spellStart"/>
      <w:r w:rsidRPr="00501E7D">
        <w:rPr>
          <w:rFonts w:ascii="Arial" w:hAnsi="Arial" w:cs="Arial"/>
          <w:sz w:val="24"/>
          <w:szCs w:val="24"/>
          <w:lang w:val="es-PR"/>
        </w:rPr>
        <w:t>Fernandez</w:t>
      </w:r>
      <w:proofErr w:type="spellEnd"/>
      <w:r w:rsidRPr="00501E7D">
        <w:rPr>
          <w:rFonts w:ascii="Arial" w:hAnsi="Arial" w:cs="Arial"/>
          <w:sz w:val="24"/>
          <w:szCs w:val="24"/>
          <w:lang w:val="es-PR"/>
        </w:rPr>
        <w:t xml:space="preserve"> (1986).</w:t>
      </w:r>
    </w:p>
    <w:p w:rsidR="00501E7D" w:rsidRPr="00501E7D" w:rsidRDefault="00501E7D" w:rsidP="00501E7D">
      <w:pPr>
        <w:rPr>
          <w:rFonts w:ascii="Arial" w:hAnsi="Arial" w:cs="Arial"/>
          <w:sz w:val="24"/>
          <w:szCs w:val="24"/>
          <w:lang w:val="es-PR"/>
        </w:rPr>
      </w:pPr>
    </w:p>
    <w:p w:rsidR="00501E7D" w:rsidRPr="00501E7D" w:rsidRDefault="00501E7D" w:rsidP="00501E7D">
      <w:pPr>
        <w:rPr>
          <w:rFonts w:ascii="Arial" w:hAnsi="Arial" w:cs="Arial"/>
          <w:sz w:val="24"/>
          <w:szCs w:val="24"/>
          <w:lang w:val="es-PR"/>
        </w:rPr>
      </w:pPr>
      <w:proofErr w:type="spellStart"/>
      <w:r w:rsidRPr="00501E7D">
        <w:rPr>
          <w:rFonts w:ascii="Arial" w:hAnsi="Arial" w:cs="Arial"/>
          <w:sz w:val="24"/>
          <w:szCs w:val="24"/>
          <w:lang w:val="es-PR"/>
        </w:rPr>
        <w:t>See</w:t>
      </w:r>
      <w:proofErr w:type="spellEnd"/>
      <w:r w:rsidRPr="00501E7D">
        <w:rPr>
          <w:rFonts w:ascii="Arial" w:hAnsi="Arial" w:cs="Arial"/>
          <w:sz w:val="24"/>
          <w:szCs w:val="24"/>
          <w:lang w:val="es-PR"/>
        </w:rPr>
        <w:t xml:space="preserve">: </w:t>
      </w:r>
      <w:proofErr w:type="spellStart"/>
      <w:r w:rsidRPr="00501E7D">
        <w:rPr>
          <w:rFonts w:ascii="Arial" w:hAnsi="Arial" w:cs="Arial"/>
          <w:sz w:val="24"/>
          <w:szCs w:val="24"/>
          <w:lang w:val="es-PR"/>
        </w:rPr>
        <w:t>People</w:t>
      </w:r>
      <w:proofErr w:type="spellEnd"/>
      <w:r w:rsidRPr="00501E7D">
        <w:rPr>
          <w:rFonts w:ascii="Arial" w:hAnsi="Arial" w:cs="Arial"/>
          <w:sz w:val="24"/>
          <w:szCs w:val="24"/>
          <w:lang w:val="es-PR"/>
        </w:rPr>
        <w:t xml:space="preserve"> v. González Colón, 110 D.P.R. 812 (1981).</w:t>
      </w:r>
    </w:p>
    <w:p w:rsidR="00501E7D" w:rsidRPr="00501E7D" w:rsidRDefault="00501E7D" w:rsidP="00501E7D">
      <w:pPr>
        <w:rPr>
          <w:rFonts w:ascii="Arial" w:hAnsi="Arial" w:cs="Arial"/>
          <w:sz w:val="24"/>
          <w:szCs w:val="24"/>
          <w:lang w:val="es-PR"/>
        </w:rPr>
      </w:pPr>
    </w:p>
    <w:p w:rsidR="00501E7D" w:rsidRPr="00501E7D" w:rsidRDefault="00501E7D" w:rsidP="00501E7D">
      <w:pPr>
        <w:rPr>
          <w:rFonts w:ascii="Arial" w:hAnsi="Arial" w:cs="Arial"/>
          <w:sz w:val="24"/>
          <w:szCs w:val="24"/>
        </w:rPr>
      </w:pPr>
      <w:r w:rsidRPr="00501E7D">
        <w:rPr>
          <w:rFonts w:ascii="Arial" w:hAnsi="Arial" w:cs="Arial"/>
          <w:sz w:val="24"/>
          <w:szCs w:val="24"/>
        </w:rPr>
        <w:t>Jury instructions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Finished reports, the court shall instruct the jury with a summary of the evidence and exposing all matters of law necessary for the information of the jury.</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137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137.).</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For the jury to perform and carry out the function of rendering verdict, members of the same should be instructed properly on the law applicable by the magistrate presiding over the process (People v. </w:t>
      </w:r>
      <w:proofErr w:type="spellStart"/>
      <w:r w:rsidRPr="00501E7D">
        <w:rPr>
          <w:rFonts w:ascii="Arial" w:hAnsi="Arial" w:cs="Arial"/>
          <w:sz w:val="24"/>
          <w:szCs w:val="24"/>
        </w:rPr>
        <w:t>Ormsby</w:t>
      </w:r>
      <w:proofErr w:type="spellEnd"/>
      <w:r w:rsidRPr="00501E7D">
        <w:rPr>
          <w:rFonts w:ascii="Arial" w:hAnsi="Arial" w:cs="Arial"/>
          <w:sz w:val="24"/>
          <w:szCs w:val="24"/>
        </w:rPr>
        <w:t xml:space="preserve"> </w:t>
      </w:r>
      <w:proofErr w:type="spellStart"/>
      <w:r w:rsidRPr="00501E7D">
        <w:rPr>
          <w:rFonts w:ascii="Arial" w:hAnsi="Arial" w:cs="Arial"/>
          <w:sz w:val="24"/>
          <w:szCs w:val="24"/>
        </w:rPr>
        <w:t>Lorio</w:t>
      </w:r>
      <w:proofErr w:type="spellEnd"/>
      <w:r w:rsidRPr="00501E7D">
        <w:rPr>
          <w:rFonts w:ascii="Arial" w:hAnsi="Arial" w:cs="Arial"/>
          <w:sz w:val="24"/>
          <w:szCs w:val="24"/>
        </w:rPr>
        <w:t>, 1994).</w:t>
      </w:r>
    </w:p>
    <w:p w:rsidR="00501E7D" w:rsidRPr="00501E7D" w:rsidRDefault="00501E7D" w:rsidP="00501E7D">
      <w:pPr>
        <w:rPr>
          <w:rFonts w:ascii="Arial" w:hAnsi="Arial" w:cs="Arial"/>
          <w:sz w:val="24"/>
          <w:szCs w:val="24"/>
        </w:rPr>
      </w:pPr>
      <w:r w:rsidRPr="00501E7D">
        <w:rPr>
          <w:rFonts w:ascii="Arial" w:hAnsi="Arial" w:cs="Arial"/>
          <w:sz w:val="24"/>
          <w:szCs w:val="24"/>
        </w:rPr>
        <w:t>The purpose of jury instructions is to illustrate that body and familiarize with basic rules of law and must be clear, consistent, accurate and logical (Pueblo v. Torres Rivera, 1991).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Upon completion of the instructions the court will appoint the chairman of the jury and order the jury retires to deliberate.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 its deliberations and verdict the jury will be obliged to accept and apply the law according to expose the court in its instructions.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137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137.).</w:t>
      </w:r>
    </w:p>
    <w:p w:rsidR="00501E7D" w:rsidRPr="00501E7D" w:rsidRDefault="00501E7D" w:rsidP="00501E7D">
      <w:pPr>
        <w:rPr>
          <w:rFonts w:ascii="Arial" w:hAnsi="Arial" w:cs="Arial"/>
          <w:sz w:val="24"/>
          <w:szCs w:val="24"/>
        </w:rPr>
      </w:pPr>
      <w:r w:rsidRPr="00501E7D">
        <w:rPr>
          <w:rFonts w:ascii="Arial" w:hAnsi="Arial" w:cs="Arial"/>
          <w:sz w:val="24"/>
          <w:szCs w:val="24"/>
        </w:rPr>
        <w:t>The court must properly instruct the jury on possible verdicts that can reach the light of the evidence admitted at trial (Pueblo v. Torres Rivera, 1991).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Effects of a peremptory acquittal in court of law trials and jury trials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The application of the remedy of peremptory acquittal is one of the most debated issues in criminal cases. In the following presentation we will see how the use of this mechanism may diametrically change the outcome of criminal cases. In addition, we examine the </w:t>
      </w:r>
      <w:proofErr w:type="gramStart"/>
      <w:r w:rsidRPr="00501E7D">
        <w:rPr>
          <w:rFonts w:ascii="Arial" w:hAnsi="Arial" w:cs="Arial"/>
          <w:sz w:val="24"/>
          <w:szCs w:val="24"/>
        </w:rPr>
        <w:t>consequences that entails</w:t>
      </w:r>
      <w:proofErr w:type="gramEnd"/>
      <w:r w:rsidRPr="00501E7D">
        <w:rPr>
          <w:rFonts w:ascii="Arial" w:hAnsi="Arial" w:cs="Arial"/>
          <w:sz w:val="24"/>
          <w:szCs w:val="24"/>
        </w:rPr>
        <w:t xml:space="preserve"> a peremptory acquittal, depending on the time in which it is applied.</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Instructions: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Study the material in its entirety. As you consider the same, presumably you are the judge in a trial by court of law. How would you react if you had to decide a motion of peremptory acquittal in a case where public pressure demands the conviction of the accused? Write down your thoughts and send them by courier.</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Rule 135 of Criminal Procedure establishes the rules applicable to the motion of peremptory acquittal. The peremptory acquittal is a remedy whereby the court may acquit the accused of the offense for which he is being tried. After the acquittal of the accused by a specific offense is enacted, this will no longer have to answer for it to justice. See: Rule 135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135.). The court on its own or at the request of a defendant decreed his peremptory acquittal on </w:t>
      </w:r>
      <w:r w:rsidRPr="00501E7D">
        <w:rPr>
          <w:rFonts w:ascii="Arial" w:hAnsi="Arial" w:cs="Arial"/>
          <w:sz w:val="24"/>
          <w:szCs w:val="24"/>
        </w:rPr>
        <w:lastRenderedPageBreak/>
        <w:t xml:space="preserve">one or more counts of the indictment or accusation after the preparatory inquiry of one or both parties if it is insufficient to sustain a conviction on that charge or charges. See: Rule 135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135.).</w:t>
      </w:r>
    </w:p>
    <w:p w:rsidR="00501E7D" w:rsidRPr="00501E7D" w:rsidRDefault="00501E7D" w:rsidP="00501E7D">
      <w:pPr>
        <w:rPr>
          <w:rFonts w:ascii="Arial" w:hAnsi="Arial" w:cs="Arial"/>
          <w:sz w:val="24"/>
          <w:szCs w:val="24"/>
        </w:rPr>
      </w:pPr>
      <w:r w:rsidRPr="00501E7D">
        <w:rPr>
          <w:rFonts w:ascii="Arial" w:hAnsi="Arial" w:cs="Arial"/>
          <w:sz w:val="24"/>
          <w:szCs w:val="24"/>
        </w:rPr>
        <w:t>If the court is satisfied that the evidence presented by the prosecutor failed to prove each of the elements of the offense beyond a reasonable doubt, can validly acquit the defendant, upon request or on its own initiative.</w:t>
      </w:r>
    </w:p>
    <w:p w:rsidR="00501E7D" w:rsidRPr="00501E7D" w:rsidRDefault="00501E7D" w:rsidP="00501E7D">
      <w:pPr>
        <w:rPr>
          <w:rFonts w:ascii="Arial" w:hAnsi="Arial" w:cs="Arial"/>
          <w:sz w:val="24"/>
          <w:szCs w:val="24"/>
        </w:rPr>
      </w:pPr>
      <w:r w:rsidRPr="00501E7D">
        <w:rPr>
          <w:rFonts w:ascii="Arial" w:hAnsi="Arial" w:cs="Arial"/>
          <w:sz w:val="24"/>
          <w:szCs w:val="24"/>
        </w:rPr>
        <w:t>Submitted a motion of peremptory acquittal after practiced all the evidence, the court may reserve its decision, submit the case to the jury and resolve the motion, well before the verdict or after the verdict or dissolve the jury verdict unaccountable.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135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135.).</w:t>
      </w:r>
    </w:p>
    <w:p w:rsidR="00501E7D" w:rsidRPr="00501E7D" w:rsidRDefault="00501E7D" w:rsidP="00501E7D">
      <w:pPr>
        <w:rPr>
          <w:rFonts w:ascii="Arial" w:hAnsi="Arial" w:cs="Arial"/>
          <w:sz w:val="24"/>
          <w:szCs w:val="24"/>
        </w:rPr>
      </w:pPr>
      <w:r w:rsidRPr="00501E7D">
        <w:rPr>
          <w:rFonts w:ascii="Arial" w:hAnsi="Arial" w:cs="Arial"/>
          <w:sz w:val="24"/>
          <w:szCs w:val="24"/>
        </w:rPr>
        <w:t>The court has discretion to decide on the motion peremptorily before or after the verdict, or the dissolution of the jury acquittal.</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RULE 135</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If the Court finds no place the motion before giving a verdict of guilty or dissolve the jury without a verdict, the motion may be reproduced within the jurisdictional term of five (5) days rendered the verdict or dissolved the jury, provided no judgment has any.</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135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135.).</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If the </w:t>
      </w:r>
      <w:proofErr w:type="gramStart"/>
      <w:r w:rsidRPr="00501E7D">
        <w:rPr>
          <w:rFonts w:ascii="Arial" w:hAnsi="Arial" w:cs="Arial"/>
          <w:sz w:val="24"/>
          <w:szCs w:val="24"/>
        </w:rPr>
        <w:t>court declares "without" the motion of peremptory acquittal, before giving a verdict of guilty or dissolve</w:t>
      </w:r>
      <w:proofErr w:type="gramEnd"/>
      <w:r w:rsidRPr="00501E7D">
        <w:rPr>
          <w:rFonts w:ascii="Arial" w:hAnsi="Arial" w:cs="Arial"/>
          <w:sz w:val="24"/>
          <w:szCs w:val="24"/>
        </w:rPr>
        <w:t xml:space="preserve"> without the jury verdict, the defendant has a second chance. If not successful on their first attempt, the defendant may file a motion for the second time peremptorily absolution to try to convince the court on the merits and the merits of his motion for acquittal again. This should be done within the jurisdictional term of five (5) days or dissolved rendered the verdict the jury, provided that judgment has not any. The term of five (5) days is fatal, </w:t>
      </w:r>
      <w:proofErr w:type="spellStart"/>
      <w:r w:rsidRPr="00501E7D">
        <w:rPr>
          <w:rFonts w:ascii="Arial" w:hAnsi="Arial" w:cs="Arial"/>
          <w:sz w:val="24"/>
          <w:szCs w:val="24"/>
        </w:rPr>
        <w:t>ie</w:t>
      </w:r>
      <w:proofErr w:type="spellEnd"/>
      <w:r w:rsidRPr="00501E7D">
        <w:rPr>
          <w:rFonts w:ascii="Arial" w:hAnsi="Arial" w:cs="Arial"/>
          <w:sz w:val="24"/>
          <w:szCs w:val="24"/>
        </w:rPr>
        <w:t>, if let lose the right to seek remedy mentioned here.</w:t>
      </w:r>
    </w:p>
    <w:p w:rsidR="00501E7D" w:rsidRPr="00501E7D" w:rsidRDefault="00501E7D" w:rsidP="00501E7D">
      <w:pPr>
        <w:rPr>
          <w:rFonts w:ascii="Arial" w:hAnsi="Arial" w:cs="Arial"/>
          <w:sz w:val="24"/>
          <w:szCs w:val="24"/>
        </w:rPr>
      </w:pPr>
      <w:r w:rsidRPr="00501E7D">
        <w:rPr>
          <w:rFonts w:ascii="Arial" w:hAnsi="Arial" w:cs="Arial"/>
          <w:sz w:val="24"/>
          <w:szCs w:val="24"/>
        </w:rPr>
        <w:t>After a guilty verdict for the alleged offense, the court may order the peremptory acquittal for the offense and issue a conviction for a misdemeanor included in the accused.</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See: People v. Rivera Ortiz, 2000 T.S.P.R. 36 (2000).</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Sometimes it happens that the jury assesses the evidence against the accused and issues a guilty verdict. But then, the defendant's attorney files a motion of peremptory acquittal and, thereby, can convince the judge that his client should be acquitted. In such circumstances, the judge has the authority and discretion to acquit the accused or declare a conviction for a lesser included offense in which he was originally charged. This practice is sometimes harshly criticized, because empowers the judge of extraordinary powers, to such a degree that can replace the decision of the jury for his own.</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peremptory</w:t>
      </w:r>
      <w:proofErr w:type="gramEnd"/>
      <w:r w:rsidRPr="00501E7D">
        <w:rPr>
          <w:rFonts w:ascii="Arial" w:hAnsi="Arial" w:cs="Arial"/>
          <w:sz w:val="24"/>
          <w:szCs w:val="24"/>
        </w:rPr>
        <w:t xml:space="preserve"> acquittal judgments by court of law</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If the judge in a trial by court of </w:t>
      </w:r>
      <w:proofErr w:type="gramStart"/>
      <w:r w:rsidRPr="00501E7D">
        <w:rPr>
          <w:rFonts w:ascii="Arial" w:hAnsi="Arial" w:cs="Arial"/>
          <w:sz w:val="24"/>
          <w:szCs w:val="24"/>
        </w:rPr>
        <w:t>law,</w:t>
      </w:r>
      <w:proofErr w:type="gramEnd"/>
      <w:r w:rsidRPr="00501E7D">
        <w:rPr>
          <w:rFonts w:ascii="Arial" w:hAnsi="Arial" w:cs="Arial"/>
          <w:sz w:val="24"/>
          <w:szCs w:val="24"/>
        </w:rPr>
        <w:t xml:space="preserve"> peremptorily decreed the acquittal of the accused, the prosecution </w:t>
      </w:r>
      <w:proofErr w:type="spellStart"/>
      <w:r w:rsidRPr="00501E7D">
        <w:rPr>
          <w:rFonts w:ascii="Arial" w:hAnsi="Arial" w:cs="Arial"/>
          <w:sz w:val="24"/>
          <w:szCs w:val="24"/>
        </w:rPr>
        <w:t>can not</w:t>
      </w:r>
      <w:proofErr w:type="spellEnd"/>
      <w:r w:rsidRPr="00501E7D">
        <w:rPr>
          <w:rFonts w:ascii="Arial" w:hAnsi="Arial" w:cs="Arial"/>
          <w:sz w:val="24"/>
          <w:szCs w:val="24"/>
        </w:rPr>
        <w:t xml:space="preserve"> check by imperative clause against double exposure.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People v. Colón, </w:t>
      </w:r>
      <w:proofErr w:type="gramStart"/>
      <w:r w:rsidRPr="00501E7D">
        <w:rPr>
          <w:rFonts w:ascii="Arial" w:hAnsi="Arial" w:cs="Arial"/>
          <w:sz w:val="24"/>
          <w:szCs w:val="24"/>
        </w:rPr>
        <w:t>140 D.P.R. 564</w:t>
      </w:r>
      <w:proofErr w:type="gramEnd"/>
      <w:r w:rsidRPr="00501E7D">
        <w:rPr>
          <w:rFonts w:ascii="Arial" w:hAnsi="Arial" w:cs="Arial"/>
          <w:sz w:val="24"/>
          <w:szCs w:val="24"/>
        </w:rPr>
        <w:t xml:space="preserve"> (1996); </w:t>
      </w:r>
      <w:proofErr w:type="spellStart"/>
      <w:r w:rsidRPr="00501E7D">
        <w:rPr>
          <w:rFonts w:ascii="Arial" w:hAnsi="Arial" w:cs="Arial"/>
          <w:sz w:val="24"/>
          <w:szCs w:val="24"/>
        </w:rPr>
        <w:t>Smalis</w:t>
      </w:r>
      <w:proofErr w:type="spellEnd"/>
      <w:r w:rsidRPr="00501E7D">
        <w:rPr>
          <w:rFonts w:ascii="Arial" w:hAnsi="Arial" w:cs="Arial"/>
          <w:sz w:val="24"/>
          <w:szCs w:val="24"/>
        </w:rPr>
        <w:t xml:space="preserve"> v. Pennsylvania, 476 U.S. 140 (1986).</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Peremptorily decreed an acquittal in a trial by court of law is final and binding. The Public Ministry </w:t>
      </w:r>
      <w:proofErr w:type="spellStart"/>
      <w:r w:rsidRPr="00501E7D">
        <w:rPr>
          <w:rFonts w:ascii="Arial" w:hAnsi="Arial" w:cs="Arial"/>
          <w:sz w:val="24"/>
          <w:szCs w:val="24"/>
        </w:rPr>
        <w:t>can not</w:t>
      </w:r>
      <w:proofErr w:type="spellEnd"/>
      <w:r w:rsidRPr="00501E7D">
        <w:rPr>
          <w:rFonts w:ascii="Arial" w:hAnsi="Arial" w:cs="Arial"/>
          <w:sz w:val="24"/>
          <w:szCs w:val="24"/>
        </w:rPr>
        <w:t xml:space="preserve"> go to the Court of Appeals to try to review the judge's decision claiming that it was wrong. This is impossible because the constitutional prohibition against double exposure prevents it.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peremptory</w:t>
      </w:r>
      <w:proofErr w:type="gramEnd"/>
      <w:r w:rsidRPr="00501E7D">
        <w:rPr>
          <w:rFonts w:ascii="Arial" w:hAnsi="Arial" w:cs="Arial"/>
          <w:sz w:val="24"/>
          <w:szCs w:val="24"/>
        </w:rPr>
        <w:t xml:space="preserve"> acquittal in jury trials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If the judge in a trial by jury, peremptorily decreed the acquittal of the accused surrendered before the verdict, the prosecution </w:t>
      </w:r>
      <w:proofErr w:type="spellStart"/>
      <w:r w:rsidRPr="00501E7D">
        <w:rPr>
          <w:rFonts w:ascii="Arial" w:hAnsi="Arial" w:cs="Arial"/>
          <w:sz w:val="24"/>
          <w:szCs w:val="24"/>
        </w:rPr>
        <w:t>can not</w:t>
      </w:r>
      <w:proofErr w:type="spellEnd"/>
      <w:r w:rsidRPr="00501E7D">
        <w:rPr>
          <w:rFonts w:ascii="Arial" w:hAnsi="Arial" w:cs="Arial"/>
          <w:sz w:val="24"/>
          <w:szCs w:val="24"/>
        </w:rPr>
        <w:t xml:space="preserve"> check by imperative clause against double exposure.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People v. Colón, </w:t>
      </w:r>
      <w:proofErr w:type="gramStart"/>
      <w:r w:rsidRPr="00501E7D">
        <w:rPr>
          <w:rFonts w:ascii="Arial" w:hAnsi="Arial" w:cs="Arial"/>
          <w:sz w:val="24"/>
          <w:szCs w:val="24"/>
        </w:rPr>
        <w:t>140 D.P.R. 564</w:t>
      </w:r>
      <w:proofErr w:type="gramEnd"/>
      <w:r w:rsidRPr="00501E7D">
        <w:rPr>
          <w:rFonts w:ascii="Arial" w:hAnsi="Arial" w:cs="Arial"/>
          <w:sz w:val="24"/>
          <w:szCs w:val="24"/>
        </w:rPr>
        <w:t xml:space="preserve"> (1996); </w:t>
      </w:r>
      <w:proofErr w:type="spellStart"/>
      <w:r w:rsidRPr="00501E7D">
        <w:rPr>
          <w:rFonts w:ascii="Arial" w:hAnsi="Arial" w:cs="Arial"/>
          <w:sz w:val="24"/>
          <w:szCs w:val="24"/>
        </w:rPr>
        <w:t>Smalis</w:t>
      </w:r>
      <w:proofErr w:type="spellEnd"/>
      <w:r w:rsidRPr="00501E7D">
        <w:rPr>
          <w:rFonts w:ascii="Arial" w:hAnsi="Arial" w:cs="Arial"/>
          <w:sz w:val="24"/>
          <w:szCs w:val="24"/>
        </w:rPr>
        <w:t xml:space="preserve"> v. Pennsylvania, 476 U.S. 140 (1986).</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If the judge orders the peremptory acquittal of the defendant before the jury renders its verdict, it will have the same effect as a peremptory acquittal in a trial ordered by court of law, </w:t>
      </w:r>
      <w:proofErr w:type="spellStart"/>
      <w:r w:rsidRPr="00501E7D">
        <w:rPr>
          <w:rFonts w:ascii="Arial" w:hAnsi="Arial" w:cs="Arial"/>
          <w:sz w:val="24"/>
          <w:szCs w:val="24"/>
        </w:rPr>
        <w:t>ie</w:t>
      </w:r>
      <w:proofErr w:type="spellEnd"/>
      <w:r w:rsidRPr="00501E7D">
        <w:rPr>
          <w:rFonts w:ascii="Arial" w:hAnsi="Arial" w:cs="Arial"/>
          <w:sz w:val="24"/>
          <w:szCs w:val="24"/>
        </w:rPr>
        <w:t xml:space="preserve">, it will be final, binding and </w:t>
      </w:r>
      <w:proofErr w:type="spellStart"/>
      <w:r w:rsidRPr="00501E7D">
        <w:rPr>
          <w:rFonts w:ascii="Arial" w:hAnsi="Arial" w:cs="Arial"/>
          <w:sz w:val="24"/>
          <w:szCs w:val="24"/>
        </w:rPr>
        <w:t>irrevisable</w:t>
      </w:r>
      <w:proofErr w:type="spellEnd"/>
      <w:r w:rsidRPr="00501E7D">
        <w:rPr>
          <w:rFonts w:ascii="Arial" w:hAnsi="Arial" w:cs="Arial"/>
          <w:sz w:val="24"/>
          <w:szCs w:val="24"/>
        </w:rPr>
        <w:t>.</w:t>
      </w:r>
    </w:p>
    <w:p w:rsidR="00501E7D" w:rsidRPr="00501E7D" w:rsidRDefault="00501E7D" w:rsidP="00501E7D">
      <w:pPr>
        <w:rPr>
          <w:rFonts w:ascii="Arial" w:hAnsi="Arial" w:cs="Arial"/>
          <w:sz w:val="24"/>
          <w:szCs w:val="24"/>
        </w:rPr>
      </w:pPr>
      <w:r w:rsidRPr="00501E7D">
        <w:rPr>
          <w:rFonts w:ascii="Arial" w:hAnsi="Arial" w:cs="Arial"/>
          <w:sz w:val="24"/>
          <w:szCs w:val="24"/>
        </w:rPr>
        <w:t>However, if the judge in jury trial peremptorily decreed the acquittal of the accused surrendered after the verdict, the prosecution may request review of it by certiorari.</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People v. Colón, </w:t>
      </w:r>
      <w:proofErr w:type="gramStart"/>
      <w:r w:rsidRPr="00501E7D">
        <w:rPr>
          <w:rFonts w:ascii="Arial" w:hAnsi="Arial" w:cs="Arial"/>
          <w:sz w:val="24"/>
          <w:szCs w:val="24"/>
        </w:rPr>
        <w:t>140 D.P.R. 564</w:t>
      </w:r>
      <w:proofErr w:type="gramEnd"/>
      <w:r w:rsidRPr="00501E7D">
        <w:rPr>
          <w:rFonts w:ascii="Arial" w:hAnsi="Arial" w:cs="Arial"/>
          <w:sz w:val="24"/>
          <w:szCs w:val="24"/>
        </w:rPr>
        <w:t xml:space="preserve"> (1996); </w:t>
      </w:r>
      <w:proofErr w:type="spellStart"/>
      <w:r w:rsidRPr="00501E7D">
        <w:rPr>
          <w:rFonts w:ascii="Arial" w:hAnsi="Arial" w:cs="Arial"/>
          <w:sz w:val="24"/>
          <w:szCs w:val="24"/>
        </w:rPr>
        <w:t>Smalis</w:t>
      </w:r>
      <w:proofErr w:type="spellEnd"/>
      <w:r w:rsidRPr="00501E7D">
        <w:rPr>
          <w:rFonts w:ascii="Arial" w:hAnsi="Arial" w:cs="Arial"/>
          <w:sz w:val="24"/>
          <w:szCs w:val="24"/>
        </w:rPr>
        <w:t xml:space="preserve"> v. Pennsylvania, 476 U.S. 140 (1986).</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However, we must be clear that unlike an appeal, the petition for certiorari is an entirely discretionary remedy, so that the court is not obliged to grant it.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Differences between the ruling and the verdict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 the following material you will have the opportunity to compare between the ruling and the verdict. And you can see the different types of verdicts that are allowed in a criminal case.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Instructions: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Study the material in its entirety. While perusing the same, it assumes that forms part of a jury and think about the consequences of a wrong verdict could have on an innocent person. It takes note of the questions that will arise and send them by courier.</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"verdict" is the statement made by the jury convicting or acquitting the defendant.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"The verdict should be the true expression of the opinion of the members of the jury, by majority vote, free from coercion or alien influences duty without error or surprise" (People v. Rosario </w:t>
      </w:r>
      <w:proofErr w:type="spellStart"/>
      <w:r w:rsidRPr="00501E7D">
        <w:rPr>
          <w:rFonts w:ascii="Arial" w:hAnsi="Arial" w:cs="Arial"/>
          <w:sz w:val="24"/>
          <w:szCs w:val="24"/>
        </w:rPr>
        <w:t>Centeno</w:t>
      </w:r>
      <w:proofErr w:type="spellEnd"/>
      <w:r w:rsidRPr="00501E7D">
        <w:rPr>
          <w:rFonts w:ascii="Arial" w:hAnsi="Arial" w:cs="Arial"/>
          <w:sz w:val="24"/>
          <w:szCs w:val="24"/>
        </w:rPr>
        <w:t>, 1964).</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RULE 146</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Or declare the verdict "guilty" defendant "not guilty" or "not guilty by reason of insanity".</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146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146.).</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It is not necessary to form the verdict strictly to this </w:t>
      </w:r>
      <w:proofErr w:type="gramStart"/>
      <w:r w:rsidRPr="00501E7D">
        <w:rPr>
          <w:rFonts w:ascii="Arial" w:hAnsi="Arial" w:cs="Arial"/>
          <w:sz w:val="24"/>
          <w:szCs w:val="24"/>
        </w:rPr>
        <w:t>terminology,</w:t>
      </w:r>
      <w:proofErr w:type="gramEnd"/>
      <w:r w:rsidRPr="00501E7D">
        <w:rPr>
          <w:rFonts w:ascii="Arial" w:hAnsi="Arial" w:cs="Arial"/>
          <w:sz w:val="24"/>
          <w:szCs w:val="24"/>
        </w:rPr>
        <w:t xml:space="preserve"> however, the intention of the Jury shall be clearly laid.</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RULE 147</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defendant may be convicted of the commission of any offense necessarily lower within the offense charged; or any lesser degree of the offense charged; or attempt to commit the crime he is charged or any other offense necessarily included therein, or any degree that it has, if such an attempt is, itself, a crime.</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147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147.).</w:t>
      </w:r>
    </w:p>
    <w:p w:rsidR="00501E7D" w:rsidRPr="00501E7D" w:rsidRDefault="00501E7D" w:rsidP="00501E7D">
      <w:pPr>
        <w:rPr>
          <w:rFonts w:ascii="Arial" w:hAnsi="Arial" w:cs="Arial"/>
          <w:sz w:val="24"/>
          <w:szCs w:val="24"/>
        </w:rPr>
      </w:pPr>
      <w:r w:rsidRPr="00501E7D">
        <w:rPr>
          <w:rFonts w:ascii="Arial" w:hAnsi="Arial" w:cs="Arial"/>
          <w:sz w:val="24"/>
          <w:szCs w:val="24"/>
        </w:rPr>
        <w:t>The jury can find the defendant guilty of committing any offense necessarily lower within the crime he is accused. For example, the crime of aggression is a crime lower but within the crime of mutilation. The person may have been accused by mutilation, but only if the jury is convinced that the crime of aggression has been set, then it may declare the defendant guilty of the crime and not the lower felony.</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RULE 160</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The term "failure" means the statement made by the convicting or acquitting the defendant court.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160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160.).</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While the verdict is acquittal or conviction Jury decision, the ruling is the acquittal or conviction decision made by the judge.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After a guilty plea or surrender of a verdict, the </w:t>
      </w:r>
      <w:proofErr w:type="gramStart"/>
      <w:r w:rsidRPr="00501E7D">
        <w:rPr>
          <w:rFonts w:ascii="Arial" w:hAnsi="Arial" w:cs="Arial"/>
          <w:sz w:val="24"/>
          <w:szCs w:val="24"/>
        </w:rPr>
        <w:t>court immediately deliver</w:t>
      </w:r>
      <w:proofErr w:type="gramEnd"/>
      <w:r w:rsidRPr="00501E7D">
        <w:rPr>
          <w:rFonts w:ascii="Arial" w:hAnsi="Arial" w:cs="Arial"/>
          <w:sz w:val="24"/>
          <w:szCs w:val="24"/>
        </w:rPr>
        <w:t xml:space="preserve"> judgment in accordance with that argument or the verdict rendered.</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160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160.).</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Recall that the right to a speedy trial applies from the initial allocation of the crime until the moment that judgment.</w:t>
      </w:r>
    </w:p>
    <w:p w:rsidR="00501E7D" w:rsidRPr="00501E7D" w:rsidRDefault="00501E7D" w:rsidP="00501E7D">
      <w:pPr>
        <w:rPr>
          <w:rFonts w:ascii="Arial" w:hAnsi="Arial" w:cs="Arial"/>
          <w:sz w:val="24"/>
          <w:szCs w:val="24"/>
        </w:rPr>
      </w:pPr>
      <w:r w:rsidRPr="00501E7D">
        <w:rPr>
          <w:rFonts w:ascii="Arial" w:hAnsi="Arial" w:cs="Arial"/>
          <w:sz w:val="24"/>
          <w:szCs w:val="24"/>
        </w:rPr>
        <w:t>RULE 160</w:t>
      </w:r>
    </w:p>
    <w:p w:rsidR="00501E7D" w:rsidRPr="00501E7D" w:rsidRDefault="00501E7D" w:rsidP="00501E7D">
      <w:pPr>
        <w:rPr>
          <w:rFonts w:ascii="Arial" w:hAnsi="Arial" w:cs="Arial"/>
          <w:sz w:val="24"/>
          <w:szCs w:val="24"/>
        </w:rPr>
      </w:pPr>
      <w:r w:rsidRPr="00501E7D">
        <w:rPr>
          <w:rFonts w:ascii="Arial" w:hAnsi="Arial" w:cs="Arial"/>
          <w:sz w:val="24"/>
          <w:szCs w:val="24"/>
        </w:rPr>
        <w:t>When the trial has not been jury, the court may reserve the decision for a term not exceeding two (2) days after the case had been submitted.</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160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160.).</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This two-day extension applies only to judgments by court of law.</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Rule 164.</w:t>
      </w:r>
      <w:proofErr w:type="gramEnd"/>
      <w:r w:rsidRPr="00501E7D">
        <w:rPr>
          <w:rFonts w:ascii="Arial" w:hAnsi="Arial" w:cs="Arial"/>
          <w:sz w:val="24"/>
          <w:szCs w:val="24"/>
        </w:rPr>
        <w:t xml:space="preserve"> </w:t>
      </w:r>
      <w:proofErr w:type="gramStart"/>
      <w:r w:rsidRPr="00501E7D">
        <w:rPr>
          <w:rFonts w:ascii="Arial" w:hAnsi="Arial" w:cs="Arial"/>
          <w:sz w:val="24"/>
          <w:szCs w:val="24"/>
        </w:rPr>
        <w:t>acquittals</w:t>
      </w:r>
      <w:proofErr w:type="gramEnd"/>
      <w:r w:rsidRPr="00501E7D">
        <w:rPr>
          <w:rFonts w:ascii="Arial" w:hAnsi="Arial" w:cs="Arial"/>
          <w:sz w:val="24"/>
          <w:szCs w:val="24"/>
        </w:rPr>
        <w:t>; consequences.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If the fault regardless of acquittal and the accused finds it in custody, he will immediately release, unless other pending cases should continue to arrest, and if he bail, cancellation or refund thereof shall be ordered, as </w:t>
      </w:r>
      <w:proofErr w:type="gramStart"/>
      <w:r w:rsidRPr="00501E7D">
        <w:rPr>
          <w:rFonts w:ascii="Arial" w:hAnsi="Arial" w:cs="Arial"/>
          <w:sz w:val="24"/>
          <w:szCs w:val="24"/>
        </w:rPr>
        <w:t>appropriate .</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 xml:space="preserve">See: Rule 164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164.).</w:t>
      </w:r>
    </w:p>
    <w:p w:rsidR="00501E7D" w:rsidRPr="00501E7D" w:rsidRDefault="00501E7D" w:rsidP="00501E7D">
      <w:pPr>
        <w:rPr>
          <w:rFonts w:ascii="Arial" w:hAnsi="Arial" w:cs="Arial"/>
          <w:sz w:val="24"/>
          <w:szCs w:val="24"/>
        </w:rPr>
      </w:pPr>
      <w:r w:rsidRPr="00501E7D">
        <w:rPr>
          <w:rFonts w:ascii="Arial" w:hAnsi="Arial" w:cs="Arial"/>
          <w:sz w:val="24"/>
          <w:szCs w:val="24"/>
        </w:rPr>
        <w:t>In addition, the judgment must be made in open court.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163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163.).</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Definition of judgment, and rules applicable to the time of issuing the same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pronouncement of the judgment is a crucial act in the criminal process. Through the sentence, the court finds what the punishment that the convicted person is obliged to comply with society. In the following presentation you will see what the legal requirements governing sentencing in criminal cases and the basis that can stop that the same is issued are.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Instructions: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Study the material in its entirety. As you consider it, reflect on how a presentence report can influence how severe or lenient the sentence will be imposed on the convict. It takes note of the questions you may have during your analysis and send them by courier.</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"sentence" is the statement made by the court regarding the penalty imposed upon the accused.</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162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162.).</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"In a criminal proceeding sentence is the statement made by the court regarding the penalty imposed upon the accused" (People v. Superior Court, 1967).</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The court while imposing sentence orally or in writing must explain the reasons for imposing the sentence.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162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162.).</w:t>
      </w:r>
    </w:p>
    <w:p w:rsidR="00501E7D" w:rsidRPr="00501E7D" w:rsidRDefault="00501E7D" w:rsidP="00501E7D">
      <w:pPr>
        <w:rPr>
          <w:rFonts w:ascii="Arial" w:hAnsi="Arial" w:cs="Arial"/>
          <w:sz w:val="24"/>
          <w:szCs w:val="24"/>
        </w:rPr>
      </w:pPr>
      <w:r w:rsidRPr="00501E7D">
        <w:rPr>
          <w:rFonts w:ascii="Arial" w:hAnsi="Arial" w:cs="Arial"/>
          <w:sz w:val="24"/>
          <w:szCs w:val="24"/>
        </w:rPr>
        <w:t>When a conviction is uttered in cases of serious offenses (felonies) the court shall schedule a date for sentencing will be at least three (3) days after such failure.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162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162.).</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In the case of serious crimes date for sentencing should be at least three (3) days after the conviction. This is consonant with the right to speedy trial of the accused, which requires that its judgment is delivered within a reasonable period. </w:t>
      </w:r>
      <w:proofErr w:type="gramStart"/>
      <w:r w:rsidRPr="00501E7D">
        <w:rPr>
          <w:rFonts w:ascii="Arial" w:hAnsi="Arial" w:cs="Arial"/>
          <w:sz w:val="24"/>
          <w:szCs w:val="24"/>
        </w:rPr>
        <w:t>(People v. Aponte Vazquez, 1977).</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 cases of less serious crimes (misdemeanors) the court shall give judgment no later than the day following the ruling.</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162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162.).</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This is also true for imperative the right to speedy trial of the accused.</w:t>
      </w: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The court, in all serious crimes except first degree, and in less serious crimes before sentencing should have before it a presentence report.</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162.1 of the Criminal Procedures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162.1.).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presentence report aims to allow the trial court issued a rational decision on punishment to impose on the person convicted of crime.</w:t>
      </w: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 xml:space="preserve">The presentence report should be taken after a thorough investigation of family history and social history of the convicted and economic, emotional and physical effect that has caused the victim and his family the offense has been </w:t>
      </w:r>
      <w:proofErr w:type="gramStart"/>
      <w:r w:rsidRPr="00501E7D">
        <w:rPr>
          <w:rFonts w:ascii="Arial" w:hAnsi="Arial" w:cs="Arial"/>
          <w:sz w:val="24"/>
          <w:szCs w:val="24"/>
        </w:rPr>
        <w:t>effected</w:t>
      </w:r>
      <w:proofErr w:type="gramEnd"/>
      <w:r w:rsidRPr="00501E7D">
        <w:rPr>
          <w:rFonts w:ascii="Arial" w:hAnsi="Arial" w:cs="Arial"/>
          <w:sz w:val="24"/>
          <w:szCs w:val="24"/>
        </w:rPr>
        <w: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162.1 of the Criminal Procedures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162.1.).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So the court will be better enlightened about the penalty that will be imposed on the person convicted of crime.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Both the defendant and the prosecutor may request the court to hear evidence of mitigating or aggravating circumstances for the purposes of sentencing.</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162.4 of the Criminal Procedures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162.4.).</w:t>
      </w:r>
    </w:p>
    <w:p w:rsidR="00501E7D" w:rsidRPr="00501E7D" w:rsidRDefault="00501E7D" w:rsidP="00501E7D">
      <w:pPr>
        <w:rPr>
          <w:rFonts w:ascii="Arial" w:hAnsi="Arial" w:cs="Arial"/>
          <w:sz w:val="24"/>
          <w:szCs w:val="24"/>
        </w:rPr>
      </w:pPr>
      <w:r w:rsidRPr="00501E7D">
        <w:rPr>
          <w:rFonts w:ascii="Arial" w:hAnsi="Arial" w:cs="Arial"/>
          <w:sz w:val="24"/>
          <w:szCs w:val="24"/>
        </w:rPr>
        <w:t>The prosecutor may present evidence of aggravating circumstances which in his opinion justify a rigorous judgment. Instead, the defendant may present evidence of mitigating circumstances which in his opinion justify a benign sentence or the effects thereof are suspended is issued.</w:t>
      </w:r>
    </w:p>
    <w:p w:rsidR="00501E7D" w:rsidRPr="00501E7D" w:rsidRDefault="00501E7D" w:rsidP="00501E7D">
      <w:pPr>
        <w:rPr>
          <w:rFonts w:ascii="Arial" w:hAnsi="Arial" w:cs="Arial"/>
          <w:sz w:val="24"/>
          <w:szCs w:val="24"/>
        </w:rPr>
      </w:pPr>
      <w:r w:rsidRPr="00501E7D">
        <w:rPr>
          <w:rFonts w:ascii="Arial" w:hAnsi="Arial" w:cs="Arial"/>
          <w:sz w:val="24"/>
          <w:szCs w:val="24"/>
        </w:rPr>
        <w:t>Both the judgment and the judgment will be rendered in open court.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163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163.).</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This is because the constitutional right to a public trial.</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FAILURE AND JUDGMENT; </w:t>
      </w:r>
      <w:proofErr w:type="gramStart"/>
      <w:r w:rsidRPr="00501E7D">
        <w:rPr>
          <w:rFonts w:ascii="Arial" w:hAnsi="Arial" w:cs="Arial"/>
          <w:sz w:val="24"/>
          <w:szCs w:val="24"/>
        </w:rPr>
        <w:t>Of</w:t>
      </w:r>
      <w:proofErr w:type="gramEnd"/>
      <w:r w:rsidRPr="00501E7D">
        <w:rPr>
          <w:rFonts w:ascii="Arial" w:hAnsi="Arial" w:cs="Arial"/>
          <w:sz w:val="24"/>
          <w:szCs w:val="24"/>
        </w:rPr>
        <w:t xml:space="preserve"> the defendant.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When the presence of the accused may be necessary, the court may order any official who hath his custody the accused to bring him to court to hear the judgment or the judgment to be </w:t>
      </w:r>
      <w:proofErr w:type="gramStart"/>
      <w:r w:rsidRPr="00501E7D">
        <w:rPr>
          <w:rFonts w:ascii="Arial" w:hAnsi="Arial" w:cs="Arial"/>
          <w:sz w:val="24"/>
          <w:szCs w:val="24"/>
        </w:rPr>
        <w:t>pronounce</w:t>
      </w:r>
      <w:proofErr w:type="gramEnd"/>
      <w:r w:rsidRPr="00501E7D">
        <w:rPr>
          <w:rFonts w:ascii="Arial" w:hAnsi="Arial" w:cs="Arial"/>
          <w:sz w:val="24"/>
          <w:szCs w:val="24"/>
        </w:rPr>
        <w:t xml:space="preserve"> or impose.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If the accused was on bail and does not appear to hear the verdict or the sentence, the court, in addition to the forfeiture of bail, he may order the arrest of the accused.</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165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165.).</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If the fault regardless of conviction and the defendant finds it on bail, the court shall immediately order the cancellation of the bond and ordered the imprisonment of the accused until judgment is given in those cases by express provision of the law this </w:t>
      </w:r>
      <w:proofErr w:type="spellStart"/>
      <w:r w:rsidRPr="00501E7D">
        <w:rPr>
          <w:rFonts w:ascii="Arial" w:hAnsi="Arial" w:cs="Arial"/>
          <w:sz w:val="24"/>
          <w:szCs w:val="24"/>
        </w:rPr>
        <w:t>can not</w:t>
      </w:r>
      <w:proofErr w:type="spellEnd"/>
      <w:r w:rsidRPr="00501E7D">
        <w:rPr>
          <w:rFonts w:ascii="Arial" w:hAnsi="Arial" w:cs="Arial"/>
          <w:sz w:val="24"/>
          <w:szCs w:val="24"/>
        </w:rPr>
        <w:t xml:space="preserve"> </w:t>
      </w:r>
      <w:proofErr w:type="spellStart"/>
      <w:r w:rsidRPr="00501E7D">
        <w:rPr>
          <w:rFonts w:ascii="Arial" w:hAnsi="Arial" w:cs="Arial"/>
          <w:sz w:val="24"/>
          <w:szCs w:val="24"/>
        </w:rPr>
        <w:t>suspendérsele</w:t>
      </w:r>
      <w:proofErr w:type="spellEnd"/>
      <w:r w:rsidRPr="00501E7D">
        <w:rPr>
          <w:rFonts w:ascii="Arial" w:hAnsi="Arial" w:cs="Arial"/>
          <w:sz w:val="24"/>
          <w:szCs w:val="24"/>
        </w:rPr>
        <w:t xml:space="preserve"> the effects of the judgment.</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JUDGMENT; WARNINGS GIVEN BEFORE.</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In cases of serious crimes (felonies), when brought the accused to hear the sentence, the court will be informed of the nature of the charge contained in the indictment and the pronouncement of the judgment, and ask if there is any legal cause why should not proceed to sentencing.</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166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166.).</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If no such legal cause, the court shall proceed to sentencing.</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JUDGMENT; WARNINGS GIVEN BEFORE.</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If the accused is not represented by counsel, the court will inform you of your right to appeal and, at the request of the </w:t>
      </w:r>
      <w:proofErr w:type="gramStart"/>
      <w:r w:rsidRPr="00501E7D">
        <w:rPr>
          <w:rFonts w:ascii="Arial" w:hAnsi="Arial" w:cs="Arial"/>
          <w:sz w:val="24"/>
          <w:szCs w:val="24"/>
        </w:rPr>
        <w:t>defendant,</w:t>
      </w:r>
      <w:proofErr w:type="gramEnd"/>
      <w:r w:rsidRPr="00501E7D">
        <w:rPr>
          <w:rFonts w:ascii="Arial" w:hAnsi="Arial" w:cs="Arial"/>
          <w:sz w:val="24"/>
          <w:szCs w:val="24"/>
        </w:rPr>
        <w:t xml:space="preserve"> the Secretary shall prepare and submit a written appeal to meet the requirements demanded by these rules.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166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166.).</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This is done to preserve him the right to appeal to the person convicted in getting legal representation to handle your case in the appellate stage. Thus, the convicted person does not lose his right to appeal. If the tribunal has ruled without complying with the provisions of Rule 166, you must leave the same void and proceed according to what is set in the rule.</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defendant may request, and demonstrate if appropriate, it should not be issued judgment against him only for the following reasons: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(A) </w:t>
      </w:r>
      <w:proofErr w:type="gramStart"/>
      <w:r w:rsidRPr="00501E7D">
        <w:rPr>
          <w:rFonts w:ascii="Arial" w:hAnsi="Arial" w:cs="Arial"/>
          <w:sz w:val="24"/>
          <w:szCs w:val="24"/>
        </w:rPr>
        <w:t>he</w:t>
      </w:r>
      <w:proofErr w:type="gramEnd"/>
      <w:r w:rsidRPr="00501E7D">
        <w:rPr>
          <w:rFonts w:ascii="Arial" w:hAnsi="Arial" w:cs="Arial"/>
          <w:sz w:val="24"/>
          <w:szCs w:val="24"/>
        </w:rPr>
        <w:t xml:space="preserve"> has developed a mental disability after the verdict had surrendered or decision has been pronounced.</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(B) </w:t>
      </w:r>
      <w:proofErr w:type="gramStart"/>
      <w:r w:rsidRPr="00501E7D">
        <w:rPr>
          <w:rFonts w:ascii="Arial" w:hAnsi="Arial" w:cs="Arial"/>
          <w:sz w:val="24"/>
          <w:szCs w:val="24"/>
        </w:rPr>
        <w:t>it</w:t>
      </w:r>
      <w:proofErr w:type="gramEnd"/>
      <w:r w:rsidRPr="00501E7D">
        <w:rPr>
          <w:rFonts w:ascii="Arial" w:hAnsi="Arial" w:cs="Arial"/>
          <w:sz w:val="24"/>
          <w:szCs w:val="24"/>
        </w:rPr>
        <w:t xml:space="preserve"> has been granted a pardon by the court crime in the cause in which he was sentenced.</w:t>
      </w:r>
    </w:p>
    <w:p w:rsidR="00501E7D" w:rsidRPr="00501E7D" w:rsidRDefault="00501E7D" w:rsidP="00501E7D">
      <w:pPr>
        <w:rPr>
          <w:rFonts w:ascii="Arial" w:hAnsi="Arial" w:cs="Arial"/>
          <w:sz w:val="24"/>
          <w:szCs w:val="24"/>
        </w:rPr>
      </w:pPr>
      <w:r w:rsidRPr="00501E7D">
        <w:rPr>
          <w:rFonts w:ascii="Arial" w:hAnsi="Arial" w:cs="Arial"/>
          <w:sz w:val="24"/>
          <w:szCs w:val="24"/>
        </w:rPr>
        <w:t>(C) That he is not the person against whom the verdict is rendered or the ruling was delivered.</w:t>
      </w:r>
    </w:p>
    <w:p w:rsidR="00501E7D" w:rsidRPr="00501E7D" w:rsidRDefault="00501E7D" w:rsidP="00501E7D">
      <w:pPr>
        <w:rPr>
          <w:rFonts w:ascii="Arial" w:hAnsi="Arial" w:cs="Arial"/>
          <w:sz w:val="24"/>
          <w:szCs w:val="24"/>
        </w:rPr>
      </w:pPr>
      <w:r w:rsidRPr="00501E7D">
        <w:rPr>
          <w:rFonts w:ascii="Arial" w:hAnsi="Arial" w:cs="Arial"/>
          <w:sz w:val="24"/>
          <w:szCs w:val="24"/>
        </w:rPr>
        <w:t xml:space="preserve">(D) </w:t>
      </w:r>
      <w:proofErr w:type="gramStart"/>
      <w:r w:rsidRPr="00501E7D">
        <w:rPr>
          <w:rFonts w:ascii="Arial" w:hAnsi="Arial" w:cs="Arial"/>
          <w:sz w:val="24"/>
          <w:szCs w:val="24"/>
        </w:rPr>
        <w:t>it</w:t>
      </w:r>
      <w:proofErr w:type="gramEnd"/>
      <w:r w:rsidRPr="00501E7D">
        <w:rPr>
          <w:rFonts w:ascii="Arial" w:hAnsi="Arial" w:cs="Arial"/>
          <w:sz w:val="24"/>
          <w:szCs w:val="24"/>
        </w:rPr>
        <w:t xml:space="preserve"> has not complied with the provisions of Rule 162.</w:t>
      </w:r>
    </w:p>
    <w:p w:rsidR="00501E7D" w:rsidRPr="00501E7D" w:rsidRDefault="00501E7D" w:rsidP="00501E7D">
      <w:pPr>
        <w:rPr>
          <w:rFonts w:ascii="Arial" w:hAnsi="Arial" w:cs="Arial"/>
          <w:sz w:val="24"/>
          <w:szCs w:val="24"/>
        </w:rPr>
      </w:pPr>
      <w:r w:rsidRPr="00501E7D">
        <w:rPr>
          <w:rFonts w:ascii="Arial" w:hAnsi="Arial" w:cs="Arial"/>
          <w:sz w:val="24"/>
          <w:szCs w:val="24"/>
        </w:rPr>
        <w:t>(E) That the offense of which he was convicted was prescribed.</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168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167.).</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The grounds for stopping the opinion of judgment are clear: (a) the supervening mental incapacity, (b) a pardon, which is a kind of forgiveness offered by the Governor, (c) incorrect identity of the accused, (d) non-compliance with the terms for judgment under Rule 162 and (e) the statute of limitations, or who spent time allowed by law to try the offense. In addition, under Rule 170, the person must provide evidence to invoke any of these grounds.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Mitigating and aggravating circumstances.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The court, on its own or at the request of the defendant or prosecutor, with notice to the parties or the other party can hear, in the shortest possible time, proof of mitigating or aggravating factor for the purposes of sentencing circumstances.</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171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171.).</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The proof of mitigating or aggravating circumstances taken into consideration because the provision of Section 12 of Article II of the Constitution of Puerto Rico prohibits cruel and unusual punishment.</w:t>
      </w:r>
      <w:proofErr w:type="gramEnd"/>
      <w:r w:rsidRPr="00501E7D">
        <w:rPr>
          <w:rFonts w:ascii="Arial" w:hAnsi="Arial" w:cs="Arial"/>
          <w:sz w:val="24"/>
          <w:szCs w:val="24"/>
        </w:rPr>
        <w:t xml:space="preserve"> In order to ensure full implementation of this constitutional provision, penalties that are commensurate with the severity of, not arbitrary criminal behavior are required. In other words, the imposition of the least restrictive sentence of freedom is required to achieve the purpose for which is imposed (People v. Perez </w:t>
      </w:r>
      <w:proofErr w:type="spellStart"/>
      <w:r w:rsidRPr="00501E7D">
        <w:rPr>
          <w:rFonts w:ascii="Arial" w:hAnsi="Arial" w:cs="Arial"/>
          <w:sz w:val="24"/>
          <w:szCs w:val="24"/>
        </w:rPr>
        <w:t>Zayas</w:t>
      </w:r>
      <w:proofErr w:type="spellEnd"/>
      <w:r w:rsidRPr="00501E7D">
        <w:rPr>
          <w:rFonts w:ascii="Arial" w:hAnsi="Arial" w:cs="Arial"/>
          <w:sz w:val="24"/>
          <w:szCs w:val="24"/>
        </w:rPr>
        <w:t>, 1985).</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proofErr w:type="gramStart"/>
      <w:r w:rsidRPr="00501E7D">
        <w:rPr>
          <w:rFonts w:ascii="Arial" w:hAnsi="Arial" w:cs="Arial"/>
          <w:sz w:val="24"/>
          <w:szCs w:val="24"/>
        </w:rPr>
        <w:t>CONSECUTIVE SENTENCES OR CONCURRENT.</w:t>
      </w:r>
      <w:proofErr w:type="gramEnd"/>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When a person is convicted of a crime, the trial court, in passing sentence, shall determine whether the term of imprisonment imposed will be served consecutively or concurrently with any or any other terms in prison.</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179 of the Rules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179.).</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If the court omits to make such determination, the term of imprisonment imposed concurrently </w:t>
      </w:r>
      <w:proofErr w:type="gramStart"/>
      <w:r w:rsidRPr="00501E7D">
        <w:rPr>
          <w:rFonts w:ascii="Arial" w:hAnsi="Arial" w:cs="Arial"/>
          <w:sz w:val="24"/>
          <w:szCs w:val="24"/>
        </w:rPr>
        <w:t>be</w:t>
      </w:r>
      <w:proofErr w:type="gramEnd"/>
      <w:r w:rsidRPr="00501E7D">
        <w:rPr>
          <w:rFonts w:ascii="Arial" w:hAnsi="Arial" w:cs="Arial"/>
          <w:sz w:val="24"/>
          <w:szCs w:val="24"/>
        </w:rPr>
        <w:t xml:space="preserve"> fulfilled. On the other hand, there are circumstances in which prison terms concurrently may not be met; for example, where the inmate sentenced for whatever offense while another person was under appeal cause, or confined in a penal institution, or while abide in parole or on probation or pardon, or on bail.</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 xml:space="preserve">See: Rule 180 of Criminal Procedure (34 LPRA </w:t>
      </w:r>
      <w:proofErr w:type="spellStart"/>
      <w:proofErr w:type="gramStart"/>
      <w:r w:rsidRPr="00501E7D">
        <w:rPr>
          <w:rFonts w:ascii="Arial" w:hAnsi="Arial" w:cs="Arial"/>
          <w:sz w:val="24"/>
          <w:szCs w:val="24"/>
        </w:rPr>
        <w:t>Ap</w:t>
      </w:r>
      <w:proofErr w:type="spellEnd"/>
      <w:proofErr w:type="gramEnd"/>
      <w:r w:rsidRPr="00501E7D">
        <w:rPr>
          <w:rFonts w:ascii="Arial" w:hAnsi="Arial" w:cs="Arial"/>
          <w:sz w:val="24"/>
          <w:szCs w:val="24"/>
        </w:rPr>
        <w:t xml:space="preserve"> II R 180.).</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lastRenderedPageBreak/>
        <w:t xml:space="preserve">In addition, we must be clear that the determination of concurrently or consecutively to meet the accused prison terms rests in the sound discretion of the trial court (People v. Matos </w:t>
      </w:r>
      <w:proofErr w:type="spellStart"/>
      <w:r w:rsidRPr="00501E7D">
        <w:rPr>
          <w:rFonts w:ascii="Arial" w:hAnsi="Arial" w:cs="Arial"/>
          <w:sz w:val="24"/>
          <w:szCs w:val="24"/>
        </w:rPr>
        <w:t>Pretto</w:t>
      </w:r>
      <w:proofErr w:type="spellEnd"/>
      <w:r w:rsidRPr="00501E7D">
        <w:rPr>
          <w:rFonts w:ascii="Arial" w:hAnsi="Arial" w:cs="Arial"/>
          <w:sz w:val="24"/>
          <w:szCs w:val="24"/>
        </w:rPr>
        <w:t>, 1966).</w:t>
      </w:r>
    </w:p>
    <w:p w:rsidR="00501E7D" w:rsidRPr="00501E7D" w:rsidRDefault="00501E7D" w:rsidP="00501E7D">
      <w:pPr>
        <w:rPr>
          <w:rFonts w:ascii="Arial" w:hAnsi="Arial" w:cs="Arial"/>
          <w:sz w:val="24"/>
          <w:szCs w:val="24"/>
        </w:rPr>
      </w:pPr>
    </w:p>
    <w:p w:rsidR="00501E7D" w:rsidRPr="00501E7D" w:rsidRDefault="00501E7D" w:rsidP="00501E7D">
      <w:pPr>
        <w:rPr>
          <w:rFonts w:ascii="Arial" w:hAnsi="Arial" w:cs="Arial"/>
          <w:sz w:val="24"/>
          <w:szCs w:val="24"/>
        </w:rPr>
      </w:pPr>
      <w:r w:rsidRPr="00501E7D">
        <w:rPr>
          <w:rFonts w:ascii="Arial" w:hAnsi="Arial" w:cs="Arial"/>
          <w:sz w:val="24"/>
          <w:szCs w:val="24"/>
        </w:rPr>
        <w:t>Procedure for determining and enforcing a security measure</w:t>
      </w:r>
    </w:p>
    <w:p w:rsidR="00501E7D" w:rsidRPr="00501E7D" w:rsidRDefault="00501E7D" w:rsidP="00501E7D">
      <w:pPr>
        <w:rPr>
          <w:rFonts w:ascii="Arial" w:hAnsi="Arial" w:cs="Arial"/>
          <w:sz w:val="24"/>
          <w:szCs w:val="24"/>
        </w:rPr>
      </w:pPr>
    </w:p>
    <w:p w:rsidR="00023538" w:rsidRPr="00501E7D" w:rsidRDefault="00501E7D" w:rsidP="00501E7D">
      <w:pPr>
        <w:rPr>
          <w:rFonts w:ascii="Arial" w:hAnsi="Arial" w:cs="Arial"/>
          <w:sz w:val="24"/>
          <w:szCs w:val="24"/>
        </w:rPr>
      </w:pPr>
      <w:r w:rsidRPr="00501E7D">
        <w:rPr>
          <w:rFonts w:ascii="Arial" w:hAnsi="Arial" w:cs="Arial"/>
          <w:sz w:val="24"/>
          <w:szCs w:val="24"/>
        </w:rPr>
        <w:t>References</w:t>
      </w:r>
    </w:p>
    <w:p w:rsidR="00501E7D" w:rsidRPr="00501E7D" w:rsidRDefault="00501E7D" w:rsidP="00501E7D">
      <w:pPr>
        <w:pStyle w:val="Default"/>
        <w:rPr>
          <w:rFonts w:ascii="Arial" w:hAnsi="Arial" w:cs="Arial"/>
        </w:rPr>
      </w:pPr>
    </w:p>
    <w:p w:rsidR="00501E7D" w:rsidRPr="00501E7D" w:rsidRDefault="00501E7D" w:rsidP="00501E7D">
      <w:pPr>
        <w:pStyle w:val="Default"/>
        <w:rPr>
          <w:rFonts w:ascii="Arial" w:hAnsi="Arial" w:cs="Arial"/>
          <w:color w:val="auto"/>
          <w:lang w:val="es-PR"/>
        </w:rPr>
      </w:pPr>
      <w:r w:rsidRPr="00501E7D">
        <w:rPr>
          <w:rFonts w:ascii="Arial" w:hAnsi="Arial" w:cs="Arial"/>
          <w:color w:val="auto"/>
          <w:lang w:val="es-PR"/>
        </w:rPr>
        <w:t xml:space="preserve">Nevares-Muñiz, D. (2011). </w:t>
      </w:r>
      <w:r w:rsidRPr="00501E7D">
        <w:rPr>
          <w:rFonts w:ascii="Arial" w:hAnsi="Arial" w:cs="Arial"/>
          <w:i/>
          <w:iCs/>
          <w:color w:val="auto"/>
          <w:lang w:val="es-PR"/>
        </w:rPr>
        <w:t>Sumario de derecho procesal penal puertorriqueño</w:t>
      </w:r>
      <w:r w:rsidRPr="00501E7D">
        <w:rPr>
          <w:rFonts w:ascii="Arial" w:hAnsi="Arial" w:cs="Arial"/>
          <w:color w:val="auto"/>
          <w:lang w:val="es-PR"/>
        </w:rPr>
        <w:t xml:space="preserve">. (9 ed.). (pp.183-220). San Juan, PR: Instituto para el Desarrollo del Derecho, Inc. </w:t>
      </w:r>
    </w:p>
    <w:p w:rsidR="00501E7D" w:rsidRPr="00501E7D" w:rsidRDefault="00501E7D" w:rsidP="00501E7D">
      <w:pPr>
        <w:pStyle w:val="Default"/>
        <w:rPr>
          <w:rFonts w:ascii="Arial" w:hAnsi="Arial" w:cs="Arial"/>
          <w:color w:val="auto"/>
          <w:lang w:val="es-PR"/>
        </w:rPr>
      </w:pPr>
      <w:r w:rsidRPr="00501E7D">
        <w:rPr>
          <w:rFonts w:ascii="Arial" w:hAnsi="Arial" w:cs="Arial"/>
          <w:i/>
          <w:iCs/>
          <w:color w:val="auto"/>
          <w:lang w:val="es-PR"/>
        </w:rPr>
        <w:t xml:space="preserve">Pueblo v. Aponte Vázquez, </w:t>
      </w:r>
      <w:r w:rsidRPr="00501E7D">
        <w:rPr>
          <w:rFonts w:ascii="Arial" w:hAnsi="Arial" w:cs="Arial"/>
          <w:color w:val="auto"/>
          <w:lang w:val="es-PR"/>
        </w:rPr>
        <w:t xml:space="preserve">105 D.P.R. 901 (1977). </w:t>
      </w:r>
    </w:p>
    <w:p w:rsidR="00501E7D" w:rsidRPr="00501E7D" w:rsidRDefault="00501E7D" w:rsidP="00501E7D">
      <w:pPr>
        <w:pStyle w:val="Default"/>
        <w:rPr>
          <w:rFonts w:ascii="Arial" w:hAnsi="Arial" w:cs="Arial"/>
          <w:color w:val="auto"/>
          <w:lang w:val="es-PR"/>
        </w:rPr>
      </w:pPr>
      <w:r w:rsidRPr="00501E7D">
        <w:rPr>
          <w:rFonts w:ascii="Arial" w:hAnsi="Arial" w:cs="Arial"/>
          <w:i/>
          <w:iCs/>
          <w:color w:val="auto"/>
          <w:lang w:val="es-PR"/>
        </w:rPr>
        <w:t>Pueblo v. Figueroa Castro</w:t>
      </w:r>
      <w:r w:rsidRPr="00501E7D">
        <w:rPr>
          <w:rFonts w:ascii="Arial" w:hAnsi="Arial" w:cs="Arial"/>
          <w:color w:val="auto"/>
          <w:lang w:val="es-PR"/>
        </w:rPr>
        <w:t xml:space="preserve">, 102 D.P.R. 279 (1974). </w:t>
      </w:r>
    </w:p>
    <w:p w:rsidR="00501E7D" w:rsidRPr="00501E7D" w:rsidRDefault="00501E7D" w:rsidP="00501E7D">
      <w:pPr>
        <w:pStyle w:val="Default"/>
        <w:rPr>
          <w:rFonts w:ascii="Arial" w:hAnsi="Arial" w:cs="Arial"/>
          <w:color w:val="auto"/>
          <w:lang w:val="es-PR"/>
        </w:rPr>
      </w:pPr>
      <w:r w:rsidRPr="00501E7D">
        <w:rPr>
          <w:rFonts w:ascii="Arial" w:hAnsi="Arial" w:cs="Arial"/>
          <w:i/>
          <w:iCs/>
          <w:color w:val="auto"/>
          <w:lang w:val="es-PR"/>
        </w:rPr>
        <w:t xml:space="preserve">Pueblo v. </w:t>
      </w:r>
      <w:proofErr w:type="spellStart"/>
      <w:r w:rsidRPr="00501E7D">
        <w:rPr>
          <w:rFonts w:ascii="Arial" w:hAnsi="Arial" w:cs="Arial"/>
          <w:i/>
          <w:iCs/>
          <w:color w:val="auto"/>
          <w:lang w:val="es-PR"/>
        </w:rPr>
        <w:t>Lorio</w:t>
      </w:r>
      <w:proofErr w:type="spellEnd"/>
      <w:r w:rsidRPr="00501E7D">
        <w:rPr>
          <w:rFonts w:ascii="Arial" w:hAnsi="Arial" w:cs="Arial"/>
          <w:i/>
          <w:iCs/>
          <w:color w:val="auto"/>
          <w:lang w:val="es-PR"/>
        </w:rPr>
        <w:t xml:space="preserve"> </w:t>
      </w:r>
      <w:proofErr w:type="spellStart"/>
      <w:r w:rsidRPr="00501E7D">
        <w:rPr>
          <w:rFonts w:ascii="Arial" w:hAnsi="Arial" w:cs="Arial"/>
          <w:i/>
          <w:iCs/>
          <w:color w:val="auto"/>
          <w:lang w:val="es-PR"/>
        </w:rPr>
        <w:t>Ormsby</w:t>
      </w:r>
      <w:proofErr w:type="spellEnd"/>
      <w:r w:rsidRPr="00501E7D">
        <w:rPr>
          <w:rFonts w:ascii="Arial" w:hAnsi="Arial" w:cs="Arial"/>
          <w:color w:val="auto"/>
          <w:lang w:val="es-PR"/>
        </w:rPr>
        <w:t xml:space="preserve">, 137 D.P.R. 722 (1994). </w:t>
      </w:r>
    </w:p>
    <w:p w:rsidR="00501E7D" w:rsidRPr="00501E7D" w:rsidRDefault="00501E7D" w:rsidP="00501E7D">
      <w:pPr>
        <w:pStyle w:val="Default"/>
        <w:rPr>
          <w:rFonts w:ascii="Arial" w:hAnsi="Arial" w:cs="Arial"/>
          <w:color w:val="auto"/>
          <w:lang w:val="es-PR"/>
        </w:rPr>
      </w:pPr>
      <w:r w:rsidRPr="00501E7D">
        <w:rPr>
          <w:rFonts w:ascii="Arial" w:hAnsi="Arial" w:cs="Arial"/>
          <w:i/>
          <w:iCs/>
          <w:color w:val="auto"/>
          <w:lang w:val="es-PR"/>
        </w:rPr>
        <w:t xml:space="preserve">Pueblo v. Matos </w:t>
      </w:r>
      <w:proofErr w:type="spellStart"/>
      <w:r w:rsidRPr="00501E7D">
        <w:rPr>
          <w:rFonts w:ascii="Arial" w:hAnsi="Arial" w:cs="Arial"/>
          <w:i/>
          <w:iCs/>
          <w:color w:val="auto"/>
          <w:lang w:val="es-PR"/>
        </w:rPr>
        <w:t>Pretto</w:t>
      </w:r>
      <w:proofErr w:type="spellEnd"/>
      <w:r w:rsidRPr="00501E7D">
        <w:rPr>
          <w:rFonts w:ascii="Arial" w:hAnsi="Arial" w:cs="Arial"/>
          <w:i/>
          <w:iCs/>
          <w:color w:val="auto"/>
          <w:lang w:val="es-PR"/>
        </w:rPr>
        <w:t xml:space="preserve">, </w:t>
      </w:r>
      <w:r w:rsidRPr="00501E7D">
        <w:rPr>
          <w:rFonts w:ascii="Arial" w:hAnsi="Arial" w:cs="Arial"/>
          <w:color w:val="auto"/>
          <w:lang w:val="es-PR"/>
        </w:rPr>
        <w:t xml:space="preserve">93 D.P.R. 113 (1966). </w:t>
      </w:r>
    </w:p>
    <w:p w:rsidR="00501E7D" w:rsidRPr="00501E7D" w:rsidRDefault="00501E7D" w:rsidP="00501E7D">
      <w:pPr>
        <w:pStyle w:val="Default"/>
        <w:rPr>
          <w:rFonts w:ascii="Arial" w:hAnsi="Arial" w:cs="Arial"/>
          <w:color w:val="auto"/>
          <w:lang w:val="es-PR"/>
        </w:rPr>
      </w:pPr>
      <w:r w:rsidRPr="00501E7D">
        <w:rPr>
          <w:rFonts w:ascii="Arial" w:hAnsi="Arial" w:cs="Arial"/>
          <w:color w:val="auto"/>
          <w:lang w:val="es-PR"/>
        </w:rPr>
        <w:t xml:space="preserve">Pueblo v. Negrón Ayala 2007 TSPR 103. </w:t>
      </w:r>
    </w:p>
    <w:p w:rsidR="00501E7D" w:rsidRPr="00501E7D" w:rsidRDefault="00501E7D" w:rsidP="00501E7D">
      <w:pPr>
        <w:pStyle w:val="Default"/>
        <w:rPr>
          <w:rFonts w:ascii="Arial" w:hAnsi="Arial" w:cs="Arial"/>
          <w:color w:val="auto"/>
          <w:lang w:val="es-PR"/>
        </w:rPr>
      </w:pPr>
      <w:r w:rsidRPr="00501E7D">
        <w:rPr>
          <w:rFonts w:ascii="Arial" w:hAnsi="Arial" w:cs="Arial"/>
          <w:i/>
          <w:iCs/>
          <w:color w:val="auto"/>
          <w:lang w:val="es-PR"/>
        </w:rPr>
        <w:t xml:space="preserve">Pueblo v. Pérez Zayas, </w:t>
      </w:r>
      <w:r w:rsidRPr="00501E7D">
        <w:rPr>
          <w:rFonts w:ascii="Arial" w:hAnsi="Arial" w:cs="Arial"/>
          <w:color w:val="auto"/>
          <w:lang w:val="es-PR"/>
        </w:rPr>
        <w:t>116 D.P.R. 197 (1985</w:t>
      </w:r>
      <w:r w:rsidRPr="00501E7D">
        <w:rPr>
          <w:rFonts w:ascii="Arial" w:hAnsi="Arial" w:cs="Arial"/>
          <w:i/>
          <w:iCs/>
          <w:color w:val="auto"/>
          <w:lang w:val="es-PR"/>
        </w:rPr>
        <w:t xml:space="preserve">). </w:t>
      </w:r>
    </w:p>
    <w:p w:rsidR="00501E7D" w:rsidRPr="00501E7D" w:rsidRDefault="00501E7D" w:rsidP="00501E7D">
      <w:pPr>
        <w:pStyle w:val="Default"/>
        <w:rPr>
          <w:rFonts w:ascii="Arial" w:hAnsi="Arial" w:cs="Arial"/>
          <w:color w:val="auto"/>
          <w:lang w:val="es-PR"/>
        </w:rPr>
      </w:pPr>
      <w:r w:rsidRPr="00501E7D">
        <w:rPr>
          <w:rFonts w:ascii="Arial" w:hAnsi="Arial" w:cs="Arial"/>
          <w:i/>
          <w:iCs/>
          <w:color w:val="auto"/>
          <w:lang w:val="es-PR"/>
        </w:rPr>
        <w:t>Pueblo v. Rosario Centeno</w:t>
      </w:r>
      <w:r w:rsidRPr="00501E7D">
        <w:rPr>
          <w:rFonts w:ascii="Arial" w:hAnsi="Arial" w:cs="Arial"/>
          <w:color w:val="auto"/>
          <w:lang w:val="es-PR"/>
        </w:rPr>
        <w:t xml:space="preserve">, 90 D.P.R. 874 (1964). </w:t>
      </w:r>
    </w:p>
    <w:p w:rsidR="00501E7D" w:rsidRPr="00501E7D" w:rsidRDefault="00501E7D" w:rsidP="00501E7D">
      <w:pPr>
        <w:pStyle w:val="Default"/>
        <w:rPr>
          <w:rFonts w:ascii="Arial" w:hAnsi="Arial" w:cs="Arial"/>
          <w:color w:val="auto"/>
          <w:lang w:val="es-PR"/>
        </w:rPr>
      </w:pPr>
      <w:r w:rsidRPr="00501E7D">
        <w:rPr>
          <w:rFonts w:ascii="Arial" w:hAnsi="Arial" w:cs="Arial"/>
          <w:i/>
          <w:iCs/>
          <w:color w:val="auto"/>
          <w:lang w:val="es-PR"/>
        </w:rPr>
        <w:t xml:space="preserve">Pueblo v. Tribunal Superior, </w:t>
      </w:r>
      <w:r w:rsidRPr="00501E7D">
        <w:rPr>
          <w:rFonts w:ascii="Arial" w:hAnsi="Arial" w:cs="Arial"/>
          <w:color w:val="auto"/>
          <w:lang w:val="es-PR"/>
        </w:rPr>
        <w:t xml:space="preserve">94 D.P.R. 220 (1967). </w:t>
      </w:r>
    </w:p>
    <w:p w:rsidR="00501E7D" w:rsidRPr="00501E7D" w:rsidRDefault="00501E7D" w:rsidP="00501E7D">
      <w:pPr>
        <w:pStyle w:val="Default"/>
        <w:rPr>
          <w:rFonts w:ascii="Arial" w:hAnsi="Arial" w:cs="Arial"/>
          <w:color w:val="auto"/>
          <w:lang w:val="es-PR"/>
        </w:rPr>
      </w:pPr>
      <w:r w:rsidRPr="00501E7D">
        <w:rPr>
          <w:rFonts w:ascii="Arial" w:hAnsi="Arial" w:cs="Arial"/>
          <w:i/>
          <w:iCs/>
          <w:color w:val="auto"/>
          <w:lang w:val="es-PR"/>
        </w:rPr>
        <w:t>Pueblo v. Santiago Torres</w:t>
      </w:r>
      <w:r w:rsidRPr="00501E7D">
        <w:rPr>
          <w:rFonts w:ascii="Arial" w:hAnsi="Arial" w:cs="Arial"/>
          <w:color w:val="auto"/>
          <w:lang w:val="es-PR"/>
        </w:rPr>
        <w:t xml:space="preserve">, 2001 TSPR 83 (2001). </w:t>
      </w:r>
    </w:p>
    <w:p w:rsidR="00501E7D" w:rsidRPr="00501E7D" w:rsidRDefault="00501E7D" w:rsidP="00501E7D">
      <w:pPr>
        <w:rPr>
          <w:rFonts w:ascii="Arial" w:hAnsi="Arial" w:cs="Arial"/>
          <w:sz w:val="24"/>
          <w:szCs w:val="24"/>
          <w:lang w:val="es-PR"/>
        </w:rPr>
      </w:pPr>
      <w:r w:rsidRPr="00501E7D">
        <w:rPr>
          <w:rFonts w:ascii="Arial" w:hAnsi="Arial" w:cs="Arial"/>
          <w:sz w:val="24"/>
          <w:szCs w:val="24"/>
          <w:lang w:val="es-PR"/>
        </w:rPr>
        <w:t>Pueblo v. Suarez Fernández, 116 D.P.R. 842 (1986)</w:t>
      </w:r>
      <w:r>
        <w:rPr>
          <w:rFonts w:ascii="Arial" w:hAnsi="Arial" w:cs="Arial"/>
          <w:sz w:val="24"/>
          <w:szCs w:val="24"/>
          <w:lang w:val="es-PR"/>
        </w:rPr>
        <w:t>.</w:t>
      </w:r>
      <w:r>
        <w:rPr>
          <w:rFonts w:ascii="Arial" w:hAnsi="Arial" w:cs="Arial"/>
          <w:sz w:val="24"/>
          <w:szCs w:val="24"/>
          <w:lang w:val="es-PR"/>
        </w:rPr>
        <w:br/>
      </w:r>
      <w:r w:rsidRPr="00501E7D">
        <w:rPr>
          <w:rFonts w:ascii="Arial" w:hAnsi="Arial" w:cs="Arial"/>
          <w:i/>
          <w:iCs/>
          <w:sz w:val="24"/>
          <w:szCs w:val="24"/>
          <w:lang w:val="es-PR"/>
        </w:rPr>
        <w:t>Pueblo v. Torres Rivera</w:t>
      </w:r>
      <w:r w:rsidRPr="00501E7D">
        <w:rPr>
          <w:rFonts w:ascii="Arial" w:hAnsi="Arial" w:cs="Arial"/>
          <w:sz w:val="24"/>
          <w:szCs w:val="24"/>
          <w:lang w:val="es-PR"/>
        </w:rPr>
        <w:t xml:space="preserve">, 129 D.P.R. 331 (1991). </w:t>
      </w:r>
      <w:r>
        <w:rPr>
          <w:rFonts w:ascii="Arial" w:hAnsi="Arial" w:cs="Arial"/>
          <w:sz w:val="24"/>
          <w:szCs w:val="24"/>
          <w:lang w:val="es-PR"/>
        </w:rPr>
        <w:br/>
      </w:r>
      <w:r>
        <w:rPr>
          <w:rFonts w:ascii="Arial" w:hAnsi="Arial" w:cs="Arial"/>
          <w:sz w:val="24"/>
          <w:szCs w:val="24"/>
          <w:lang w:val="es-PR"/>
        </w:rPr>
        <w:br/>
      </w:r>
      <w:r w:rsidRPr="00501E7D">
        <w:rPr>
          <w:rFonts w:ascii="Arial" w:hAnsi="Arial" w:cs="Arial"/>
          <w:sz w:val="24"/>
          <w:szCs w:val="24"/>
          <w:lang w:val="es-PR"/>
        </w:rPr>
        <w:t xml:space="preserve">Rama Judicial de Puerto Rico (2012). Opiniones del Tribunal Supremo. </w:t>
      </w:r>
      <w:r>
        <w:rPr>
          <w:rFonts w:ascii="Arial" w:hAnsi="Arial" w:cs="Arial"/>
          <w:sz w:val="24"/>
          <w:szCs w:val="24"/>
          <w:lang w:val="es-PR"/>
        </w:rPr>
        <w:br/>
        <w:t>R</w:t>
      </w:r>
      <w:r w:rsidRPr="00501E7D">
        <w:rPr>
          <w:rFonts w:ascii="Arial" w:hAnsi="Arial" w:cs="Arial"/>
          <w:sz w:val="24"/>
          <w:szCs w:val="24"/>
          <w:lang w:val="es-PR"/>
        </w:rPr>
        <w:t xml:space="preserve">ecuperado el 20 de agosto de 2012 de: </w:t>
      </w:r>
      <w:hyperlink r:id="rId4" w:history="1">
        <w:r w:rsidRPr="00501E7D">
          <w:rPr>
            <w:rStyle w:val="Hyperlink"/>
            <w:rFonts w:ascii="Arial" w:hAnsi="Arial" w:cs="Arial"/>
            <w:sz w:val="24"/>
            <w:szCs w:val="24"/>
            <w:lang w:val="es-PR"/>
          </w:rPr>
          <w:t>http://www.ramajudicial.pr/opiniones/index.html</w:t>
        </w:r>
      </w:hyperlink>
    </w:p>
    <w:p w:rsidR="00501E7D" w:rsidRPr="00501E7D" w:rsidRDefault="00501E7D" w:rsidP="00501E7D">
      <w:pPr>
        <w:pStyle w:val="Default"/>
        <w:rPr>
          <w:rFonts w:ascii="Arial" w:hAnsi="Arial" w:cs="Arial"/>
          <w:color w:val="auto"/>
          <w:lang w:val="es-PR"/>
        </w:rPr>
      </w:pPr>
    </w:p>
    <w:p w:rsidR="00501E7D" w:rsidRPr="00501E7D" w:rsidRDefault="00501E7D" w:rsidP="00501E7D">
      <w:pPr>
        <w:rPr>
          <w:rFonts w:ascii="Arial" w:hAnsi="Arial" w:cs="Arial"/>
          <w:sz w:val="24"/>
          <w:szCs w:val="24"/>
          <w:lang w:val="es-PR"/>
        </w:rPr>
      </w:pPr>
      <w:proofErr w:type="spellStart"/>
      <w:r w:rsidRPr="00501E7D">
        <w:rPr>
          <w:rFonts w:ascii="Arial" w:hAnsi="Arial" w:cs="Arial"/>
          <w:sz w:val="24"/>
          <w:szCs w:val="24"/>
          <w:lang w:val="es-PR"/>
        </w:rPr>
        <w:t>Vails</w:t>
      </w:r>
      <w:proofErr w:type="spellEnd"/>
      <w:r w:rsidRPr="00501E7D">
        <w:rPr>
          <w:rFonts w:ascii="Arial" w:hAnsi="Arial" w:cs="Arial"/>
          <w:sz w:val="24"/>
          <w:szCs w:val="24"/>
          <w:lang w:val="es-PR"/>
        </w:rPr>
        <w:t xml:space="preserve">, C. (2004). Juicio por jurado: la desinsaculación. (Español). </w:t>
      </w:r>
      <w:r w:rsidRPr="00501E7D">
        <w:rPr>
          <w:rFonts w:ascii="Arial" w:hAnsi="Arial" w:cs="Arial"/>
          <w:i/>
          <w:iCs/>
          <w:sz w:val="24"/>
          <w:szCs w:val="24"/>
          <w:lang w:val="es-PR"/>
        </w:rPr>
        <w:t>Revista De Derecho Puertorriqueño</w:t>
      </w:r>
      <w:r w:rsidRPr="00501E7D">
        <w:rPr>
          <w:rFonts w:ascii="Arial" w:hAnsi="Arial" w:cs="Arial"/>
          <w:sz w:val="24"/>
          <w:szCs w:val="24"/>
          <w:lang w:val="es-PR"/>
        </w:rPr>
        <w:t xml:space="preserve">, </w:t>
      </w:r>
      <w:r w:rsidRPr="00501E7D">
        <w:rPr>
          <w:rFonts w:ascii="Arial" w:hAnsi="Arial" w:cs="Arial"/>
          <w:i/>
          <w:iCs/>
          <w:sz w:val="24"/>
          <w:szCs w:val="24"/>
          <w:lang w:val="es-PR"/>
        </w:rPr>
        <w:t>43</w:t>
      </w:r>
      <w:r w:rsidRPr="00501E7D">
        <w:rPr>
          <w:rFonts w:ascii="Arial" w:hAnsi="Arial" w:cs="Arial"/>
          <w:sz w:val="24"/>
          <w:szCs w:val="24"/>
          <w:lang w:val="es-PR"/>
        </w:rPr>
        <w:t xml:space="preserve">(1), 153-174. Recuperado el 29 de agosto de 2012 de: </w:t>
      </w:r>
      <w:hyperlink r:id="rId5" w:history="1">
        <w:r w:rsidRPr="00501E7D">
          <w:rPr>
            <w:rStyle w:val="Hyperlink"/>
            <w:rFonts w:ascii="Arial" w:hAnsi="Arial" w:cs="Arial"/>
            <w:sz w:val="24"/>
            <w:szCs w:val="24"/>
            <w:lang w:val="es-PR"/>
          </w:rPr>
          <w:t>http://search.ebscohost.com/login.aspx?direct=true&amp;db=zbh&amp;AN=18736440&amp;site=ehost-live</w:t>
        </w:r>
      </w:hyperlink>
    </w:p>
    <w:p w:rsidR="00501E7D" w:rsidRPr="00501E7D" w:rsidRDefault="00501E7D" w:rsidP="00501E7D">
      <w:pPr>
        <w:rPr>
          <w:rFonts w:ascii="Arial" w:hAnsi="Arial" w:cs="Arial"/>
          <w:sz w:val="24"/>
          <w:szCs w:val="24"/>
          <w:lang w:val="es-PR"/>
        </w:rPr>
      </w:pPr>
    </w:p>
    <w:p w:rsidR="00501E7D" w:rsidRPr="00501E7D" w:rsidRDefault="00501E7D">
      <w:pPr>
        <w:rPr>
          <w:rFonts w:ascii="Arial" w:hAnsi="Arial" w:cs="Arial"/>
          <w:sz w:val="24"/>
          <w:szCs w:val="24"/>
          <w:lang w:val="es-PR"/>
        </w:rPr>
      </w:pPr>
    </w:p>
    <w:sectPr w:rsidR="00501E7D" w:rsidRPr="00501E7D" w:rsidSect="000235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E7D"/>
    <w:rsid w:val="00023538"/>
    <w:rsid w:val="00501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1E7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01E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ebscohost.com/login.aspx?direct=true&amp;db=zbh&amp;AN=18736440&amp;site=ehost-live" TargetMode="External"/><Relationship Id="rId4" Type="http://schemas.openxmlformats.org/officeDocument/2006/relationships/hyperlink" Target="http://www.ramajudicial.pr/opinion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4348</Words>
  <Characters>24787</Characters>
  <Application>Microsoft Office Word</Application>
  <DocSecurity>0</DocSecurity>
  <Lines>206</Lines>
  <Paragraphs>58</Paragraphs>
  <ScaleCrop>false</ScaleCrop>
  <Company/>
  <LinksUpToDate>false</LinksUpToDate>
  <CharactersWithSpaces>29077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Aslin</dc:creator>
  <cp:lastModifiedBy>Aslin</cp:lastModifiedBy>
  <cp:revision>1</cp:revision>
  <dcterms:created xsi:type="dcterms:W3CDTF">2016-08-08T04:47:00Z</dcterms:created>
  <dcterms:modified xsi:type="dcterms:W3CDTF">2016-08-08T04:52:00Z</dcterms:modified>
</cp:coreProperties>
</file>