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678" w:rsidRDefault="0016549C">
      <w:r>
        <w:rPr>
          <w:noProof/>
        </w:rPr>
        <w:drawing>
          <wp:inline distT="0" distB="0" distL="0" distR="0" wp14:anchorId="49F700DE" wp14:editId="0133F818">
            <wp:extent cx="5943600" cy="23069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0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2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9C"/>
    <w:rsid w:val="0016549C"/>
    <w:rsid w:val="006C2678"/>
    <w:rsid w:val="008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FBB47B-D3CC-495F-A01E-2384C258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刘文韬</dc:creator>
  <cp:keywords/>
  <dc:description/>
  <cp:lastModifiedBy>刘文韬</cp:lastModifiedBy>
  <cp:revision>1</cp:revision>
  <dcterms:created xsi:type="dcterms:W3CDTF">2017-06-14T23:36:00Z</dcterms:created>
  <dcterms:modified xsi:type="dcterms:W3CDTF">2017-06-14T23:37:00Z</dcterms:modified>
</cp:coreProperties>
</file>