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7B27" w14:textId="77777777" w:rsidR="008D6E7B" w:rsidRDefault="008D6E7B">
      <w:bookmarkStart w:id="0" w:name="_GoBack"/>
      <w:bookmarkEnd w:id="0"/>
      <w:r>
        <w:t xml:space="preserve">Lease: </w:t>
      </w:r>
    </w:p>
    <w:p w14:paraId="154C5698" w14:textId="77777777" w:rsidR="00AC6EDB" w:rsidRDefault="008D6E7B">
      <w:r>
        <w:t>London Ltd leases a motor vehicle from New York Ltd on 30 June 20x4. New York Ltd is financial lessor. The details of the lease arrangement are as follows.</w:t>
      </w:r>
    </w:p>
    <w:p w14:paraId="2CA2CD60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The lease term is three years</w:t>
      </w:r>
    </w:p>
    <w:p w14:paraId="7CADB2A3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The lease is cancellable, but the cancellation penalty is $30,000.</w:t>
      </w:r>
    </w:p>
    <w:p w14:paraId="2EAB2475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The annual payment is $15,500 including an amount of $1500 to cover the maintenance and insurance costs paid for by New York Ltd, on behalf of London Ltd.</w:t>
      </w:r>
    </w:p>
    <w:p w14:paraId="76A25F1D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Negotiation costs of $1000 were incurred by London Ltd at the inception of the lease arrangement.</w:t>
      </w:r>
    </w:p>
    <w:p w14:paraId="4E27C7BB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Payments are made annually on 30 June, commencing on 30 June 20x4.</w:t>
      </w:r>
    </w:p>
    <w:p w14:paraId="672635DC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The residual value of the motor vehicle at the end of the lease term is $10,000. London Ltd guarantee 80% of the residual.</w:t>
      </w:r>
    </w:p>
    <w:p w14:paraId="3FED2C76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The implicit interest rate in the lease is 6%</w:t>
      </w:r>
    </w:p>
    <w:p w14:paraId="08CF8828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The vehicle has an expected useful life of four years.</w:t>
      </w:r>
    </w:p>
    <w:p w14:paraId="1CA71F7B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At the end of the lease term, the vehicle was returned to New York Ltd.</w:t>
      </w:r>
    </w:p>
    <w:p w14:paraId="526F66F5" w14:textId="77777777" w:rsidR="008D6E7B" w:rsidRDefault="008D6E7B" w:rsidP="008D6E7B">
      <w:pPr>
        <w:pStyle w:val="a3"/>
        <w:numPr>
          <w:ilvl w:val="0"/>
          <w:numId w:val="1"/>
        </w:numPr>
        <w:ind w:firstLineChars="0"/>
      </w:pPr>
      <w:r>
        <w:t>Lease arrangement costs of $600 were incurred by New York Ltd.</w:t>
      </w:r>
    </w:p>
    <w:p w14:paraId="16CDA477" w14:textId="77777777" w:rsidR="008D6E7B" w:rsidRDefault="008D6E7B" w:rsidP="008D6E7B">
      <w:r>
        <w:t>Required:</w:t>
      </w:r>
    </w:p>
    <w:p w14:paraId="6A2B2C70" w14:textId="77777777" w:rsidR="008D6E7B" w:rsidRDefault="008D6E7B" w:rsidP="008D6E7B">
      <w:r>
        <w:t>Prepare the schedule of lease payments for London Ltd and show the journal entries for the lease for the year ended 30 June 20x5.</w:t>
      </w:r>
    </w:p>
    <w:sectPr w:rsidR="008D6E7B" w:rsidSect="00AD18B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E7B0A"/>
    <w:multiLevelType w:val="hybridMultilevel"/>
    <w:tmpl w:val="E6947FEE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7B"/>
    <w:rsid w:val="00814123"/>
    <w:rsid w:val="0081648F"/>
    <w:rsid w:val="008D6E7B"/>
    <w:rsid w:val="0095357C"/>
    <w:rsid w:val="00AD18B7"/>
    <w:rsid w:val="00BD1718"/>
    <w:rsid w:val="00BE43FC"/>
    <w:rsid w:val="00C478B1"/>
    <w:rsid w:val="00CA6121"/>
    <w:rsid w:val="00D33CFC"/>
    <w:rsid w:val="00E04B75"/>
    <w:rsid w:val="00F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BD3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919</Characters>
  <Application>Microsoft Macintosh Word</Application>
  <DocSecurity>0</DocSecurity>
  <Lines>7</Lines>
  <Paragraphs>2</Paragraphs>
  <ScaleCrop>false</ScaleCrop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Shuyi Yu</dc:creator>
  <cp:keywords/>
  <dc:description/>
  <cp:lastModifiedBy>Shuyi Yu</cp:lastModifiedBy>
  <cp:revision>1</cp:revision>
  <dcterms:created xsi:type="dcterms:W3CDTF">2017-08-21T02:00:00Z</dcterms:created>
  <dcterms:modified xsi:type="dcterms:W3CDTF">2017-08-21T02:17:00Z</dcterms:modified>
</cp:coreProperties>
</file>