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77" w:rsidRPr="002F0577" w:rsidRDefault="002F0577" w:rsidP="002F0577">
      <w:pPr>
        <w:shd w:val="clear" w:color="auto" w:fill="FFFFFF"/>
        <w:spacing w:after="24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Kale Wilson, an auditor with Sneed CPAs, is performing a review of Platinum Company’s inventory account. Platinum did not have a good year, and top management is under pressure to boost reported income. According to its records, the inventory balance at year-end was $796,290. However, the following information was not considered when determining that amount.</w:t>
      </w:r>
      <w:r w:rsidRPr="002F0577">
        <w:rPr>
          <w:rFonts w:ascii="Verdana" w:eastAsia="Times New Roman" w:hAnsi="Verdana" w:cs="Times New Roman"/>
          <w:color w:val="000000"/>
          <w:sz w:val="18"/>
          <w:szCs w:val="18"/>
        </w:rPr>
        <w:br/>
      </w:r>
      <w:r w:rsidRPr="002F0577">
        <w:rPr>
          <w:rFonts w:ascii="Verdana" w:eastAsia="Times New Roman" w:hAnsi="Verdana" w:cs="Times New Roman"/>
          <w:color w:val="000000"/>
          <w:sz w:val="18"/>
          <w:szCs w:val="18"/>
        </w:rPr>
        <w:br/>
        <w:t>Prepare a schedule to determine the correct inventory amount. </w:t>
      </w:r>
      <w:r w:rsidRPr="002F0577">
        <w:rPr>
          <w:rFonts w:ascii="Verdana" w:eastAsia="Times New Roman" w:hAnsi="Verdana" w:cs="Times New Roman"/>
          <w:b/>
          <w:bCs/>
          <w:i/>
          <w:iCs/>
          <w:color w:val="FF0000"/>
          <w:sz w:val="18"/>
          <w:szCs w:val="18"/>
        </w:rPr>
        <w:t xml:space="preserve">(If an amount reduces the account balance then enter with a negative sign preceding the </w:t>
      </w:r>
      <w:proofErr w:type="gramStart"/>
      <w:r w:rsidRPr="002F0577">
        <w:rPr>
          <w:rFonts w:ascii="Verdana" w:eastAsia="Times New Roman" w:hAnsi="Verdana" w:cs="Times New Roman"/>
          <w:b/>
          <w:bCs/>
          <w:i/>
          <w:iCs/>
          <w:color w:val="FF0000"/>
          <w:sz w:val="18"/>
          <w:szCs w:val="18"/>
        </w:rPr>
        <w:t>number ,</w:t>
      </w:r>
      <w:proofErr w:type="gramEnd"/>
      <w:r w:rsidRPr="002F0577">
        <w:rPr>
          <w:rFonts w:ascii="Verdana" w:eastAsia="Times New Roman" w:hAnsi="Verdana" w:cs="Times New Roman"/>
          <w:b/>
          <w:bCs/>
          <w:i/>
          <w:iCs/>
          <w:color w:val="FF0000"/>
          <w:sz w:val="18"/>
          <w:szCs w:val="18"/>
        </w:rPr>
        <w:t xml:space="preserve"> e.g. -15,000, or parenthesis e.g. (15,000).)</w:t>
      </w:r>
    </w:p>
    <w:tbl>
      <w:tblPr>
        <w:tblW w:w="0" w:type="auto"/>
        <w:tblCellSpacing w:w="0" w:type="dxa"/>
        <w:tblCellMar>
          <w:left w:w="0" w:type="dxa"/>
          <w:right w:w="0" w:type="dxa"/>
        </w:tblCellMar>
        <w:tblLook w:val="04A0" w:firstRow="1" w:lastRow="0" w:firstColumn="1" w:lastColumn="0" w:noHBand="0" w:noVBand="1"/>
      </w:tblPr>
      <w:tblGrid>
        <w:gridCol w:w="181"/>
        <w:gridCol w:w="129"/>
        <w:gridCol w:w="7720"/>
        <w:gridCol w:w="115"/>
        <w:gridCol w:w="1215"/>
      </w:tblGrid>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Ending inventory-as reported</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w:t>
            </w:r>
          </w:p>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8" name="Picture 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0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60.75pt;height:18pt" o:ole="">
                  <v:imagedata r:id="rId6" o:title=""/>
                </v:shape>
                <w:control r:id="rId7" w:name="DefaultOcxName" w:shapeid="_x0000_i1064"/>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1.</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Included in the company’s count were goods with a cost of $214,470 that the company is holding on consignment. The goods belong to Superior Corporation.</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7" name="Picture 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0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63" type="#_x0000_t75" style="width:60.75pt;height:18pt" o:ole="">
                  <v:imagedata r:id="rId6" o:title=""/>
                </v:shape>
                <w:control r:id="rId8" w:name="DefaultOcxName1" w:shapeid="_x0000_i1063"/>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2.</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The physical count did not include goods purchased by Platinum with a cost of $30,200 that were shipped FOB destination on December 28 and did not arrive at Platinum’s warehouse until January 3.</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6" name="Picture 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11"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62" type="#_x0000_t75" style="width:60.75pt;height:18pt" o:ole="">
                  <v:imagedata r:id="rId6" o:title=""/>
                </v:shape>
                <w:control r:id="rId9" w:name="DefaultOcxName2" w:shapeid="_x0000_i1062"/>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3.</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Included in the inventory account was $22,420 of office supplies that were stored in the warehouse and were to be used by the company’s supervisors and managers during the coming year.</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5" name="Picture 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15"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61" type="#_x0000_t75" style="width:60.75pt;height:18pt" o:ole="">
                  <v:imagedata r:id="rId6" o:title=""/>
                </v:shape>
                <w:control r:id="rId10" w:name="DefaultOcxName3" w:shapeid="_x0000_i1061"/>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4.</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The company received an order on December 29 that was boxed and sitting on the loading dock awaiting pick-up on December 31. The shipper picked up the goods on January 1 and delivered them on January 6. The shipping terms were FOB shipping point. The goods had a selling price of $43,040 and a cost of $35,230. The goods were not included in the count because they were sitting on the dock.</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4" name="Picture 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20"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60" type="#_x0000_t75" style="width:60.75pt;height:18pt" o:ole="">
                  <v:imagedata r:id="rId6" o:title=""/>
                </v:shape>
                <w:control r:id="rId11" w:name="DefaultOcxName4" w:shapeid="_x0000_i1060"/>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5.</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On December 29, Platinum shipped goods with a selling price of $87,500 and a cost of $53,770 to District Sales Corporation FOB shipping point. The goods arrived on January 3. District Sales had only ordered goods with a selling price of $11,090 and a cost of $8,450. However, a sales manager at Platinum had authorized the shipment and said that if District wanted to ship the goods back next week, it could.</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2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59" type="#_x0000_t75" style="width:60.75pt;height:18pt" o:ole="">
                  <v:imagedata r:id="rId6" o:title=""/>
                </v:shape>
                <w:control r:id="rId12" w:name="DefaultOcxName5" w:shapeid="_x0000_i1059"/>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6.</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Included in the count was $37,010 of goods that were parts for a machine that the company no longer made. Given the high-tech nature of Platinum’s products, it was unlikely that these obsolete parts had any other use. However, management would prefer to keep them on the books at cost, “since that is what we paid for them, after all.”</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97"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58" type="#_x0000_t75" style="width:60.75pt;height:18pt" o:ole="">
                  <v:imagedata r:id="rId6" o:title=""/>
                </v:shape>
                <w:control r:id="rId13" w:name="DefaultOcxName6" w:shapeid="_x0000_i1058"/>
              </w:object>
            </w:r>
          </w:p>
        </w:tc>
      </w:tr>
      <w:tr w:rsidR="002F0577" w:rsidRPr="002F0577" w:rsidTr="002F0577">
        <w:trPr>
          <w:trHeight w:val="330"/>
          <w:tblCellSpacing w:w="0" w:type="dxa"/>
        </w:trPr>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9750" w:type="dxa"/>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p>
        </w:tc>
      </w:tr>
      <w:tr w:rsidR="002F0577" w:rsidRPr="002F0577" w:rsidTr="002F0577">
        <w:trPr>
          <w:tblCellSpacing w:w="0" w:type="dxa"/>
        </w:trPr>
        <w:tc>
          <w:tcPr>
            <w:tcW w:w="0" w:type="auto"/>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 </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97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Correct inventory</w:t>
            </w:r>
          </w:p>
        </w:tc>
        <w:tc>
          <w:tcPr>
            <w:tcW w:w="150" w:type="dxa"/>
            <w:shd w:val="clear" w:color="auto" w:fill="DEEAF9"/>
            <w:hideMark/>
          </w:tcPr>
          <w:p w:rsidR="002F0577" w:rsidRPr="002F0577" w:rsidRDefault="002F0577" w:rsidP="002F0577">
            <w:pPr>
              <w:spacing w:after="0" w:line="240" w:lineRule="auto"/>
              <w:rPr>
                <w:rFonts w:ascii="Verdana" w:eastAsia="Times New Roman" w:hAnsi="Verdana" w:cs="Times New Roman"/>
                <w:color w:val="000000"/>
                <w:sz w:val="18"/>
                <w:szCs w:val="18"/>
              </w:rPr>
            </w:pPr>
          </w:p>
        </w:tc>
        <w:tc>
          <w:tcPr>
            <w:tcW w:w="0" w:type="auto"/>
            <w:tcBorders>
              <w:top w:val="single" w:sz="6" w:space="0" w:color="000000"/>
            </w:tcBorders>
            <w:shd w:val="clear" w:color="auto" w:fill="DEEAF9"/>
            <w:hideMark/>
          </w:tcPr>
          <w:p w:rsidR="002F0577" w:rsidRPr="002F0577" w:rsidRDefault="002F0577" w:rsidP="002F0577">
            <w:pPr>
              <w:spacing w:after="0" w:line="240" w:lineRule="auto"/>
              <w:jc w:val="right"/>
              <w:rPr>
                <w:rFonts w:ascii="Verdana" w:eastAsia="Times New Roman" w:hAnsi="Verdana" w:cs="Times New Roman"/>
                <w:color w:val="000000"/>
                <w:sz w:val="18"/>
                <w:szCs w:val="18"/>
              </w:rPr>
            </w:pPr>
            <w:r w:rsidRPr="002F0577">
              <w:rPr>
                <w:rFonts w:ascii="Verdana" w:eastAsia="Times New Roman" w:hAnsi="Verdana" w:cs="Times New Roman"/>
                <w:color w:val="000000"/>
                <w:sz w:val="18"/>
                <w:szCs w:val="18"/>
              </w:rPr>
              <w:t>$</w:t>
            </w:r>
          </w:p>
          <w:p w:rsidR="002F0577" w:rsidRPr="002F0577" w:rsidRDefault="002F0577" w:rsidP="002F0577">
            <w:pPr>
              <w:spacing w:after="0" w:line="240" w:lineRule="auto"/>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9525"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6155161602_0_7328733709449823_accountingtextentry_133" descr="https://edugen.wileyplus.com/edugen/art2/common/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0577">
              <w:rPr>
                <w:rFonts w:ascii="Verdana" w:eastAsia="Times New Roman" w:hAnsi="Verdana" w:cs="Times New Roman"/>
                <w:color w:val="000000"/>
                <w:sz w:val="18"/>
                <w:szCs w:val="18"/>
              </w:rPr>
              <w:object w:dxaOrig="1440" w:dyaOrig="1440">
                <v:shape id="_x0000_i1057" type="#_x0000_t75" style="width:60.75pt;height:18pt" o:ole="">
                  <v:imagedata r:id="rId6" o:title=""/>
                </v:shape>
                <w:control r:id="rId14" w:name="DefaultOcxName7" w:shapeid="_x0000_i1057"/>
              </w:object>
            </w:r>
          </w:p>
        </w:tc>
      </w:tr>
    </w:tbl>
    <w:p w:rsidR="00CF667D" w:rsidRDefault="00CF667D">
      <w:bookmarkStart w:id="0" w:name="_GoBack"/>
      <w:bookmarkEnd w:id="0"/>
    </w:p>
    <w:sectPr w:rsidR="00CF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77"/>
    <w:rsid w:val="002F0577"/>
    <w:rsid w:val="00C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0577"/>
  </w:style>
  <w:style w:type="paragraph" w:styleId="BalloonText">
    <w:name w:val="Balloon Text"/>
    <w:basedOn w:val="Normal"/>
    <w:link w:val="BalloonTextChar"/>
    <w:uiPriority w:val="99"/>
    <w:semiHidden/>
    <w:unhideWhenUsed/>
    <w:rsid w:val="002F0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F0577"/>
  </w:style>
  <w:style w:type="paragraph" w:styleId="BalloonText">
    <w:name w:val="Balloon Text"/>
    <w:basedOn w:val="Normal"/>
    <w:link w:val="BalloonTextChar"/>
    <w:uiPriority w:val="99"/>
    <w:semiHidden/>
    <w:unhideWhenUsed/>
    <w:rsid w:val="002F0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3042">
      <w:bodyDiv w:val="1"/>
      <w:marLeft w:val="0"/>
      <w:marRight w:val="0"/>
      <w:marTop w:val="0"/>
      <w:marBottom w:val="0"/>
      <w:divBdr>
        <w:top w:val="none" w:sz="0" w:space="0" w:color="auto"/>
        <w:left w:val="none" w:sz="0" w:space="0" w:color="auto"/>
        <w:bottom w:val="none" w:sz="0" w:space="0" w:color="auto"/>
        <w:right w:val="none" w:sz="0" w:space="0" w:color="auto"/>
      </w:divBdr>
      <w:divsChild>
        <w:div w:id="1627392758">
          <w:marLeft w:val="0"/>
          <w:marRight w:val="0"/>
          <w:marTop w:val="0"/>
          <w:marBottom w:val="0"/>
          <w:divBdr>
            <w:top w:val="none" w:sz="0" w:space="0" w:color="auto"/>
            <w:left w:val="none" w:sz="0" w:space="0" w:color="auto"/>
            <w:bottom w:val="none" w:sz="0" w:space="0" w:color="auto"/>
            <w:right w:val="none" w:sz="0" w:space="0" w:color="auto"/>
          </w:divBdr>
          <w:divsChild>
            <w:div w:id="1997413630">
              <w:marLeft w:val="0"/>
              <w:marRight w:val="0"/>
              <w:marTop w:val="75"/>
              <w:marBottom w:val="0"/>
              <w:divBdr>
                <w:top w:val="none" w:sz="0" w:space="0" w:color="auto"/>
                <w:left w:val="none" w:sz="0" w:space="0" w:color="auto"/>
                <w:bottom w:val="none" w:sz="0" w:space="0" w:color="auto"/>
                <w:right w:val="none" w:sz="0" w:space="0" w:color="auto"/>
              </w:divBdr>
              <w:divsChild>
                <w:div w:id="988363133">
                  <w:marLeft w:val="0"/>
                  <w:marRight w:val="0"/>
                  <w:marTop w:val="0"/>
                  <w:marBottom w:val="0"/>
                  <w:divBdr>
                    <w:top w:val="none" w:sz="0" w:space="0" w:color="auto"/>
                    <w:left w:val="none" w:sz="0" w:space="0" w:color="auto"/>
                    <w:bottom w:val="none" w:sz="0" w:space="0" w:color="auto"/>
                    <w:right w:val="none" w:sz="0" w:space="0" w:color="auto"/>
                  </w:divBdr>
                </w:div>
              </w:divsChild>
            </w:div>
            <w:div w:id="1881629960">
              <w:marLeft w:val="0"/>
              <w:marRight w:val="0"/>
              <w:marTop w:val="75"/>
              <w:marBottom w:val="0"/>
              <w:divBdr>
                <w:top w:val="none" w:sz="0" w:space="0" w:color="auto"/>
                <w:left w:val="none" w:sz="0" w:space="0" w:color="auto"/>
                <w:bottom w:val="none" w:sz="0" w:space="0" w:color="auto"/>
                <w:right w:val="none" w:sz="0" w:space="0" w:color="auto"/>
              </w:divBdr>
              <w:divsChild>
                <w:div w:id="1480686420">
                  <w:marLeft w:val="0"/>
                  <w:marRight w:val="0"/>
                  <w:marTop w:val="0"/>
                  <w:marBottom w:val="0"/>
                  <w:divBdr>
                    <w:top w:val="none" w:sz="0" w:space="0" w:color="auto"/>
                    <w:left w:val="none" w:sz="0" w:space="0" w:color="auto"/>
                    <w:bottom w:val="none" w:sz="0" w:space="0" w:color="auto"/>
                    <w:right w:val="none" w:sz="0" w:space="0" w:color="auto"/>
                  </w:divBdr>
                </w:div>
              </w:divsChild>
            </w:div>
            <w:div w:id="1192377441">
              <w:marLeft w:val="0"/>
              <w:marRight w:val="0"/>
              <w:marTop w:val="75"/>
              <w:marBottom w:val="0"/>
              <w:divBdr>
                <w:top w:val="none" w:sz="0" w:space="0" w:color="auto"/>
                <w:left w:val="none" w:sz="0" w:space="0" w:color="auto"/>
                <w:bottom w:val="none" w:sz="0" w:space="0" w:color="auto"/>
                <w:right w:val="none" w:sz="0" w:space="0" w:color="auto"/>
              </w:divBdr>
              <w:divsChild>
                <w:div w:id="98914235">
                  <w:marLeft w:val="0"/>
                  <w:marRight w:val="0"/>
                  <w:marTop w:val="0"/>
                  <w:marBottom w:val="0"/>
                  <w:divBdr>
                    <w:top w:val="none" w:sz="0" w:space="0" w:color="auto"/>
                    <w:left w:val="none" w:sz="0" w:space="0" w:color="auto"/>
                    <w:bottom w:val="none" w:sz="0" w:space="0" w:color="auto"/>
                    <w:right w:val="none" w:sz="0" w:space="0" w:color="auto"/>
                  </w:divBdr>
                </w:div>
              </w:divsChild>
            </w:div>
            <w:div w:id="147063404">
              <w:marLeft w:val="0"/>
              <w:marRight w:val="0"/>
              <w:marTop w:val="75"/>
              <w:marBottom w:val="0"/>
              <w:divBdr>
                <w:top w:val="none" w:sz="0" w:space="0" w:color="auto"/>
                <w:left w:val="none" w:sz="0" w:space="0" w:color="auto"/>
                <w:bottom w:val="none" w:sz="0" w:space="0" w:color="auto"/>
                <w:right w:val="none" w:sz="0" w:space="0" w:color="auto"/>
              </w:divBdr>
              <w:divsChild>
                <w:div w:id="1975985378">
                  <w:marLeft w:val="0"/>
                  <w:marRight w:val="0"/>
                  <w:marTop w:val="0"/>
                  <w:marBottom w:val="0"/>
                  <w:divBdr>
                    <w:top w:val="none" w:sz="0" w:space="0" w:color="auto"/>
                    <w:left w:val="none" w:sz="0" w:space="0" w:color="auto"/>
                    <w:bottom w:val="none" w:sz="0" w:space="0" w:color="auto"/>
                    <w:right w:val="none" w:sz="0" w:space="0" w:color="auto"/>
                  </w:divBdr>
                </w:div>
              </w:divsChild>
            </w:div>
            <w:div w:id="566308313">
              <w:marLeft w:val="0"/>
              <w:marRight w:val="0"/>
              <w:marTop w:val="75"/>
              <w:marBottom w:val="0"/>
              <w:divBdr>
                <w:top w:val="none" w:sz="0" w:space="0" w:color="auto"/>
                <w:left w:val="none" w:sz="0" w:space="0" w:color="auto"/>
                <w:bottom w:val="none" w:sz="0" w:space="0" w:color="auto"/>
                <w:right w:val="none" w:sz="0" w:space="0" w:color="auto"/>
              </w:divBdr>
              <w:divsChild>
                <w:div w:id="45104673">
                  <w:marLeft w:val="0"/>
                  <w:marRight w:val="0"/>
                  <w:marTop w:val="0"/>
                  <w:marBottom w:val="0"/>
                  <w:divBdr>
                    <w:top w:val="none" w:sz="0" w:space="0" w:color="auto"/>
                    <w:left w:val="none" w:sz="0" w:space="0" w:color="auto"/>
                    <w:bottom w:val="none" w:sz="0" w:space="0" w:color="auto"/>
                    <w:right w:val="none" w:sz="0" w:space="0" w:color="auto"/>
                  </w:divBdr>
                </w:div>
              </w:divsChild>
            </w:div>
            <w:div w:id="863982619">
              <w:marLeft w:val="0"/>
              <w:marRight w:val="0"/>
              <w:marTop w:val="75"/>
              <w:marBottom w:val="0"/>
              <w:divBdr>
                <w:top w:val="none" w:sz="0" w:space="0" w:color="auto"/>
                <w:left w:val="none" w:sz="0" w:space="0" w:color="auto"/>
                <w:bottom w:val="none" w:sz="0" w:space="0" w:color="auto"/>
                <w:right w:val="none" w:sz="0" w:space="0" w:color="auto"/>
              </w:divBdr>
              <w:divsChild>
                <w:div w:id="1615166781">
                  <w:marLeft w:val="0"/>
                  <w:marRight w:val="0"/>
                  <w:marTop w:val="0"/>
                  <w:marBottom w:val="0"/>
                  <w:divBdr>
                    <w:top w:val="none" w:sz="0" w:space="0" w:color="auto"/>
                    <w:left w:val="none" w:sz="0" w:space="0" w:color="auto"/>
                    <w:bottom w:val="none" w:sz="0" w:space="0" w:color="auto"/>
                    <w:right w:val="none" w:sz="0" w:space="0" w:color="auto"/>
                  </w:divBdr>
                </w:div>
              </w:divsChild>
            </w:div>
            <w:div w:id="1026756261">
              <w:marLeft w:val="0"/>
              <w:marRight w:val="0"/>
              <w:marTop w:val="75"/>
              <w:marBottom w:val="0"/>
              <w:divBdr>
                <w:top w:val="none" w:sz="0" w:space="0" w:color="auto"/>
                <w:left w:val="none" w:sz="0" w:space="0" w:color="auto"/>
                <w:bottom w:val="none" w:sz="0" w:space="0" w:color="auto"/>
                <w:right w:val="none" w:sz="0" w:space="0" w:color="auto"/>
              </w:divBdr>
              <w:divsChild>
                <w:div w:id="848713452">
                  <w:marLeft w:val="0"/>
                  <w:marRight w:val="0"/>
                  <w:marTop w:val="0"/>
                  <w:marBottom w:val="0"/>
                  <w:divBdr>
                    <w:top w:val="none" w:sz="0" w:space="0" w:color="auto"/>
                    <w:left w:val="none" w:sz="0" w:space="0" w:color="auto"/>
                    <w:bottom w:val="none" w:sz="0" w:space="0" w:color="auto"/>
                    <w:right w:val="none" w:sz="0" w:space="0" w:color="auto"/>
                  </w:divBdr>
                </w:div>
              </w:divsChild>
            </w:div>
            <w:div w:id="686059751">
              <w:marLeft w:val="0"/>
              <w:marRight w:val="0"/>
              <w:marTop w:val="0"/>
              <w:marBottom w:val="0"/>
              <w:divBdr>
                <w:top w:val="none" w:sz="0" w:space="0" w:color="auto"/>
                <w:left w:val="none" w:sz="0" w:space="0" w:color="auto"/>
                <w:bottom w:val="double" w:sz="6" w:space="0" w:color="000000"/>
                <w:right w:val="none" w:sz="0" w:space="0" w:color="auto"/>
              </w:divBdr>
              <w:divsChild>
                <w:div w:id="443421378">
                  <w:marLeft w:val="0"/>
                  <w:marRight w:val="0"/>
                  <w:marTop w:val="75"/>
                  <w:marBottom w:val="0"/>
                  <w:divBdr>
                    <w:top w:val="none" w:sz="0" w:space="0" w:color="auto"/>
                    <w:left w:val="none" w:sz="0" w:space="0" w:color="auto"/>
                    <w:bottom w:val="none" w:sz="0" w:space="0" w:color="auto"/>
                    <w:right w:val="none" w:sz="0" w:space="0" w:color="auto"/>
                  </w:divBdr>
                  <w:divsChild>
                    <w:div w:id="12743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ActionPawn</dc:creator>
  <cp:lastModifiedBy>ActionPawn</cp:lastModifiedBy>
  <cp:revision>2</cp:revision>
  <dcterms:created xsi:type="dcterms:W3CDTF">2016-07-20T15:34:00Z</dcterms:created>
  <dcterms:modified xsi:type="dcterms:W3CDTF">2016-07-20T15:34:00Z</dcterms:modified>
</cp:coreProperties>
</file>