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067" w:rsidRDefault="00B74067" w:rsidP="00B74067">
      <w:pPr>
        <w:spacing w:before="60" w:after="60" w:line="240" w:lineRule="auto"/>
        <w:rPr>
          <w:rFonts w:ascii="Arial" w:eastAsia="Times New Roman" w:hAnsi="Arial" w:cs="Arial"/>
          <w:sz w:val="20"/>
          <w:szCs w:val="20"/>
        </w:rPr>
      </w:pPr>
      <w:bookmarkStart w:id="0" w:name="_GoBack"/>
      <w:bookmarkEnd w:id="0"/>
      <w:r>
        <w:rPr>
          <w:rFonts w:ascii="Arial" w:eastAsia="Times New Roman" w:hAnsi="Arial" w:cs="Arial"/>
          <w:sz w:val="20"/>
          <w:szCs w:val="20"/>
        </w:rPr>
        <w:t>Due Week 2 and worth 95 points</w:t>
      </w:r>
    </w:p>
    <w:p w:rsidR="00B74067" w:rsidRDefault="00B74067" w:rsidP="00B74067">
      <w:pPr>
        <w:spacing w:before="60" w:after="60" w:line="240" w:lineRule="auto"/>
        <w:rPr>
          <w:rFonts w:ascii="Arial" w:eastAsia="Times New Roman" w:hAnsi="Arial" w:cs="Arial"/>
          <w:sz w:val="20"/>
          <w:szCs w:val="20"/>
        </w:rPr>
      </w:pPr>
    </w:p>
    <w:p w:rsidR="00264C3B" w:rsidRDefault="00264C3B" w:rsidP="00B74067">
      <w:pPr>
        <w:spacing w:before="60" w:after="60" w:line="240" w:lineRule="auto"/>
        <w:rPr>
          <w:rFonts w:ascii="Arial" w:eastAsia="Times New Roman" w:hAnsi="Arial" w:cs="Arial"/>
          <w:sz w:val="20"/>
          <w:szCs w:val="20"/>
        </w:rPr>
      </w:pPr>
      <w:r w:rsidRPr="00264C3B">
        <w:rPr>
          <w:rFonts w:ascii="Arial" w:eastAsia="Times New Roman" w:hAnsi="Arial" w:cs="Arial"/>
          <w:sz w:val="20"/>
          <w:szCs w:val="20"/>
        </w:rPr>
        <w:t xml:space="preserve">Directions: Answer the following questions </w:t>
      </w:r>
      <w:r w:rsidR="00460FBB">
        <w:rPr>
          <w:rFonts w:ascii="Arial" w:eastAsia="Times New Roman" w:hAnsi="Arial" w:cs="Arial"/>
          <w:sz w:val="20"/>
          <w:szCs w:val="20"/>
        </w:rPr>
        <w:t>in a separate Microsoft Word or Excel</w:t>
      </w:r>
      <w:r w:rsidRPr="00264C3B">
        <w:rPr>
          <w:rFonts w:ascii="Arial" w:eastAsia="Times New Roman" w:hAnsi="Arial" w:cs="Arial"/>
          <w:sz w:val="20"/>
          <w:szCs w:val="20"/>
        </w:rPr>
        <w:t xml:space="preserve"> document. Explain how you reached the answer or show your work if a mathematical calculation is needed, or both. Submit your assignment using the assignment link </w:t>
      </w:r>
      <w:r>
        <w:rPr>
          <w:rFonts w:ascii="Arial" w:eastAsia="Times New Roman" w:hAnsi="Arial" w:cs="Arial"/>
          <w:sz w:val="20"/>
          <w:szCs w:val="20"/>
        </w:rPr>
        <w:t>in Blackboard</w:t>
      </w:r>
      <w:r w:rsidR="00B74067">
        <w:rPr>
          <w:rFonts w:ascii="Arial" w:eastAsia="Times New Roman" w:hAnsi="Arial" w:cs="Arial"/>
          <w:sz w:val="20"/>
          <w:szCs w:val="20"/>
        </w:rPr>
        <w:t>.</w:t>
      </w:r>
    </w:p>
    <w:p w:rsidR="00B74067" w:rsidRDefault="00B74067" w:rsidP="00B74067">
      <w:pPr>
        <w:spacing w:before="60" w:after="60" w:line="240" w:lineRule="auto"/>
        <w:rPr>
          <w:rFonts w:ascii="Arial" w:eastAsia="Times New Roman" w:hAnsi="Arial" w:cs="Arial"/>
          <w:sz w:val="20"/>
          <w:szCs w:val="20"/>
        </w:rPr>
      </w:pPr>
    </w:p>
    <w:p w:rsidR="00B74067" w:rsidRDefault="00B74067" w:rsidP="00B74067">
      <w:pPr>
        <w:spacing w:before="60" w:after="60" w:line="240" w:lineRule="auto"/>
        <w:rPr>
          <w:rFonts w:ascii="Arial" w:eastAsia="Times New Roman" w:hAnsi="Arial" w:cs="Arial"/>
          <w:sz w:val="20"/>
          <w:szCs w:val="20"/>
        </w:rPr>
      </w:pPr>
      <w:r w:rsidRPr="00B74067">
        <w:rPr>
          <w:rFonts w:ascii="Arial" w:eastAsia="Times New Roman" w:hAnsi="Arial" w:cs="Arial"/>
          <w:sz w:val="20"/>
          <w:szCs w:val="20"/>
          <w:u w:val="single"/>
        </w:rPr>
        <w:t>Exercises</w:t>
      </w:r>
    </w:p>
    <w:p w:rsidR="00B74067" w:rsidRDefault="00B74067" w:rsidP="00B74067">
      <w:pPr>
        <w:spacing w:before="60" w:after="60" w:line="240" w:lineRule="auto"/>
        <w:rPr>
          <w:rFonts w:ascii="Arial" w:eastAsia="Times New Roman" w:hAnsi="Arial" w:cs="Arial"/>
          <w:sz w:val="20"/>
          <w:szCs w:val="20"/>
        </w:rPr>
      </w:pPr>
    </w:p>
    <w:p w:rsidR="00B74067" w:rsidRDefault="00716A67" w:rsidP="00B74067">
      <w:pPr>
        <w:spacing w:before="60" w:after="60" w:line="240" w:lineRule="auto"/>
        <w:rPr>
          <w:rFonts w:ascii="Arial" w:eastAsia="Times New Roman" w:hAnsi="Arial" w:cs="Arial"/>
          <w:noProof/>
          <w:sz w:val="20"/>
          <w:szCs w:val="20"/>
        </w:rPr>
      </w:pPr>
      <w:r>
        <w:rPr>
          <w:rFonts w:ascii="Arial" w:eastAsia="Times New Roman" w:hAnsi="Arial" w:cs="Arial"/>
          <w:b/>
          <w:color w:val="C00000"/>
          <w:sz w:val="20"/>
          <w:szCs w:val="20"/>
        </w:rPr>
        <w:t>E</w:t>
      </w:r>
      <w:r w:rsidR="00B74067" w:rsidRPr="00B87DCB">
        <w:rPr>
          <w:rFonts w:ascii="Arial" w:eastAsia="Times New Roman" w:hAnsi="Arial" w:cs="Arial"/>
          <w:b/>
          <w:color w:val="C00000"/>
          <w:sz w:val="20"/>
          <w:szCs w:val="20"/>
        </w:rPr>
        <w:t>1-11</w:t>
      </w:r>
      <w:r w:rsidR="00B74067" w:rsidRPr="00B87DCB">
        <w:rPr>
          <w:rFonts w:ascii="Arial" w:eastAsia="Times New Roman" w:hAnsi="Arial" w:cs="Arial"/>
          <w:color w:val="C00000"/>
          <w:sz w:val="20"/>
          <w:szCs w:val="20"/>
        </w:rPr>
        <w:t xml:space="preserve">. </w:t>
      </w:r>
      <w:r w:rsidR="00B74067" w:rsidRPr="00B74067">
        <w:rPr>
          <w:rFonts w:ascii="Arial" w:eastAsia="Times New Roman" w:hAnsi="Arial" w:cs="Arial"/>
          <w:sz w:val="20"/>
          <w:szCs w:val="20"/>
        </w:rPr>
        <w:t xml:space="preserve">Two items are omitted from each of the following summaries of balance sheet and income </w:t>
      </w:r>
      <w:r w:rsidR="00B74067">
        <w:rPr>
          <w:rFonts w:ascii="Arial" w:eastAsia="Times New Roman" w:hAnsi="Arial" w:cs="Arial"/>
          <w:sz w:val="20"/>
          <w:szCs w:val="20"/>
        </w:rPr>
        <w:t>s</w:t>
      </w:r>
      <w:r w:rsidR="00B74067" w:rsidRPr="00B74067">
        <w:rPr>
          <w:rFonts w:ascii="Arial" w:eastAsia="Times New Roman" w:hAnsi="Arial" w:cs="Arial"/>
          <w:sz w:val="20"/>
          <w:szCs w:val="20"/>
        </w:rPr>
        <w:t xml:space="preserve">tatement data for two corporations for the year 2015, Plunkett Co. and Herring </w:t>
      </w:r>
      <w:r w:rsidR="00B74067">
        <w:rPr>
          <w:rFonts w:ascii="Arial" w:eastAsia="Times New Roman" w:hAnsi="Arial" w:cs="Arial"/>
          <w:sz w:val="20"/>
          <w:szCs w:val="20"/>
        </w:rPr>
        <w:t>Enterprises.</w:t>
      </w:r>
      <w:r w:rsidR="00B74067" w:rsidRPr="00B74067">
        <w:rPr>
          <w:rFonts w:ascii="Arial" w:eastAsia="Times New Roman" w:hAnsi="Arial" w:cs="Arial"/>
          <w:noProof/>
          <w:sz w:val="20"/>
          <w:szCs w:val="20"/>
        </w:rPr>
        <w:t xml:space="preserve"> </w:t>
      </w:r>
    </w:p>
    <w:p w:rsidR="00B74067" w:rsidRDefault="00B74067" w:rsidP="00B74067">
      <w:pPr>
        <w:spacing w:before="60" w:after="60" w:line="240" w:lineRule="auto"/>
        <w:rPr>
          <w:rFonts w:ascii="Arial" w:eastAsia="Times New Roman" w:hAnsi="Arial" w:cs="Arial"/>
          <w:noProof/>
          <w:sz w:val="20"/>
          <w:szCs w:val="20"/>
        </w:rPr>
      </w:pPr>
    </w:p>
    <w:p w:rsidR="00B74067" w:rsidRDefault="00B74067" w:rsidP="00B74067">
      <w:pPr>
        <w:spacing w:before="60" w:after="60" w:line="240" w:lineRule="auto"/>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14:anchorId="6B0E463E" wp14:editId="1DA9B1D6">
            <wp:extent cx="4232403" cy="229932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938D.tmp"/>
                    <pic:cNvPicPr/>
                  </pic:nvPicPr>
                  <pic:blipFill rotWithShape="1">
                    <a:blip r:embed="rId7">
                      <a:extLst>
                        <a:ext uri="{28A0092B-C50C-407E-A947-70E740481C1C}">
                          <a14:useLocalDpi xmlns:a14="http://schemas.microsoft.com/office/drawing/2010/main" val="0"/>
                        </a:ext>
                      </a:extLst>
                    </a:blip>
                    <a:srcRect l="5858" t="5291"/>
                    <a:stretch/>
                  </pic:blipFill>
                  <pic:spPr bwMode="auto">
                    <a:xfrm>
                      <a:off x="0" y="0"/>
                      <a:ext cx="4231910" cy="2299055"/>
                    </a:xfrm>
                    <a:prstGeom prst="rect">
                      <a:avLst/>
                    </a:prstGeom>
                    <a:ln>
                      <a:noFill/>
                    </a:ln>
                    <a:extLst>
                      <a:ext uri="{53640926-AAD7-44D8-BBD7-CCE9431645EC}">
                        <a14:shadowObscured xmlns:a14="http://schemas.microsoft.com/office/drawing/2010/main"/>
                      </a:ext>
                    </a:extLst>
                  </pic:spPr>
                </pic:pic>
              </a:graphicData>
            </a:graphic>
          </wp:inline>
        </w:drawing>
      </w:r>
    </w:p>
    <w:p w:rsidR="00B74067" w:rsidRPr="00264C3B" w:rsidRDefault="00B74067" w:rsidP="00B74067">
      <w:pPr>
        <w:spacing w:before="60" w:after="60" w:line="240" w:lineRule="auto"/>
        <w:rPr>
          <w:rFonts w:ascii="Arial" w:eastAsia="Times New Roman" w:hAnsi="Arial" w:cs="Arial"/>
          <w:sz w:val="20"/>
          <w:szCs w:val="20"/>
        </w:rPr>
      </w:pPr>
    </w:p>
    <w:p w:rsidR="00C4154B" w:rsidRPr="00B74067" w:rsidRDefault="00B74067" w:rsidP="00B74067">
      <w:pPr>
        <w:spacing w:before="60" w:after="60" w:line="240" w:lineRule="auto"/>
        <w:rPr>
          <w:rFonts w:ascii="Arial" w:eastAsia="Times New Roman" w:hAnsi="Arial" w:cs="Arial"/>
          <w:b/>
          <w:i/>
          <w:sz w:val="20"/>
          <w:szCs w:val="20"/>
        </w:rPr>
      </w:pPr>
      <w:r w:rsidRPr="00B74067">
        <w:rPr>
          <w:rFonts w:ascii="Arial" w:eastAsia="Times New Roman" w:hAnsi="Arial" w:cs="Arial"/>
          <w:b/>
          <w:i/>
          <w:sz w:val="20"/>
          <w:szCs w:val="20"/>
        </w:rPr>
        <w:t>Instructions</w:t>
      </w:r>
    </w:p>
    <w:p w:rsidR="00B74067" w:rsidRDefault="00B74067" w:rsidP="00B74067">
      <w:pPr>
        <w:spacing w:before="60" w:after="60" w:line="240" w:lineRule="auto"/>
        <w:rPr>
          <w:rFonts w:ascii="Arial" w:eastAsia="Times New Roman" w:hAnsi="Arial" w:cs="Arial"/>
          <w:sz w:val="20"/>
          <w:szCs w:val="20"/>
        </w:rPr>
      </w:pPr>
      <w:r>
        <w:rPr>
          <w:rFonts w:ascii="Arial" w:eastAsia="Times New Roman" w:hAnsi="Arial" w:cs="Arial"/>
          <w:sz w:val="20"/>
          <w:szCs w:val="20"/>
        </w:rPr>
        <w:t>Determine the missing amounts.</w:t>
      </w:r>
    </w:p>
    <w:p w:rsidR="00B74067" w:rsidRDefault="00B74067" w:rsidP="00B74067">
      <w:pPr>
        <w:spacing w:before="60" w:after="60" w:line="240" w:lineRule="auto"/>
        <w:rPr>
          <w:rFonts w:ascii="Arial" w:eastAsia="Times New Roman" w:hAnsi="Arial" w:cs="Arial"/>
          <w:sz w:val="20"/>
          <w:szCs w:val="20"/>
        </w:rPr>
      </w:pPr>
    </w:p>
    <w:p w:rsidR="00632BF1" w:rsidRDefault="00632BF1">
      <w:pPr>
        <w:rPr>
          <w:rFonts w:ascii="Arial" w:eastAsia="Times New Roman" w:hAnsi="Arial" w:cs="Arial"/>
          <w:sz w:val="20"/>
          <w:szCs w:val="20"/>
        </w:rPr>
      </w:pPr>
      <w:r>
        <w:rPr>
          <w:rFonts w:ascii="Arial" w:eastAsia="Times New Roman" w:hAnsi="Arial" w:cs="Arial"/>
          <w:sz w:val="20"/>
          <w:szCs w:val="20"/>
        </w:rPr>
        <w:br w:type="page"/>
      </w:r>
    </w:p>
    <w:p w:rsidR="00B74067" w:rsidRDefault="00716A67" w:rsidP="00B74067">
      <w:pPr>
        <w:spacing w:before="60" w:after="60" w:line="240" w:lineRule="auto"/>
        <w:rPr>
          <w:rFonts w:ascii="Arial" w:eastAsia="Times New Roman" w:hAnsi="Arial" w:cs="Arial"/>
          <w:sz w:val="20"/>
          <w:szCs w:val="20"/>
        </w:rPr>
      </w:pPr>
      <w:r>
        <w:rPr>
          <w:rFonts w:ascii="Arial" w:eastAsia="Times New Roman" w:hAnsi="Arial" w:cs="Arial"/>
          <w:b/>
          <w:color w:val="C00000"/>
          <w:sz w:val="20"/>
          <w:szCs w:val="20"/>
        </w:rPr>
        <w:lastRenderedPageBreak/>
        <w:t>E</w:t>
      </w:r>
      <w:r w:rsidR="00B74067" w:rsidRPr="00B87DCB">
        <w:rPr>
          <w:rFonts w:ascii="Arial" w:eastAsia="Times New Roman" w:hAnsi="Arial" w:cs="Arial"/>
          <w:b/>
          <w:color w:val="C00000"/>
          <w:sz w:val="20"/>
          <w:szCs w:val="20"/>
        </w:rPr>
        <w:t>2-9</w:t>
      </w:r>
      <w:r w:rsidR="00B74067" w:rsidRPr="00B87DCB">
        <w:rPr>
          <w:rFonts w:ascii="Arial" w:eastAsia="Times New Roman" w:hAnsi="Arial" w:cs="Arial"/>
          <w:color w:val="C00000"/>
          <w:sz w:val="20"/>
          <w:szCs w:val="20"/>
        </w:rPr>
        <w:t xml:space="preserve">. </w:t>
      </w:r>
      <w:r w:rsidR="00B74067" w:rsidRPr="00B74067">
        <w:rPr>
          <w:rFonts w:ascii="Arial" w:eastAsia="Times New Roman" w:hAnsi="Arial" w:cs="Arial"/>
          <w:sz w:val="20"/>
          <w:szCs w:val="20"/>
        </w:rPr>
        <w:t>Selected transactions from the journal of Kati Tillman, investment broker, are presented below.</w:t>
      </w:r>
    </w:p>
    <w:p w:rsidR="00B74067" w:rsidRDefault="00B74067" w:rsidP="00B74067">
      <w:pPr>
        <w:spacing w:before="60" w:after="60" w:line="240" w:lineRule="auto"/>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3906982" cy="244882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B86C.tmp"/>
                    <pic:cNvPicPr/>
                  </pic:nvPicPr>
                  <pic:blipFill>
                    <a:blip r:embed="rId8">
                      <a:extLst>
                        <a:ext uri="{28A0092B-C50C-407E-A947-70E740481C1C}">
                          <a14:useLocalDpi xmlns:a14="http://schemas.microsoft.com/office/drawing/2010/main" val="0"/>
                        </a:ext>
                      </a:extLst>
                    </a:blip>
                    <a:stretch>
                      <a:fillRect/>
                    </a:stretch>
                  </pic:blipFill>
                  <pic:spPr>
                    <a:xfrm>
                      <a:off x="0" y="0"/>
                      <a:ext cx="3908332" cy="2449666"/>
                    </a:xfrm>
                    <a:prstGeom prst="rect">
                      <a:avLst/>
                    </a:prstGeom>
                  </pic:spPr>
                </pic:pic>
              </a:graphicData>
            </a:graphic>
          </wp:inline>
        </w:drawing>
      </w:r>
    </w:p>
    <w:p w:rsidR="00632BF1" w:rsidRDefault="00632BF1" w:rsidP="00B74067">
      <w:pPr>
        <w:spacing w:before="60" w:after="60" w:line="240" w:lineRule="auto"/>
        <w:jc w:val="center"/>
        <w:rPr>
          <w:rFonts w:ascii="Arial" w:eastAsia="Times New Roman" w:hAnsi="Arial" w:cs="Arial"/>
          <w:sz w:val="20"/>
          <w:szCs w:val="20"/>
        </w:rPr>
      </w:pPr>
    </w:p>
    <w:p w:rsidR="00632BF1" w:rsidRPr="00632BF1" w:rsidRDefault="00632BF1" w:rsidP="00632BF1">
      <w:pPr>
        <w:spacing w:before="60" w:after="60" w:line="240" w:lineRule="auto"/>
        <w:rPr>
          <w:rFonts w:ascii="Arial" w:eastAsia="Times New Roman" w:hAnsi="Arial" w:cs="Arial"/>
          <w:b/>
          <w:i/>
          <w:sz w:val="20"/>
          <w:szCs w:val="20"/>
        </w:rPr>
      </w:pPr>
      <w:r w:rsidRPr="00632BF1">
        <w:rPr>
          <w:rFonts w:ascii="Arial" w:eastAsia="Times New Roman" w:hAnsi="Arial" w:cs="Arial"/>
          <w:b/>
          <w:i/>
          <w:sz w:val="20"/>
          <w:szCs w:val="20"/>
        </w:rPr>
        <w:t>Instructions</w:t>
      </w:r>
    </w:p>
    <w:p w:rsidR="00632BF1" w:rsidRPr="002B678C" w:rsidRDefault="00632BF1" w:rsidP="002B678C">
      <w:pPr>
        <w:pStyle w:val="ListParagraph"/>
        <w:numPr>
          <w:ilvl w:val="0"/>
          <w:numId w:val="7"/>
        </w:numPr>
        <w:spacing w:before="60" w:after="60" w:line="240" w:lineRule="auto"/>
        <w:rPr>
          <w:rFonts w:ascii="Arial" w:eastAsia="Times New Roman" w:hAnsi="Arial" w:cs="Arial"/>
          <w:sz w:val="20"/>
          <w:szCs w:val="20"/>
        </w:rPr>
      </w:pPr>
      <w:r w:rsidRPr="002B678C">
        <w:rPr>
          <w:rFonts w:ascii="Arial" w:eastAsia="Times New Roman" w:hAnsi="Arial" w:cs="Arial"/>
          <w:sz w:val="20"/>
          <w:szCs w:val="20"/>
        </w:rPr>
        <w:t>Post the transactions to T-accounts.</w:t>
      </w:r>
    </w:p>
    <w:p w:rsidR="00632BF1" w:rsidRPr="002B678C" w:rsidRDefault="00632BF1" w:rsidP="002B678C">
      <w:pPr>
        <w:pStyle w:val="ListParagraph"/>
        <w:numPr>
          <w:ilvl w:val="0"/>
          <w:numId w:val="7"/>
        </w:numPr>
        <w:spacing w:before="60" w:after="60" w:line="240" w:lineRule="auto"/>
        <w:rPr>
          <w:rFonts w:ascii="Arial" w:eastAsia="Times New Roman" w:hAnsi="Arial" w:cs="Arial"/>
          <w:sz w:val="20"/>
          <w:szCs w:val="20"/>
        </w:rPr>
      </w:pPr>
      <w:r w:rsidRPr="002B678C">
        <w:rPr>
          <w:rFonts w:ascii="Arial" w:eastAsia="Times New Roman" w:hAnsi="Arial" w:cs="Arial"/>
          <w:sz w:val="20"/>
          <w:szCs w:val="20"/>
        </w:rPr>
        <w:t>Prepare a trial balance at August 31, 2015.</w:t>
      </w:r>
    </w:p>
    <w:p w:rsidR="00B54DAF" w:rsidRDefault="00B54DAF" w:rsidP="00632BF1">
      <w:pPr>
        <w:spacing w:before="60" w:after="60" w:line="240" w:lineRule="auto"/>
        <w:rPr>
          <w:rFonts w:ascii="Arial" w:eastAsia="Times New Roman" w:hAnsi="Arial" w:cs="Arial"/>
          <w:sz w:val="20"/>
          <w:szCs w:val="20"/>
        </w:rPr>
      </w:pPr>
    </w:p>
    <w:p w:rsidR="00B54DAF" w:rsidRDefault="00716A67" w:rsidP="00632BF1">
      <w:pPr>
        <w:spacing w:before="60" w:after="60" w:line="240" w:lineRule="auto"/>
        <w:rPr>
          <w:rFonts w:ascii="Arial" w:eastAsia="Times New Roman" w:hAnsi="Arial" w:cs="Arial"/>
          <w:sz w:val="20"/>
          <w:szCs w:val="20"/>
        </w:rPr>
      </w:pPr>
      <w:r>
        <w:rPr>
          <w:rFonts w:ascii="Arial" w:eastAsia="Times New Roman" w:hAnsi="Arial" w:cs="Arial"/>
          <w:b/>
          <w:color w:val="C00000"/>
          <w:sz w:val="20"/>
          <w:szCs w:val="20"/>
        </w:rPr>
        <w:t>E</w:t>
      </w:r>
      <w:r w:rsidR="00B54DAF" w:rsidRPr="00B87DCB">
        <w:rPr>
          <w:rFonts w:ascii="Arial" w:eastAsia="Times New Roman" w:hAnsi="Arial" w:cs="Arial"/>
          <w:b/>
          <w:color w:val="C00000"/>
          <w:sz w:val="20"/>
          <w:szCs w:val="20"/>
        </w:rPr>
        <w:t>2-11</w:t>
      </w:r>
      <w:r w:rsidR="00B54DAF" w:rsidRPr="00B87DCB">
        <w:rPr>
          <w:rFonts w:ascii="Arial" w:eastAsia="Times New Roman" w:hAnsi="Arial" w:cs="Arial"/>
          <w:color w:val="C00000"/>
          <w:sz w:val="20"/>
          <w:szCs w:val="20"/>
        </w:rPr>
        <w:t xml:space="preserve">. </w:t>
      </w:r>
      <w:r w:rsidR="00B54DAF" w:rsidRPr="00B54DAF">
        <w:rPr>
          <w:rFonts w:ascii="Arial" w:eastAsia="Times New Roman" w:hAnsi="Arial" w:cs="Arial"/>
          <w:sz w:val="20"/>
          <w:szCs w:val="20"/>
        </w:rPr>
        <w:t>Presented below is the ledger for Higgs Co.</w:t>
      </w:r>
    </w:p>
    <w:p w:rsidR="00B54DAF" w:rsidRDefault="00B54DAF" w:rsidP="00B54DAF">
      <w:pPr>
        <w:spacing w:before="60" w:after="60" w:line="240" w:lineRule="auto"/>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3820353" cy="2418835"/>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ACD9.tmp"/>
                    <pic:cNvPicPr/>
                  </pic:nvPicPr>
                  <pic:blipFill>
                    <a:blip r:embed="rId9">
                      <a:extLst>
                        <a:ext uri="{28A0092B-C50C-407E-A947-70E740481C1C}">
                          <a14:useLocalDpi xmlns:a14="http://schemas.microsoft.com/office/drawing/2010/main" val="0"/>
                        </a:ext>
                      </a:extLst>
                    </a:blip>
                    <a:stretch>
                      <a:fillRect/>
                    </a:stretch>
                  </pic:blipFill>
                  <pic:spPr>
                    <a:xfrm>
                      <a:off x="0" y="0"/>
                      <a:ext cx="3826131" cy="2422493"/>
                    </a:xfrm>
                    <a:prstGeom prst="rect">
                      <a:avLst/>
                    </a:prstGeom>
                  </pic:spPr>
                </pic:pic>
              </a:graphicData>
            </a:graphic>
          </wp:inline>
        </w:drawing>
      </w:r>
    </w:p>
    <w:p w:rsidR="00B54DAF" w:rsidRDefault="00B54DAF" w:rsidP="00B54DAF">
      <w:pPr>
        <w:spacing w:before="60" w:after="60" w:line="240" w:lineRule="auto"/>
        <w:jc w:val="center"/>
        <w:rPr>
          <w:rFonts w:ascii="Arial" w:eastAsia="Times New Roman" w:hAnsi="Arial" w:cs="Arial"/>
          <w:sz w:val="20"/>
          <w:szCs w:val="20"/>
        </w:rPr>
      </w:pPr>
    </w:p>
    <w:p w:rsidR="00B54DAF" w:rsidRPr="00B54DAF" w:rsidRDefault="00B54DAF" w:rsidP="00B54DAF">
      <w:pPr>
        <w:spacing w:before="60" w:after="60" w:line="240" w:lineRule="auto"/>
        <w:rPr>
          <w:rFonts w:ascii="Arial" w:eastAsia="Times New Roman" w:hAnsi="Arial" w:cs="Arial"/>
          <w:b/>
          <w:i/>
          <w:sz w:val="20"/>
          <w:szCs w:val="20"/>
        </w:rPr>
      </w:pPr>
      <w:r w:rsidRPr="00B54DAF">
        <w:rPr>
          <w:rFonts w:ascii="Arial" w:eastAsia="Times New Roman" w:hAnsi="Arial" w:cs="Arial"/>
          <w:b/>
          <w:i/>
          <w:sz w:val="20"/>
          <w:szCs w:val="20"/>
        </w:rPr>
        <w:t>Instructions</w:t>
      </w:r>
    </w:p>
    <w:p w:rsidR="00B54DAF" w:rsidRPr="002B678C" w:rsidRDefault="00B54DAF" w:rsidP="002B678C">
      <w:pPr>
        <w:pStyle w:val="ListParagraph"/>
        <w:numPr>
          <w:ilvl w:val="0"/>
          <w:numId w:val="5"/>
        </w:numPr>
        <w:spacing w:before="60" w:after="60" w:line="240" w:lineRule="auto"/>
        <w:rPr>
          <w:rFonts w:ascii="Arial" w:eastAsia="Times New Roman" w:hAnsi="Arial" w:cs="Arial"/>
          <w:sz w:val="20"/>
          <w:szCs w:val="20"/>
        </w:rPr>
      </w:pPr>
      <w:r w:rsidRPr="002B678C">
        <w:rPr>
          <w:rFonts w:ascii="Arial" w:eastAsia="Times New Roman" w:hAnsi="Arial" w:cs="Arial"/>
          <w:sz w:val="20"/>
          <w:szCs w:val="20"/>
        </w:rPr>
        <w:t>Reproduce the journal entries for the transactions that occurred on October 1, 10, and 20, and provide explanations for each.</w:t>
      </w:r>
    </w:p>
    <w:p w:rsidR="008415F4" w:rsidRPr="002B678C" w:rsidRDefault="00B54DAF" w:rsidP="002B678C">
      <w:pPr>
        <w:pStyle w:val="ListParagraph"/>
        <w:numPr>
          <w:ilvl w:val="0"/>
          <w:numId w:val="5"/>
        </w:numPr>
        <w:spacing w:before="60" w:after="60" w:line="240" w:lineRule="auto"/>
        <w:rPr>
          <w:rFonts w:ascii="Arial" w:eastAsia="Times New Roman" w:hAnsi="Arial" w:cs="Arial"/>
          <w:sz w:val="20"/>
          <w:szCs w:val="20"/>
        </w:rPr>
      </w:pPr>
      <w:r w:rsidRPr="002B678C">
        <w:rPr>
          <w:rFonts w:ascii="Arial" w:eastAsia="Times New Roman" w:hAnsi="Arial" w:cs="Arial"/>
          <w:sz w:val="20"/>
          <w:szCs w:val="20"/>
        </w:rPr>
        <w:t>Determine the October 31 balance for each of the accounts above, and prepare a trial balance at October 31, 2015.</w:t>
      </w:r>
    </w:p>
    <w:p w:rsidR="008415F4" w:rsidRDefault="008415F4">
      <w:pPr>
        <w:rPr>
          <w:rFonts w:ascii="Arial" w:eastAsia="Times New Roman" w:hAnsi="Arial" w:cs="Arial"/>
          <w:sz w:val="20"/>
          <w:szCs w:val="20"/>
        </w:rPr>
      </w:pPr>
      <w:r>
        <w:rPr>
          <w:rFonts w:ascii="Arial" w:eastAsia="Times New Roman" w:hAnsi="Arial" w:cs="Arial"/>
          <w:sz w:val="20"/>
          <w:szCs w:val="20"/>
        </w:rPr>
        <w:br w:type="page"/>
      </w:r>
    </w:p>
    <w:p w:rsidR="00B54DAF" w:rsidRDefault="00716A67" w:rsidP="008415F4">
      <w:pPr>
        <w:spacing w:before="60" w:after="60" w:line="240" w:lineRule="auto"/>
        <w:rPr>
          <w:rFonts w:ascii="Arial" w:eastAsia="Times New Roman" w:hAnsi="Arial" w:cs="Arial"/>
          <w:sz w:val="20"/>
          <w:szCs w:val="20"/>
        </w:rPr>
      </w:pPr>
      <w:r>
        <w:rPr>
          <w:rFonts w:ascii="Arial" w:eastAsia="Times New Roman" w:hAnsi="Arial" w:cs="Arial"/>
          <w:b/>
          <w:color w:val="C00000"/>
          <w:sz w:val="20"/>
          <w:szCs w:val="20"/>
        </w:rPr>
        <w:lastRenderedPageBreak/>
        <w:t>E</w:t>
      </w:r>
      <w:r w:rsidR="008415F4" w:rsidRPr="00B87DCB">
        <w:rPr>
          <w:rFonts w:ascii="Arial" w:eastAsia="Times New Roman" w:hAnsi="Arial" w:cs="Arial"/>
          <w:b/>
          <w:color w:val="C00000"/>
          <w:sz w:val="20"/>
          <w:szCs w:val="20"/>
        </w:rPr>
        <w:t>3-7.</w:t>
      </w:r>
      <w:r w:rsidR="008415F4" w:rsidRPr="00B87DCB">
        <w:rPr>
          <w:rFonts w:ascii="Arial" w:eastAsia="Times New Roman" w:hAnsi="Arial" w:cs="Arial"/>
          <w:color w:val="C00000"/>
          <w:sz w:val="20"/>
          <w:szCs w:val="20"/>
        </w:rPr>
        <w:t xml:space="preserve"> </w:t>
      </w:r>
      <w:r w:rsidR="008415F4" w:rsidRPr="008415F4">
        <w:rPr>
          <w:rFonts w:ascii="Arial" w:eastAsia="Times New Roman" w:hAnsi="Arial" w:cs="Arial"/>
          <w:sz w:val="20"/>
          <w:szCs w:val="20"/>
        </w:rPr>
        <w:t>The ledger of Perez Rental Agency on March 31 of the current year includes the selected accounts, shown below, before quarterly adjusting entries have been prepared.</w:t>
      </w:r>
    </w:p>
    <w:p w:rsidR="008415F4" w:rsidRDefault="008415F4" w:rsidP="008415F4">
      <w:pPr>
        <w:spacing w:before="60" w:after="60" w:line="240" w:lineRule="auto"/>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3525981" cy="16238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E44E.tmp"/>
                    <pic:cNvPicPr/>
                  </pic:nvPicPr>
                  <pic:blipFill rotWithShape="1">
                    <a:blip r:embed="rId10">
                      <a:extLst>
                        <a:ext uri="{28A0092B-C50C-407E-A947-70E740481C1C}">
                          <a14:useLocalDpi xmlns:a14="http://schemas.microsoft.com/office/drawing/2010/main" val="0"/>
                        </a:ext>
                      </a:extLst>
                    </a:blip>
                    <a:srcRect l="10288" t="2621" r="3449" b="3371"/>
                    <a:stretch/>
                  </pic:blipFill>
                  <pic:spPr bwMode="auto">
                    <a:xfrm>
                      <a:off x="0" y="0"/>
                      <a:ext cx="3530251" cy="1625859"/>
                    </a:xfrm>
                    <a:prstGeom prst="rect">
                      <a:avLst/>
                    </a:prstGeom>
                    <a:ln>
                      <a:noFill/>
                    </a:ln>
                    <a:extLst>
                      <a:ext uri="{53640926-AAD7-44D8-BBD7-CCE9431645EC}">
                        <a14:shadowObscured xmlns:a14="http://schemas.microsoft.com/office/drawing/2010/main"/>
                      </a:ext>
                    </a:extLst>
                  </pic:spPr>
                </pic:pic>
              </a:graphicData>
            </a:graphic>
          </wp:inline>
        </w:drawing>
      </w:r>
    </w:p>
    <w:p w:rsidR="008415F4" w:rsidRDefault="008415F4" w:rsidP="008415F4">
      <w:pPr>
        <w:spacing w:before="60" w:after="60" w:line="240" w:lineRule="auto"/>
        <w:jc w:val="center"/>
        <w:rPr>
          <w:rFonts w:ascii="Arial" w:eastAsia="Times New Roman" w:hAnsi="Arial" w:cs="Arial"/>
          <w:sz w:val="20"/>
          <w:szCs w:val="20"/>
        </w:rPr>
      </w:pPr>
    </w:p>
    <w:p w:rsidR="008415F4" w:rsidRPr="008415F4" w:rsidRDefault="008415F4" w:rsidP="008415F4">
      <w:pPr>
        <w:spacing w:before="60" w:after="60" w:line="240" w:lineRule="auto"/>
        <w:rPr>
          <w:rFonts w:ascii="Arial" w:eastAsia="Times New Roman" w:hAnsi="Arial" w:cs="Arial"/>
          <w:sz w:val="20"/>
          <w:szCs w:val="20"/>
        </w:rPr>
      </w:pPr>
      <w:r w:rsidRPr="008415F4">
        <w:rPr>
          <w:rFonts w:ascii="Arial" w:eastAsia="Times New Roman" w:hAnsi="Arial" w:cs="Arial"/>
          <w:sz w:val="20"/>
          <w:szCs w:val="20"/>
        </w:rPr>
        <w:t>An analysis of the accounts shows the following.</w:t>
      </w:r>
    </w:p>
    <w:p w:rsidR="008415F4" w:rsidRPr="008415F4" w:rsidRDefault="008415F4" w:rsidP="008415F4">
      <w:pPr>
        <w:pStyle w:val="ListParagraph"/>
        <w:numPr>
          <w:ilvl w:val="0"/>
          <w:numId w:val="1"/>
        </w:numPr>
        <w:spacing w:before="60" w:after="60" w:line="240" w:lineRule="auto"/>
        <w:rPr>
          <w:rFonts w:ascii="Arial" w:eastAsia="Times New Roman" w:hAnsi="Arial" w:cs="Arial"/>
          <w:sz w:val="20"/>
          <w:szCs w:val="20"/>
        </w:rPr>
      </w:pPr>
      <w:r w:rsidRPr="008415F4">
        <w:rPr>
          <w:rFonts w:ascii="Arial" w:eastAsia="Times New Roman" w:hAnsi="Arial" w:cs="Arial"/>
          <w:sz w:val="20"/>
          <w:szCs w:val="20"/>
        </w:rPr>
        <w:t>The equipment depreciates $400 per month.</w:t>
      </w:r>
    </w:p>
    <w:p w:rsidR="008415F4" w:rsidRPr="008415F4" w:rsidRDefault="008415F4" w:rsidP="008415F4">
      <w:pPr>
        <w:pStyle w:val="ListParagraph"/>
        <w:numPr>
          <w:ilvl w:val="0"/>
          <w:numId w:val="1"/>
        </w:numPr>
        <w:spacing w:before="60" w:after="60" w:line="240" w:lineRule="auto"/>
        <w:rPr>
          <w:rFonts w:ascii="Arial" w:eastAsia="Times New Roman" w:hAnsi="Arial" w:cs="Arial"/>
          <w:sz w:val="20"/>
          <w:szCs w:val="20"/>
        </w:rPr>
      </w:pPr>
      <w:r w:rsidRPr="008415F4">
        <w:rPr>
          <w:rFonts w:ascii="Arial" w:eastAsia="Times New Roman" w:hAnsi="Arial" w:cs="Arial"/>
          <w:sz w:val="20"/>
          <w:szCs w:val="20"/>
        </w:rPr>
        <w:t>One-third of the unearned rent revenue was earned during the quarter.</w:t>
      </w:r>
    </w:p>
    <w:p w:rsidR="008415F4" w:rsidRPr="008415F4" w:rsidRDefault="008415F4" w:rsidP="008415F4">
      <w:pPr>
        <w:pStyle w:val="ListParagraph"/>
        <w:numPr>
          <w:ilvl w:val="0"/>
          <w:numId w:val="1"/>
        </w:numPr>
        <w:spacing w:before="60" w:after="60" w:line="240" w:lineRule="auto"/>
        <w:rPr>
          <w:rFonts w:ascii="Arial" w:eastAsia="Times New Roman" w:hAnsi="Arial" w:cs="Arial"/>
          <w:sz w:val="20"/>
          <w:szCs w:val="20"/>
        </w:rPr>
      </w:pPr>
      <w:r w:rsidRPr="008415F4">
        <w:rPr>
          <w:rFonts w:ascii="Arial" w:eastAsia="Times New Roman" w:hAnsi="Arial" w:cs="Arial"/>
          <w:sz w:val="20"/>
          <w:szCs w:val="20"/>
        </w:rPr>
        <w:t>Interest totaling $500 is accrued on the notes payable for the quarter.</w:t>
      </w:r>
    </w:p>
    <w:p w:rsidR="008415F4" w:rsidRPr="008415F4" w:rsidRDefault="008415F4" w:rsidP="008415F4">
      <w:pPr>
        <w:pStyle w:val="ListParagraph"/>
        <w:numPr>
          <w:ilvl w:val="0"/>
          <w:numId w:val="1"/>
        </w:numPr>
        <w:spacing w:before="60" w:after="60" w:line="240" w:lineRule="auto"/>
        <w:rPr>
          <w:rFonts w:ascii="Arial" w:eastAsia="Times New Roman" w:hAnsi="Arial" w:cs="Arial"/>
          <w:sz w:val="20"/>
          <w:szCs w:val="20"/>
        </w:rPr>
      </w:pPr>
      <w:r w:rsidRPr="008415F4">
        <w:rPr>
          <w:rFonts w:ascii="Arial" w:eastAsia="Times New Roman" w:hAnsi="Arial" w:cs="Arial"/>
          <w:sz w:val="20"/>
          <w:szCs w:val="20"/>
        </w:rPr>
        <w:t>Supplies on hand total $900.</w:t>
      </w:r>
    </w:p>
    <w:p w:rsidR="008415F4" w:rsidRPr="008415F4" w:rsidRDefault="008415F4" w:rsidP="008415F4">
      <w:pPr>
        <w:pStyle w:val="ListParagraph"/>
        <w:numPr>
          <w:ilvl w:val="0"/>
          <w:numId w:val="1"/>
        </w:numPr>
        <w:spacing w:before="60" w:after="60" w:line="240" w:lineRule="auto"/>
        <w:rPr>
          <w:rFonts w:ascii="Arial" w:eastAsia="Times New Roman" w:hAnsi="Arial" w:cs="Arial"/>
          <w:sz w:val="20"/>
          <w:szCs w:val="20"/>
        </w:rPr>
      </w:pPr>
      <w:r w:rsidRPr="008415F4">
        <w:rPr>
          <w:rFonts w:ascii="Arial" w:eastAsia="Times New Roman" w:hAnsi="Arial" w:cs="Arial"/>
          <w:sz w:val="20"/>
          <w:szCs w:val="20"/>
        </w:rPr>
        <w:t>Insurance expires at the rate of $200 per month.</w:t>
      </w:r>
    </w:p>
    <w:p w:rsidR="008415F4" w:rsidRDefault="008415F4" w:rsidP="008415F4">
      <w:pPr>
        <w:spacing w:before="60" w:after="60" w:line="240" w:lineRule="auto"/>
        <w:rPr>
          <w:rFonts w:ascii="Arial" w:eastAsia="Times New Roman" w:hAnsi="Arial" w:cs="Arial"/>
          <w:b/>
          <w:i/>
          <w:sz w:val="20"/>
          <w:szCs w:val="20"/>
        </w:rPr>
      </w:pPr>
    </w:p>
    <w:p w:rsidR="008415F4" w:rsidRPr="008415F4" w:rsidRDefault="008415F4" w:rsidP="008415F4">
      <w:pPr>
        <w:spacing w:before="60" w:after="60" w:line="240" w:lineRule="auto"/>
        <w:rPr>
          <w:rFonts w:ascii="Arial" w:eastAsia="Times New Roman" w:hAnsi="Arial" w:cs="Arial"/>
          <w:b/>
          <w:i/>
          <w:sz w:val="20"/>
          <w:szCs w:val="20"/>
        </w:rPr>
      </w:pPr>
      <w:r w:rsidRPr="008415F4">
        <w:rPr>
          <w:rFonts w:ascii="Arial" w:eastAsia="Times New Roman" w:hAnsi="Arial" w:cs="Arial"/>
          <w:b/>
          <w:i/>
          <w:sz w:val="20"/>
          <w:szCs w:val="20"/>
        </w:rPr>
        <w:t>Instructions</w:t>
      </w:r>
    </w:p>
    <w:p w:rsidR="008415F4" w:rsidRDefault="008415F4" w:rsidP="008415F4">
      <w:pPr>
        <w:spacing w:before="60" w:after="60" w:line="240" w:lineRule="auto"/>
        <w:rPr>
          <w:rFonts w:ascii="Arial" w:eastAsia="Times New Roman" w:hAnsi="Arial" w:cs="Arial"/>
          <w:sz w:val="20"/>
          <w:szCs w:val="20"/>
        </w:rPr>
      </w:pPr>
      <w:r w:rsidRPr="008415F4">
        <w:rPr>
          <w:rFonts w:ascii="Arial" w:eastAsia="Times New Roman" w:hAnsi="Arial" w:cs="Arial"/>
          <w:sz w:val="20"/>
          <w:szCs w:val="20"/>
        </w:rPr>
        <w:t>Prepare the adjusting entries at March 31, assuming that adjusting entries are made quarterly. Additional accounts are Depreciation Expense, Insurance Expense, Interest Payable, and Supplies Expense.</w:t>
      </w:r>
    </w:p>
    <w:p w:rsidR="002B678C" w:rsidRDefault="002B678C" w:rsidP="008415F4">
      <w:pPr>
        <w:spacing w:before="60" w:after="60" w:line="240" w:lineRule="auto"/>
        <w:rPr>
          <w:rFonts w:ascii="Arial" w:eastAsia="Times New Roman" w:hAnsi="Arial" w:cs="Arial"/>
          <w:sz w:val="20"/>
          <w:szCs w:val="20"/>
        </w:rPr>
      </w:pPr>
    </w:p>
    <w:p w:rsidR="002B678C" w:rsidRDefault="00716A67" w:rsidP="002B678C">
      <w:pPr>
        <w:spacing w:before="60" w:after="60" w:line="240" w:lineRule="auto"/>
        <w:rPr>
          <w:rFonts w:ascii="Arial" w:eastAsia="Times New Roman" w:hAnsi="Arial" w:cs="Arial"/>
          <w:sz w:val="20"/>
          <w:szCs w:val="20"/>
        </w:rPr>
      </w:pPr>
      <w:r>
        <w:rPr>
          <w:rFonts w:ascii="Arial" w:eastAsia="Times New Roman" w:hAnsi="Arial" w:cs="Arial"/>
          <w:b/>
          <w:color w:val="C00000"/>
          <w:sz w:val="20"/>
          <w:szCs w:val="20"/>
        </w:rPr>
        <w:t>E</w:t>
      </w:r>
      <w:r w:rsidR="002B678C" w:rsidRPr="00B87DCB">
        <w:rPr>
          <w:rFonts w:ascii="Arial" w:eastAsia="Times New Roman" w:hAnsi="Arial" w:cs="Arial"/>
          <w:b/>
          <w:color w:val="C00000"/>
          <w:sz w:val="20"/>
          <w:szCs w:val="20"/>
        </w:rPr>
        <w:t>3-11</w:t>
      </w:r>
      <w:r w:rsidR="002B678C" w:rsidRPr="00B87DCB">
        <w:rPr>
          <w:rFonts w:ascii="Arial" w:eastAsia="Times New Roman" w:hAnsi="Arial" w:cs="Arial"/>
          <w:color w:val="C00000"/>
          <w:sz w:val="20"/>
          <w:szCs w:val="20"/>
        </w:rPr>
        <w:t xml:space="preserve">. </w:t>
      </w:r>
      <w:r w:rsidR="002B678C" w:rsidRPr="002B678C">
        <w:rPr>
          <w:rFonts w:ascii="Arial" w:eastAsia="Times New Roman" w:hAnsi="Arial" w:cs="Arial"/>
          <w:sz w:val="20"/>
          <w:szCs w:val="20"/>
        </w:rPr>
        <w:t>A partial adjusted trial balance of Gehring Company at January 31, 2015, shows the following.</w:t>
      </w:r>
    </w:p>
    <w:p w:rsidR="002B678C" w:rsidRDefault="002B678C" w:rsidP="002B678C">
      <w:pPr>
        <w:spacing w:before="60" w:after="60" w:line="240" w:lineRule="auto"/>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3276600" cy="186610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D6D8.tmp"/>
                    <pic:cNvPicPr/>
                  </pic:nvPicPr>
                  <pic:blipFill rotWithShape="1">
                    <a:blip r:embed="rId11">
                      <a:extLst>
                        <a:ext uri="{28A0092B-C50C-407E-A947-70E740481C1C}">
                          <a14:useLocalDpi xmlns:a14="http://schemas.microsoft.com/office/drawing/2010/main" val="0"/>
                        </a:ext>
                      </a:extLst>
                    </a:blip>
                    <a:srcRect l="4804" t="2761" r="1779" b="5521"/>
                    <a:stretch/>
                  </pic:blipFill>
                  <pic:spPr bwMode="auto">
                    <a:xfrm>
                      <a:off x="0" y="0"/>
                      <a:ext cx="3283920" cy="1870271"/>
                    </a:xfrm>
                    <a:prstGeom prst="rect">
                      <a:avLst/>
                    </a:prstGeom>
                    <a:ln>
                      <a:noFill/>
                    </a:ln>
                    <a:extLst>
                      <a:ext uri="{53640926-AAD7-44D8-BBD7-CCE9431645EC}">
                        <a14:shadowObscured xmlns:a14="http://schemas.microsoft.com/office/drawing/2010/main"/>
                      </a:ext>
                    </a:extLst>
                  </pic:spPr>
                </pic:pic>
              </a:graphicData>
            </a:graphic>
          </wp:inline>
        </w:drawing>
      </w:r>
    </w:p>
    <w:p w:rsidR="002B678C" w:rsidRDefault="002B678C" w:rsidP="002B678C">
      <w:pPr>
        <w:spacing w:before="60" w:after="60" w:line="240" w:lineRule="auto"/>
        <w:rPr>
          <w:rFonts w:ascii="Arial" w:eastAsia="Times New Roman" w:hAnsi="Arial" w:cs="Arial"/>
          <w:sz w:val="20"/>
          <w:szCs w:val="20"/>
        </w:rPr>
      </w:pPr>
    </w:p>
    <w:p w:rsidR="002B678C" w:rsidRPr="002B678C" w:rsidRDefault="002B678C" w:rsidP="002B678C">
      <w:pPr>
        <w:spacing w:before="60" w:after="60" w:line="240" w:lineRule="auto"/>
        <w:rPr>
          <w:rFonts w:ascii="Arial" w:eastAsia="Times New Roman" w:hAnsi="Arial" w:cs="Arial"/>
          <w:b/>
          <w:i/>
          <w:sz w:val="20"/>
          <w:szCs w:val="20"/>
        </w:rPr>
      </w:pPr>
      <w:r w:rsidRPr="002B678C">
        <w:rPr>
          <w:rFonts w:ascii="Arial" w:eastAsia="Times New Roman" w:hAnsi="Arial" w:cs="Arial"/>
          <w:b/>
          <w:i/>
          <w:sz w:val="20"/>
          <w:szCs w:val="20"/>
        </w:rPr>
        <w:t>Instructions</w:t>
      </w:r>
    </w:p>
    <w:p w:rsidR="002B678C" w:rsidRPr="002B678C" w:rsidRDefault="002B678C" w:rsidP="002B678C">
      <w:pPr>
        <w:spacing w:before="60" w:after="60" w:line="240" w:lineRule="auto"/>
        <w:rPr>
          <w:rFonts w:ascii="Arial" w:eastAsia="Times New Roman" w:hAnsi="Arial" w:cs="Arial"/>
          <w:sz w:val="20"/>
          <w:szCs w:val="20"/>
        </w:rPr>
      </w:pPr>
      <w:r w:rsidRPr="002B678C">
        <w:rPr>
          <w:rFonts w:ascii="Arial" w:eastAsia="Times New Roman" w:hAnsi="Arial" w:cs="Arial"/>
          <w:sz w:val="20"/>
          <w:szCs w:val="20"/>
        </w:rPr>
        <w:t>Answer the following questions, assuming the year begins January 1.</w:t>
      </w:r>
    </w:p>
    <w:p w:rsidR="002B678C" w:rsidRPr="002B678C" w:rsidRDefault="002B678C" w:rsidP="002B678C">
      <w:pPr>
        <w:pStyle w:val="ListParagraph"/>
        <w:numPr>
          <w:ilvl w:val="0"/>
          <w:numId w:val="3"/>
        </w:numPr>
        <w:spacing w:before="60" w:after="60" w:line="240" w:lineRule="auto"/>
        <w:rPr>
          <w:rFonts w:ascii="Arial" w:eastAsia="Times New Roman" w:hAnsi="Arial" w:cs="Arial"/>
          <w:sz w:val="20"/>
          <w:szCs w:val="20"/>
        </w:rPr>
      </w:pPr>
      <w:r w:rsidRPr="002B678C">
        <w:rPr>
          <w:rFonts w:ascii="Arial" w:eastAsia="Times New Roman" w:hAnsi="Arial" w:cs="Arial"/>
          <w:sz w:val="20"/>
          <w:szCs w:val="20"/>
        </w:rPr>
        <w:t>If the amount in Supplies Expense is the January 31 adjusting entry, and $1,000 of supplies was purchased in January, what was the balance in Supplies on January 1?</w:t>
      </w:r>
    </w:p>
    <w:p w:rsidR="002B678C" w:rsidRPr="002B678C" w:rsidRDefault="002B678C" w:rsidP="002B678C">
      <w:pPr>
        <w:pStyle w:val="ListParagraph"/>
        <w:numPr>
          <w:ilvl w:val="0"/>
          <w:numId w:val="3"/>
        </w:numPr>
        <w:spacing w:before="60" w:after="60" w:line="240" w:lineRule="auto"/>
        <w:rPr>
          <w:rFonts w:ascii="Arial" w:eastAsia="Times New Roman" w:hAnsi="Arial" w:cs="Arial"/>
          <w:sz w:val="20"/>
          <w:szCs w:val="20"/>
        </w:rPr>
      </w:pPr>
      <w:r w:rsidRPr="002B678C">
        <w:rPr>
          <w:rFonts w:ascii="Arial" w:eastAsia="Times New Roman" w:hAnsi="Arial" w:cs="Arial"/>
          <w:sz w:val="20"/>
          <w:szCs w:val="20"/>
        </w:rPr>
        <w:t>If the amount in Insurance Expense is the January 31 adjusting entry, and the original insurance premium was for one year, what was the total premium and when was the policy purchased?</w:t>
      </w:r>
    </w:p>
    <w:p w:rsidR="00716A67" w:rsidRDefault="002B678C" w:rsidP="002B678C">
      <w:pPr>
        <w:pStyle w:val="ListParagraph"/>
        <w:numPr>
          <w:ilvl w:val="0"/>
          <w:numId w:val="3"/>
        </w:numPr>
        <w:spacing w:before="60" w:after="60" w:line="240" w:lineRule="auto"/>
        <w:rPr>
          <w:rFonts w:ascii="Arial" w:eastAsia="Times New Roman" w:hAnsi="Arial" w:cs="Arial"/>
          <w:sz w:val="20"/>
          <w:szCs w:val="20"/>
        </w:rPr>
      </w:pPr>
      <w:r w:rsidRPr="002B678C">
        <w:rPr>
          <w:rFonts w:ascii="Arial" w:eastAsia="Times New Roman" w:hAnsi="Arial" w:cs="Arial"/>
          <w:sz w:val="20"/>
          <w:szCs w:val="20"/>
        </w:rPr>
        <w:t>If $3,500 of salaries was paid in January, what was the balance in Salaries and Wages Payable at December 31, 2014?</w:t>
      </w:r>
    </w:p>
    <w:p w:rsidR="00716A67" w:rsidRDefault="00716A67">
      <w:pPr>
        <w:rPr>
          <w:rFonts w:ascii="Arial" w:eastAsia="Times New Roman" w:hAnsi="Arial" w:cs="Arial"/>
          <w:sz w:val="20"/>
          <w:szCs w:val="20"/>
        </w:rPr>
      </w:pPr>
      <w:r>
        <w:rPr>
          <w:rFonts w:ascii="Arial" w:eastAsia="Times New Roman" w:hAnsi="Arial" w:cs="Arial"/>
          <w:sz w:val="20"/>
          <w:szCs w:val="20"/>
        </w:rPr>
        <w:br w:type="page"/>
      </w:r>
    </w:p>
    <w:p w:rsidR="002B678C" w:rsidRPr="00716A67" w:rsidRDefault="00716A67" w:rsidP="00716A67">
      <w:pPr>
        <w:spacing w:before="60" w:after="60" w:line="240" w:lineRule="auto"/>
        <w:rPr>
          <w:rFonts w:ascii="Arial" w:eastAsia="Times New Roman" w:hAnsi="Arial" w:cs="Arial"/>
          <w:sz w:val="20"/>
          <w:szCs w:val="20"/>
          <w:u w:val="single"/>
        </w:rPr>
      </w:pPr>
      <w:r w:rsidRPr="00716A67">
        <w:rPr>
          <w:rFonts w:ascii="Arial" w:eastAsia="Times New Roman" w:hAnsi="Arial" w:cs="Arial"/>
          <w:sz w:val="20"/>
          <w:szCs w:val="20"/>
          <w:u w:val="single"/>
        </w:rPr>
        <w:lastRenderedPageBreak/>
        <w:t>Problems</w:t>
      </w:r>
    </w:p>
    <w:p w:rsidR="00716A67" w:rsidRDefault="00716A67" w:rsidP="00716A67">
      <w:pPr>
        <w:spacing w:before="60" w:after="60" w:line="240" w:lineRule="auto"/>
        <w:rPr>
          <w:rFonts w:ascii="Arial" w:eastAsia="Times New Roman" w:hAnsi="Arial" w:cs="Arial"/>
          <w:sz w:val="20"/>
          <w:szCs w:val="20"/>
        </w:rPr>
      </w:pPr>
    </w:p>
    <w:p w:rsidR="00716A67" w:rsidRDefault="00716A67" w:rsidP="00716A67">
      <w:pPr>
        <w:spacing w:before="60" w:after="60" w:line="240" w:lineRule="auto"/>
        <w:rPr>
          <w:rFonts w:ascii="Arial" w:eastAsia="Times New Roman" w:hAnsi="Arial" w:cs="Arial"/>
          <w:sz w:val="20"/>
          <w:szCs w:val="20"/>
        </w:rPr>
      </w:pPr>
      <w:r w:rsidRPr="00716A67">
        <w:rPr>
          <w:rFonts w:ascii="Arial" w:eastAsia="Times New Roman" w:hAnsi="Arial" w:cs="Arial"/>
          <w:b/>
          <w:color w:val="C00000"/>
          <w:sz w:val="20"/>
          <w:szCs w:val="20"/>
        </w:rPr>
        <w:t>P1-2A.</w:t>
      </w:r>
      <w:r w:rsidRPr="00716A67">
        <w:rPr>
          <w:rFonts w:ascii="Arial" w:eastAsia="Times New Roman" w:hAnsi="Arial" w:cs="Arial"/>
          <w:color w:val="C00000"/>
          <w:sz w:val="20"/>
          <w:szCs w:val="20"/>
        </w:rPr>
        <w:t xml:space="preserve"> </w:t>
      </w:r>
      <w:r w:rsidRPr="00716A67">
        <w:rPr>
          <w:rFonts w:ascii="Arial" w:eastAsia="Times New Roman" w:hAnsi="Arial" w:cs="Arial"/>
          <w:sz w:val="20"/>
          <w:szCs w:val="20"/>
        </w:rPr>
        <w:t>On August 31, the balance sheet of La Brava Veterinary Clinic showed Cash $9,000, Accounts Receivable $1,700, Supplies $600, Equipment $6,000, Accounts Payable $3,600, Common Stock $13,000, and Retained Earnings $700. During September, the following transactions occurred.</w:t>
      </w:r>
    </w:p>
    <w:p w:rsidR="00716A67" w:rsidRPr="00716A67" w:rsidRDefault="00716A67" w:rsidP="00716A67">
      <w:pPr>
        <w:pStyle w:val="ListParagraph"/>
        <w:numPr>
          <w:ilvl w:val="0"/>
          <w:numId w:val="9"/>
        </w:numPr>
        <w:spacing w:before="60" w:after="60" w:line="240" w:lineRule="auto"/>
        <w:contextualSpacing w:val="0"/>
        <w:rPr>
          <w:rFonts w:ascii="Arial" w:eastAsia="Times New Roman" w:hAnsi="Arial" w:cs="Arial"/>
          <w:sz w:val="20"/>
          <w:szCs w:val="20"/>
        </w:rPr>
      </w:pPr>
      <w:r w:rsidRPr="00716A67">
        <w:rPr>
          <w:rFonts w:ascii="Arial" w:eastAsia="Times New Roman" w:hAnsi="Arial" w:cs="Arial"/>
          <w:sz w:val="20"/>
          <w:szCs w:val="20"/>
        </w:rPr>
        <w:t>Paid $2,900 cash for accounts payable due.</w:t>
      </w:r>
    </w:p>
    <w:p w:rsidR="00716A67" w:rsidRPr="00716A67" w:rsidRDefault="00716A67" w:rsidP="00716A67">
      <w:pPr>
        <w:pStyle w:val="ListParagraph"/>
        <w:numPr>
          <w:ilvl w:val="0"/>
          <w:numId w:val="9"/>
        </w:numPr>
        <w:spacing w:before="60" w:after="60" w:line="240" w:lineRule="auto"/>
        <w:contextualSpacing w:val="0"/>
        <w:rPr>
          <w:rFonts w:ascii="Arial" w:eastAsia="Times New Roman" w:hAnsi="Arial" w:cs="Arial"/>
          <w:sz w:val="20"/>
          <w:szCs w:val="20"/>
        </w:rPr>
      </w:pPr>
      <w:r w:rsidRPr="00716A67">
        <w:rPr>
          <w:rFonts w:ascii="Arial" w:eastAsia="Times New Roman" w:hAnsi="Arial" w:cs="Arial"/>
          <w:sz w:val="20"/>
          <w:szCs w:val="20"/>
        </w:rPr>
        <w:t>Collected $1,300 of accounts receivable.</w:t>
      </w:r>
    </w:p>
    <w:p w:rsidR="00716A67" w:rsidRPr="00716A67" w:rsidRDefault="00716A67" w:rsidP="00716A67">
      <w:pPr>
        <w:pStyle w:val="ListParagraph"/>
        <w:numPr>
          <w:ilvl w:val="0"/>
          <w:numId w:val="9"/>
        </w:numPr>
        <w:spacing w:before="60" w:after="60" w:line="240" w:lineRule="auto"/>
        <w:contextualSpacing w:val="0"/>
        <w:rPr>
          <w:rFonts w:ascii="Arial" w:eastAsia="Times New Roman" w:hAnsi="Arial" w:cs="Arial"/>
          <w:sz w:val="20"/>
          <w:szCs w:val="20"/>
        </w:rPr>
      </w:pPr>
      <w:r w:rsidRPr="00716A67">
        <w:rPr>
          <w:rFonts w:ascii="Arial" w:eastAsia="Times New Roman" w:hAnsi="Arial" w:cs="Arial"/>
          <w:sz w:val="20"/>
          <w:szCs w:val="20"/>
        </w:rPr>
        <w:t>Purchased additional equipment for $2,100, paying $800 in cash and the balance on account.</w:t>
      </w:r>
    </w:p>
    <w:p w:rsidR="00716A67" w:rsidRPr="00716A67" w:rsidRDefault="00716A67" w:rsidP="00716A67">
      <w:pPr>
        <w:pStyle w:val="ListParagraph"/>
        <w:numPr>
          <w:ilvl w:val="0"/>
          <w:numId w:val="9"/>
        </w:numPr>
        <w:spacing w:before="60" w:after="60" w:line="240" w:lineRule="auto"/>
        <w:contextualSpacing w:val="0"/>
        <w:rPr>
          <w:rFonts w:ascii="Arial" w:eastAsia="Times New Roman" w:hAnsi="Arial" w:cs="Arial"/>
          <w:sz w:val="20"/>
          <w:szCs w:val="20"/>
        </w:rPr>
      </w:pPr>
      <w:r w:rsidRPr="00716A67">
        <w:rPr>
          <w:rFonts w:ascii="Arial" w:eastAsia="Times New Roman" w:hAnsi="Arial" w:cs="Arial"/>
          <w:sz w:val="20"/>
          <w:szCs w:val="20"/>
        </w:rPr>
        <w:t>Recognized revenue of $7,300, of which $2,500 is collected in cash and the balance is due in October.</w:t>
      </w:r>
    </w:p>
    <w:p w:rsidR="00716A67" w:rsidRPr="00716A67" w:rsidRDefault="00716A67" w:rsidP="00716A67">
      <w:pPr>
        <w:pStyle w:val="ListParagraph"/>
        <w:numPr>
          <w:ilvl w:val="0"/>
          <w:numId w:val="9"/>
        </w:numPr>
        <w:spacing w:before="60" w:after="60" w:line="240" w:lineRule="auto"/>
        <w:contextualSpacing w:val="0"/>
        <w:rPr>
          <w:rFonts w:ascii="Arial" w:eastAsia="Times New Roman" w:hAnsi="Arial" w:cs="Arial"/>
          <w:sz w:val="20"/>
          <w:szCs w:val="20"/>
        </w:rPr>
      </w:pPr>
      <w:r w:rsidRPr="00716A67">
        <w:rPr>
          <w:rFonts w:ascii="Arial" w:eastAsia="Times New Roman" w:hAnsi="Arial" w:cs="Arial"/>
          <w:sz w:val="20"/>
          <w:szCs w:val="20"/>
        </w:rPr>
        <w:t>Declared and paid a $400 cash dividend.</w:t>
      </w:r>
    </w:p>
    <w:p w:rsidR="00716A67" w:rsidRPr="00716A67" w:rsidRDefault="00716A67" w:rsidP="00716A67">
      <w:pPr>
        <w:pStyle w:val="ListParagraph"/>
        <w:numPr>
          <w:ilvl w:val="0"/>
          <w:numId w:val="9"/>
        </w:numPr>
        <w:spacing w:before="60" w:after="60" w:line="240" w:lineRule="auto"/>
        <w:contextualSpacing w:val="0"/>
        <w:rPr>
          <w:rFonts w:ascii="Arial" w:eastAsia="Times New Roman" w:hAnsi="Arial" w:cs="Arial"/>
          <w:sz w:val="20"/>
          <w:szCs w:val="20"/>
        </w:rPr>
      </w:pPr>
      <w:r w:rsidRPr="00716A67">
        <w:rPr>
          <w:rFonts w:ascii="Arial" w:eastAsia="Times New Roman" w:hAnsi="Arial" w:cs="Arial"/>
          <w:sz w:val="20"/>
          <w:szCs w:val="20"/>
        </w:rPr>
        <w:t>Paid salaries $1,700, rent for September $900, and advertising expense $200.</w:t>
      </w:r>
    </w:p>
    <w:p w:rsidR="00716A67" w:rsidRPr="00716A67" w:rsidRDefault="00716A67" w:rsidP="00716A67">
      <w:pPr>
        <w:pStyle w:val="ListParagraph"/>
        <w:numPr>
          <w:ilvl w:val="0"/>
          <w:numId w:val="9"/>
        </w:numPr>
        <w:spacing w:before="60" w:after="60" w:line="240" w:lineRule="auto"/>
        <w:contextualSpacing w:val="0"/>
        <w:rPr>
          <w:rFonts w:ascii="Arial" w:eastAsia="Times New Roman" w:hAnsi="Arial" w:cs="Arial"/>
          <w:sz w:val="20"/>
          <w:szCs w:val="20"/>
        </w:rPr>
      </w:pPr>
      <w:r w:rsidRPr="00716A67">
        <w:rPr>
          <w:rFonts w:ascii="Arial" w:eastAsia="Times New Roman" w:hAnsi="Arial" w:cs="Arial"/>
          <w:sz w:val="20"/>
          <w:szCs w:val="20"/>
        </w:rPr>
        <w:t>Incurred utilities expense for month on account $170.</w:t>
      </w:r>
    </w:p>
    <w:p w:rsidR="00716A67" w:rsidRPr="00716A67" w:rsidRDefault="00716A67" w:rsidP="00716A67">
      <w:pPr>
        <w:pStyle w:val="ListParagraph"/>
        <w:numPr>
          <w:ilvl w:val="0"/>
          <w:numId w:val="9"/>
        </w:numPr>
        <w:spacing w:before="60" w:after="60" w:line="240" w:lineRule="auto"/>
        <w:contextualSpacing w:val="0"/>
        <w:rPr>
          <w:rFonts w:ascii="Arial" w:eastAsia="Times New Roman" w:hAnsi="Arial" w:cs="Arial"/>
          <w:sz w:val="20"/>
          <w:szCs w:val="20"/>
        </w:rPr>
      </w:pPr>
      <w:r w:rsidRPr="00716A67">
        <w:rPr>
          <w:rFonts w:ascii="Arial" w:eastAsia="Times New Roman" w:hAnsi="Arial" w:cs="Arial"/>
          <w:sz w:val="20"/>
          <w:szCs w:val="20"/>
        </w:rPr>
        <w:t>Received $10,000 from Capital Bank on a 6-month note payable.</w:t>
      </w:r>
    </w:p>
    <w:p w:rsidR="00716A67" w:rsidRDefault="00716A67" w:rsidP="00716A67">
      <w:pPr>
        <w:spacing w:before="60" w:after="60" w:line="240" w:lineRule="auto"/>
        <w:rPr>
          <w:rFonts w:ascii="Arial" w:eastAsia="Times New Roman" w:hAnsi="Arial" w:cs="Arial"/>
          <w:b/>
          <w:i/>
          <w:sz w:val="20"/>
          <w:szCs w:val="20"/>
        </w:rPr>
      </w:pPr>
    </w:p>
    <w:p w:rsidR="00716A67" w:rsidRPr="00716A67" w:rsidRDefault="00716A67" w:rsidP="00716A67">
      <w:pPr>
        <w:spacing w:before="60" w:after="60" w:line="240" w:lineRule="auto"/>
        <w:rPr>
          <w:rFonts w:ascii="Arial" w:eastAsia="Times New Roman" w:hAnsi="Arial" w:cs="Arial"/>
          <w:b/>
          <w:i/>
          <w:sz w:val="20"/>
          <w:szCs w:val="20"/>
        </w:rPr>
      </w:pPr>
      <w:r w:rsidRPr="00716A67">
        <w:rPr>
          <w:rFonts w:ascii="Arial" w:eastAsia="Times New Roman" w:hAnsi="Arial" w:cs="Arial"/>
          <w:b/>
          <w:i/>
          <w:sz w:val="20"/>
          <w:szCs w:val="20"/>
        </w:rPr>
        <w:t>Instructions</w:t>
      </w:r>
    </w:p>
    <w:p w:rsidR="00716A67" w:rsidRPr="00716A67" w:rsidRDefault="00716A67" w:rsidP="00716A67">
      <w:pPr>
        <w:pStyle w:val="ListParagraph"/>
        <w:numPr>
          <w:ilvl w:val="0"/>
          <w:numId w:val="11"/>
        </w:numPr>
        <w:spacing w:before="60" w:after="60" w:line="240" w:lineRule="auto"/>
        <w:rPr>
          <w:rFonts w:ascii="Arial" w:eastAsia="Times New Roman" w:hAnsi="Arial" w:cs="Arial"/>
          <w:sz w:val="20"/>
          <w:szCs w:val="20"/>
        </w:rPr>
      </w:pPr>
      <w:r w:rsidRPr="00716A67">
        <w:rPr>
          <w:rFonts w:ascii="Arial" w:eastAsia="Times New Roman" w:hAnsi="Arial" w:cs="Arial"/>
          <w:sz w:val="20"/>
          <w:szCs w:val="20"/>
        </w:rPr>
        <w:t>Prepare a tabular analysis of the September transactions beginning with August 31 balances. The column</w:t>
      </w:r>
      <w:r>
        <w:rPr>
          <w:rFonts w:ascii="Arial" w:eastAsia="Times New Roman" w:hAnsi="Arial" w:cs="Arial"/>
          <w:sz w:val="20"/>
          <w:szCs w:val="20"/>
        </w:rPr>
        <w:t xml:space="preserve"> headings should be as follows: </w:t>
      </w:r>
      <w:r w:rsidRPr="00716A67">
        <w:rPr>
          <w:rFonts w:ascii="Arial" w:eastAsia="Times New Roman" w:hAnsi="Arial" w:cs="Arial"/>
          <w:sz w:val="20"/>
          <w:szCs w:val="20"/>
        </w:rPr>
        <w:t>Cash + Accounts Receivable + Supplies + Equipment = Notes Payable + Accounts Payable + Common Stock + Retained Earnings + Revenues – Expenses – Dividends.</w:t>
      </w:r>
    </w:p>
    <w:p w:rsidR="00716A67" w:rsidRDefault="00716A67" w:rsidP="00716A67">
      <w:pPr>
        <w:pStyle w:val="ListParagraph"/>
        <w:numPr>
          <w:ilvl w:val="0"/>
          <w:numId w:val="11"/>
        </w:numPr>
        <w:spacing w:before="60" w:after="60" w:line="240" w:lineRule="auto"/>
        <w:rPr>
          <w:rFonts w:ascii="Arial" w:eastAsia="Times New Roman" w:hAnsi="Arial" w:cs="Arial"/>
          <w:sz w:val="20"/>
          <w:szCs w:val="20"/>
        </w:rPr>
      </w:pPr>
      <w:r w:rsidRPr="00716A67">
        <w:rPr>
          <w:rFonts w:ascii="Arial" w:eastAsia="Times New Roman" w:hAnsi="Arial" w:cs="Arial"/>
          <w:sz w:val="20"/>
          <w:szCs w:val="20"/>
        </w:rPr>
        <w:t>Prepare an income statement for September, a retained earnings statement for September, and a balance sheet at September 30.</w:t>
      </w:r>
    </w:p>
    <w:p w:rsidR="007D5EA5" w:rsidRDefault="007D5EA5" w:rsidP="007D5EA5">
      <w:pPr>
        <w:spacing w:before="60" w:after="60" w:line="240" w:lineRule="auto"/>
        <w:rPr>
          <w:rFonts w:ascii="Arial" w:eastAsia="Times New Roman" w:hAnsi="Arial" w:cs="Arial"/>
          <w:sz w:val="20"/>
          <w:szCs w:val="20"/>
        </w:rPr>
      </w:pPr>
    </w:p>
    <w:p w:rsidR="007D5EA5" w:rsidRDefault="007D5EA5" w:rsidP="007D5EA5">
      <w:pPr>
        <w:spacing w:before="60" w:after="60" w:line="240" w:lineRule="auto"/>
        <w:rPr>
          <w:rFonts w:ascii="Arial" w:eastAsia="Times New Roman" w:hAnsi="Arial" w:cs="Arial"/>
          <w:sz w:val="20"/>
          <w:szCs w:val="20"/>
        </w:rPr>
      </w:pPr>
      <w:r w:rsidRPr="007D5EA5">
        <w:rPr>
          <w:rFonts w:ascii="Arial" w:eastAsia="Times New Roman" w:hAnsi="Arial" w:cs="Arial"/>
          <w:b/>
          <w:color w:val="C00000"/>
          <w:sz w:val="20"/>
          <w:szCs w:val="20"/>
        </w:rPr>
        <w:t>P2-2A.</w:t>
      </w:r>
      <w:r w:rsidRPr="007D5EA5">
        <w:rPr>
          <w:rFonts w:ascii="Arial" w:eastAsia="Times New Roman" w:hAnsi="Arial" w:cs="Arial"/>
          <w:color w:val="C00000"/>
          <w:sz w:val="20"/>
          <w:szCs w:val="20"/>
        </w:rPr>
        <w:t xml:space="preserve"> </w:t>
      </w:r>
      <w:r w:rsidRPr="007D5EA5">
        <w:rPr>
          <w:rFonts w:ascii="Arial" w:eastAsia="Times New Roman" w:hAnsi="Arial" w:cs="Arial"/>
          <w:sz w:val="20"/>
          <w:szCs w:val="20"/>
        </w:rPr>
        <w:t xml:space="preserve">Julia Dumars is a licensed CPA. During the ﬁrst </w:t>
      </w:r>
      <w:r>
        <w:rPr>
          <w:rFonts w:ascii="Arial" w:eastAsia="Times New Roman" w:hAnsi="Arial" w:cs="Arial"/>
          <w:sz w:val="20"/>
          <w:szCs w:val="20"/>
        </w:rPr>
        <w:t>month of operations of her busi</w:t>
      </w:r>
      <w:r w:rsidRPr="007D5EA5">
        <w:rPr>
          <w:rFonts w:ascii="Arial" w:eastAsia="Times New Roman" w:hAnsi="Arial" w:cs="Arial"/>
          <w:sz w:val="20"/>
          <w:szCs w:val="20"/>
        </w:rPr>
        <w:t>ness, Julia Dumars, Inc., the following events and transactions occurred.</w:t>
      </w:r>
    </w:p>
    <w:p w:rsidR="007D5EA5" w:rsidRDefault="007D5EA5" w:rsidP="007D5EA5">
      <w:pPr>
        <w:spacing w:before="60" w:after="60" w:line="240" w:lineRule="auto"/>
        <w:rPr>
          <w:rFonts w:ascii="Arial" w:eastAsia="Times New Roman" w:hAnsi="Arial" w:cs="Arial"/>
          <w:sz w:val="20"/>
          <w:szCs w:val="20"/>
        </w:rPr>
      </w:pPr>
    </w:p>
    <w:p w:rsidR="007D5EA5" w:rsidRPr="007D5EA5" w:rsidRDefault="007D5EA5" w:rsidP="007D5EA5">
      <w:pPr>
        <w:spacing w:before="60" w:after="60" w:line="240" w:lineRule="auto"/>
        <w:rPr>
          <w:rFonts w:ascii="Arial" w:eastAsia="Times New Roman" w:hAnsi="Arial" w:cs="Arial"/>
          <w:sz w:val="20"/>
          <w:szCs w:val="20"/>
        </w:rPr>
      </w:pPr>
      <w:r w:rsidRPr="007D5EA5">
        <w:rPr>
          <w:rFonts w:ascii="Arial" w:eastAsia="Times New Roman" w:hAnsi="Arial" w:cs="Arial"/>
          <w:sz w:val="20"/>
          <w:szCs w:val="20"/>
        </w:rPr>
        <w:t xml:space="preserve">May  </w:t>
      </w:r>
      <w:r>
        <w:rPr>
          <w:rFonts w:ascii="Arial" w:eastAsia="Times New Roman" w:hAnsi="Arial" w:cs="Arial"/>
          <w:sz w:val="20"/>
          <w:szCs w:val="20"/>
        </w:rPr>
        <w:t xml:space="preserve">  </w:t>
      </w:r>
      <w:r w:rsidRPr="007D5EA5">
        <w:rPr>
          <w:rFonts w:ascii="Arial" w:eastAsia="Times New Roman" w:hAnsi="Arial" w:cs="Arial"/>
          <w:sz w:val="20"/>
          <w:szCs w:val="20"/>
        </w:rPr>
        <w:t>1 Stockholders invested $20,000 cash in exchange for common stock.</w:t>
      </w:r>
    </w:p>
    <w:p w:rsidR="007D5EA5" w:rsidRPr="007D5EA5" w:rsidRDefault="007D5EA5" w:rsidP="007D5EA5">
      <w:pPr>
        <w:spacing w:before="60" w:after="60" w:line="240" w:lineRule="auto"/>
        <w:ind w:left="540"/>
        <w:rPr>
          <w:rFonts w:ascii="Arial" w:eastAsia="Times New Roman" w:hAnsi="Arial" w:cs="Arial"/>
          <w:sz w:val="20"/>
          <w:szCs w:val="20"/>
        </w:rPr>
      </w:pPr>
      <w:r w:rsidRPr="007D5EA5">
        <w:rPr>
          <w:rFonts w:ascii="Arial" w:eastAsia="Times New Roman" w:hAnsi="Arial" w:cs="Arial"/>
          <w:sz w:val="20"/>
          <w:szCs w:val="20"/>
        </w:rPr>
        <w:t xml:space="preserve"> 2 Hired a secretary-receptionist at a salary of $2,000 per month.</w:t>
      </w:r>
    </w:p>
    <w:p w:rsidR="007D5EA5" w:rsidRPr="007D5EA5" w:rsidRDefault="007D5EA5" w:rsidP="007D5EA5">
      <w:pPr>
        <w:spacing w:before="60" w:after="60" w:line="240" w:lineRule="auto"/>
        <w:ind w:left="540"/>
        <w:rPr>
          <w:rFonts w:ascii="Arial" w:eastAsia="Times New Roman" w:hAnsi="Arial" w:cs="Arial"/>
          <w:sz w:val="20"/>
          <w:szCs w:val="20"/>
        </w:rPr>
      </w:pPr>
      <w:r w:rsidRPr="007D5EA5">
        <w:rPr>
          <w:rFonts w:ascii="Arial" w:eastAsia="Times New Roman" w:hAnsi="Arial" w:cs="Arial"/>
          <w:sz w:val="20"/>
          <w:szCs w:val="20"/>
        </w:rPr>
        <w:t xml:space="preserve"> 3 Purchased $1,500 of supplies on account from Vincent Supply Company.</w:t>
      </w:r>
    </w:p>
    <w:p w:rsidR="007D5EA5" w:rsidRPr="007D5EA5" w:rsidRDefault="007D5EA5" w:rsidP="007D5EA5">
      <w:pPr>
        <w:spacing w:before="60" w:after="60" w:line="240" w:lineRule="auto"/>
        <w:ind w:left="540"/>
        <w:rPr>
          <w:rFonts w:ascii="Arial" w:eastAsia="Times New Roman" w:hAnsi="Arial" w:cs="Arial"/>
          <w:sz w:val="20"/>
          <w:szCs w:val="20"/>
        </w:rPr>
      </w:pPr>
      <w:r w:rsidRPr="007D5EA5">
        <w:rPr>
          <w:rFonts w:ascii="Arial" w:eastAsia="Times New Roman" w:hAnsi="Arial" w:cs="Arial"/>
          <w:sz w:val="20"/>
          <w:szCs w:val="20"/>
        </w:rPr>
        <w:t xml:space="preserve"> 7 Paid ofﬁce rent of $900 cash for the month.</w:t>
      </w:r>
    </w:p>
    <w:p w:rsidR="007D5EA5" w:rsidRPr="007D5EA5" w:rsidRDefault="007D5EA5" w:rsidP="007D5EA5">
      <w:pPr>
        <w:spacing w:before="60" w:after="60" w:line="240" w:lineRule="auto"/>
        <w:ind w:left="540"/>
        <w:rPr>
          <w:rFonts w:ascii="Arial" w:eastAsia="Times New Roman" w:hAnsi="Arial" w:cs="Arial"/>
          <w:sz w:val="20"/>
          <w:szCs w:val="20"/>
        </w:rPr>
      </w:pPr>
      <w:r w:rsidRPr="007D5EA5">
        <w:rPr>
          <w:rFonts w:ascii="Arial" w:eastAsia="Times New Roman" w:hAnsi="Arial" w:cs="Arial"/>
          <w:sz w:val="20"/>
          <w:szCs w:val="20"/>
        </w:rPr>
        <w:t xml:space="preserve"> 11 Completed a tax assignment and billed client $2,800 for services performed.</w:t>
      </w:r>
    </w:p>
    <w:p w:rsidR="007D5EA5" w:rsidRPr="007D5EA5" w:rsidRDefault="007D5EA5" w:rsidP="007D5EA5">
      <w:pPr>
        <w:spacing w:before="60" w:after="60" w:line="240" w:lineRule="auto"/>
        <w:ind w:left="540"/>
        <w:rPr>
          <w:rFonts w:ascii="Arial" w:eastAsia="Times New Roman" w:hAnsi="Arial" w:cs="Arial"/>
          <w:sz w:val="20"/>
          <w:szCs w:val="20"/>
        </w:rPr>
      </w:pPr>
      <w:r w:rsidRPr="007D5EA5">
        <w:rPr>
          <w:rFonts w:ascii="Arial" w:eastAsia="Times New Roman" w:hAnsi="Arial" w:cs="Arial"/>
          <w:sz w:val="20"/>
          <w:szCs w:val="20"/>
        </w:rPr>
        <w:t xml:space="preserve"> 12 Received $3,500 advance on a management consulting engagement.</w:t>
      </w:r>
    </w:p>
    <w:p w:rsidR="007D5EA5" w:rsidRPr="007D5EA5" w:rsidRDefault="007D5EA5" w:rsidP="007D5EA5">
      <w:pPr>
        <w:spacing w:before="60" w:after="60" w:line="240" w:lineRule="auto"/>
        <w:ind w:left="540"/>
        <w:rPr>
          <w:rFonts w:ascii="Arial" w:eastAsia="Times New Roman" w:hAnsi="Arial" w:cs="Arial"/>
          <w:sz w:val="20"/>
          <w:szCs w:val="20"/>
        </w:rPr>
      </w:pPr>
      <w:r w:rsidRPr="007D5EA5">
        <w:rPr>
          <w:rFonts w:ascii="Arial" w:eastAsia="Times New Roman" w:hAnsi="Arial" w:cs="Arial"/>
          <w:sz w:val="20"/>
          <w:szCs w:val="20"/>
        </w:rPr>
        <w:t xml:space="preserve"> 17 Received cash of $1,200 for services performed for Orville Co.</w:t>
      </w:r>
    </w:p>
    <w:p w:rsidR="007D5EA5" w:rsidRPr="007D5EA5" w:rsidRDefault="007D5EA5" w:rsidP="007D5EA5">
      <w:pPr>
        <w:spacing w:before="60" w:after="60" w:line="240" w:lineRule="auto"/>
        <w:ind w:left="540"/>
        <w:rPr>
          <w:rFonts w:ascii="Arial" w:eastAsia="Times New Roman" w:hAnsi="Arial" w:cs="Arial"/>
          <w:sz w:val="20"/>
          <w:szCs w:val="20"/>
        </w:rPr>
      </w:pPr>
      <w:r w:rsidRPr="007D5EA5">
        <w:rPr>
          <w:rFonts w:ascii="Arial" w:eastAsia="Times New Roman" w:hAnsi="Arial" w:cs="Arial"/>
          <w:sz w:val="20"/>
          <w:szCs w:val="20"/>
        </w:rPr>
        <w:t xml:space="preserve"> 31 Paid secretary-receptionist $2,000 salary for the month.</w:t>
      </w:r>
    </w:p>
    <w:p w:rsidR="007D5EA5" w:rsidRDefault="007D5EA5" w:rsidP="007D5EA5">
      <w:pPr>
        <w:spacing w:before="60" w:after="60" w:line="240" w:lineRule="auto"/>
        <w:ind w:left="540"/>
        <w:rPr>
          <w:rFonts w:ascii="Arial" w:eastAsia="Times New Roman" w:hAnsi="Arial" w:cs="Arial"/>
          <w:sz w:val="20"/>
          <w:szCs w:val="20"/>
        </w:rPr>
      </w:pPr>
      <w:r w:rsidRPr="007D5EA5">
        <w:rPr>
          <w:rFonts w:ascii="Arial" w:eastAsia="Times New Roman" w:hAnsi="Arial" w:cs="Arial"/>
          <w:sz w:val="20"/>
          <w:szCs w:val="20"/>
        </w:rPr>
        <w:t xml:space="preserve"> 31 Paid 40% of balance due Vincent Supply Company.</w:t>
      </w:r>
    </w:p>
    <w:p w:rsidR="007D5EA5" w:rsidRDefault="007D5EA5" w:rsidP="007D5EA5">
      <w:pPr>
        <w:spacing w:before="60" w:after="60" w:line="240" w:lineRule="auto"/>
        <w:ind w:left="540"/>
        <w:rPr>
          <w:rFonts w:ascii="Arial" w:eastAsia="Times New Roman" w:hAnsi="Arial" w:cs="Arial"/>
          <w:sz w:val="20"/>
          <w:szCs w:val="20"/>
        </w:rPr>
      </w:pPr>
    </w:p>
    <w:p w:rsidR="007D5EA5" w:rsidRDefault="007D5EA5" w:rsidP="007D5EA5">
      <w:pPr>
        <w:spacing w:before="60" w:after="60" w:line="240" w:lineRule="auto"/>
        <w:rPr>
          <w:rFonts w:ascii="Arial" w:eastAsia="Times New Roman" w:hAnsi="Arial" w:cs="Arial"/>
          <w:sz w:val="20"/>
          <w:szCs w:val="20"/>
        </w:rPr>
      </w:pPr>
      <w:r w:rsidRPr="007D5EA5">
        <w:rPr>
          <w:rFonts w:ascii="Arial" w:eastAsia="Times New Roman" w:hAnsi="Arial" w:cs="Arial"/>
          <w:sz w:val="20"/>
          <w:szCs w:val="20"/>
        </w:rPr>
        <w:t>Julia uses the following chart of accounts: No. 101 Cash, No. 112 Accounts Receivable, No. 126 Supplies, No. 201 Accounts Payable, No. 209 Unearned Service Revenue, No. 311</w:t>
      </w:r>
      <w:r>
        <w:rPr>
          <w:rFonts w:ascii="Arial" w:eastAsia="Times New Roman" w:hAnsi="Arial" w:cs="Arial"/>
          <w:sz w:val="20"/>
          <w:szCs w:val="20"/>
        </w:rPr>
        <w:t xml:space="preserve"> </w:t>
      </w:r>
      <w:r w:rsidRPr="007D5EA5">
        <w:rPr>
          <w:rFonts w:ascii="Arial" w:eastAsia="Times New Roman" w:hAnsi="Arial" w:cs="Arial"/>
          <w:sz w:val="20"/>
          <w:szCs w:val="20"/>
        </w:rPr>
        <w:t>Common Stock, No. 400 Service Revenue, No. 726 Salaries and Wages Expense, and No. 729 Rent Expense.</w:t>
      </w:r>
    </w:p>
    <w:p w:rsidR="007D5EA5" w:rsidRDefault="007D5EA5" w:rsidP="007D5EA5">
      <w:pPr>
        <w:spacing w:before="60" w:after="60" w:line="240" w:lineRule="auto"/>
        <w:rPr>
          <w:rFonts w:ascii="Arial" w:eastAsia="Times New Roman" w:hAnsi="Arial" w:cs="Arial"/>
          <w:b/>
          <w:i/>
          <w:sz w:val="20"/>
          <w:szCs w:val="20"/>
        </w:rPr>
      </w:pPr>
    </w:p>
    <w:p w:rsidR="007D5EA5" w:rsidRPr="007D5EA5" w:rsidRDefault="007D5EA5" w:rsidP="007D5EA5">
      <w:pPr>
        <w:spacing w:before="60" w:after="60" w:line="240" w:lineRule="auto"/>
        <w:rPr>
          <w:rFonts w:ascii="Arial" w:eastAsia="Times New Roman" w:hAnsi="Arial" w:cs="Arial"/>
          <w:b/>
          <w:i/>
          <w:sz w:val="20"/>
          <w:szCs w:val="20"/>
        </w:rPr>
      </w:pPr>
      <w:r w:rsidRPr="007D5EA5">
        <w:rPr>
          <w:rFonts w:ascii="Arial" w:eastAsia="Times New Roman" w:hAnsi="Arial" w:cs="Arial"/>
          <w:b/>
          <w:i/>
          <w:sz w:val="20"/>
          <w:szCs w:val="20"/>
        </w:rPr>
        <w:t>Instructions</w:t>
      </w:r>
    </w:p>
    <w:p w:rsidR="007D5EA5" w:rsidRPr="007D5EA5" w:rsidRDefault="007D5EA5" w:rsidP="007D5EA5">
      <w:pPr>
        <w:pStyle w:val="ListParagraph"/>
        <w:numPr>
          <w:ilvl w:val="0"/>
          <w:numId w:val="13"/>
        </w:numPr>
        <w:spacing w:before="60" w:after="60" w:line="240" w:lineRule="auto"/>
        <w:rPr>
          <w:rFonts w:ascii="Arial" w:eastAsia="Times New Roman" w:hAnsi="Arial" w:cs="Arial"/>
          <w:sz w:val="20"/>
          <w:szCs w:val="20"/>
        </w:rPr>
      </w:pPr>
      <w:r w:rsidRPr="007D5EA5">
        <w:rPr>
          <w:rFonts w:ascii="Arial" w:eastAsia="Times New Roman" w:hAnsi="Arial" w:cs="Arial"/>
          <w:sz w:val="20"/>
          <w:szCs w:val="20"/>
        </w:rPr>
        <w:t>Journalize the transactions.</w:t>
      </w:r>
    </w:p>
    <w:p w:rsidR="007D5EA5" w:rsidRPr="007D5EA5" w:rsidRDefault="007D5EA5" w:rsidP="007D5EA5">
      <w:pPr>
        <w:pStyle w:val="ListParagraph"/>
        <w:numPr>
          <w:ilvl w:val="0"/>
          <w:numId w:val="13"/>
        </w:numPr>
        <w:spacing w:before="60" w:after="60" w:line="240" w:lineRule="auto"/>
        <w:rPr>
          <w:rFonts w:ascii="Arial" w:eastAsia="Times New Roman" w:hAnsi="Arial" w:cs="Arial"/>
          <w:sz w:val="20"/>
          <w:szCs w:val="20"/>
        </w:rPr>
      </w:pPr>
      <w:r w:rsidRPr="007D5EA5">
        <w:rPr>
          <w:rFonts w:ascii="Arial" w:eastAsia="Times New Roman" w:hAnsi="Arial" w:cs="Arial"/>
          <w:sz w:val="20"/>
          <w:szCs w:val="20"/>
        </w:rPr>
        <w:t>Post to the ledger accounts.</w:t>
      </w:r>
    </w:p>
    <w:p w:rsidR="00C369F0" w:rsidRDefault="007D5EA5" w:rsidP="007D5EA5">
      <w:pPr>
        <w:pStyle w:val="ListParagraph"/>
        <w:numPr>
          <w:ilvl w:val="0"/>
          <w:numId w:val="13"/>
        </w:numPr>
        <w:spacing w:before="60" w:after="60" w:line="240" w:lineRule="auto"/>
        <w:rPr>
          <w:rFonts w:ascii="Arial" w:eastAsia="Times New Roman" w:hAnsi="Arial" w:cs="Arial"/>
          <w:sz w:val="20"/>
          <w:szCs w:val="20"/>
        </w:rPr>
      </w:pPr>
      <w:r w:rsidRPr="007D5EA5">
        <w:rPr>
          <w:rFonts w:ascii="Arial" w:eastAsia="Times New Roman" w:hAnsi="Arial" w:cs="Arial"/>
          <w:sz w:val="20"/>
          <w:szCs w:val="20"/>
        </w:rPr>
        <w:t>Prepare a trial balance on May 31, 2015.</w:t>
      </w:r>
    </w:p>
    <w:p w:rsidR="00C369F0" w:rsidRDefault="00C369F0">
      <w:pPr>
        <w:rPr>
          <w:rFonts w:ascii="Arial" w:eastAsia="Times New Roman" w:hAnsi="Arial" w:cs="Arial"/>
          <w:sz w:val="20"/>
          <w:szCs w:val="20"/>
        </w:rPr>
      </w:pPr>
      <w:r>
        <w:rPr>
          <w:rFonts w:ascii="Arial" w:eastAsia="Times New Roman" w:hAnsi="Arial" w:cs="Arial"/>
          <w:sz w:val="20"/>
          <w:szCs w:val="20"/>
        </w:rPr>
        <w:br w:type="page"/>
      </w:r>
    </w:p>
    <w:p w:rsidR="007D5EA5" w:rsidRDefault="00C369F0" w:rsidP="00C369F0">
      <w:pPr>
        <w:spacing w:before="60" w:after="60" w:line="240" w:lineRule="auto"/>
        <w:rPr>
          <w:rFonts w:ascii="Arial" w:eastAsia="Times New Roman" w:hAnsi="Arial" w:cs="Arial"/>
          <w:sz w:val="20"/>
          <w:szCs w:val="20"/>
        </w:rPr>
      </w:pPr>
      <w:r w:rsidRPr="00C369F0">
        <w:rPr>
          <w:rFonts w:ascii="Arial" w:eastAsia="Times New Roman" w:hAnsi="Arial" w:cs="Arial"/>
          <w:b/>
          <w:color w:val="C00000"/>
          <w:sz w:val="20"/>
          <w:szCs w:val="20"/>
        </w:rPr>
        <w:t>P3-1A.</w:t>
      </w:r>
      <w:r w:rsidRPr="00C369F0">
        <w:rPr>
          <w:rFonts w:ascii="Arial" w:eastAsia="Times New Roman" w:hAnsi="Arial" w:cs="Arial"/>
          <w:color w:val="C00000"/>
          <w:sz w:val="20"/>
          <w:szCs w:val="20"/>
        </w:rPr>
        <w:t xml:space="preserve"> </w:t>
      </w:r>
      <w:r w:rsidRPr="00C369F0">
        <w:rPr>
          <w:rFonts w:ascii="Arial" w:eastAsia="Times New Roman" w:hAnsi="Arial" w:cs="Arial"/>
          <w:sz w:val="20"/>
          <w:szCs w:val="20"/>
        </w:rPr>
        <w:t>Deanna Nardelli started her own consulting ﬁrm, Nardelli Consulting, on May 1, 2015. The trial balance at May 31 is as follows.</w:t>
      </w:r>
    </w:p>
    <w:p w:rsidR="00C369F0" w:rsidRDefault="00C369F0" w:rsidP="00C369F0">
      <w:pPr>
        <w:spacing w:before="60" w:after="60" w:line="240" w:lineRule="auto"/>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4073236" cy="237098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556B.tmp"/>
                    <pic:cNvPicPr/>
                  </pic:nvPicPr>
                  <pic:blipFill>
                    <a:blip r:embed="rId12">
                      <a:extLst>
                        <a:ext uri="{28A0092B-C50C-407E-A947-70E740481C1C}">
                          <a14:useLocalDpi xmlns:a14="http://schemas.microsoft.com/office/drawing/2010/main" val="0"/>
                        </a:ext>
                      </a:extLst>
                    </a:blip>
                    <a:stretch>
                      <a:fillRect/>
                    </a:stretch>
                  </pic:blipFill>
                  <pic:spPr>
                    <a:xfrm>
                      <a:off x="0" y="0"/>
                      <a:ext cx="4074621" cy="2371794"/>
                    </a:xfrm>
                    <a:prstGeom prst="rect">
                      <a:avLst/>
                    </a:prstGeom>
                  </pic:spPr>
                </pic:pic>
              </a:graphicData>
            </a:graphic>
          </wp:inline>
        </w:drawing>
      </w:r>
    </w:p>
    <w:p w:rsidR="00C369F0" w:rsidRPr="00C369F0" w:rsidRDefault="00C369F0" w:rsidP="00C369F0">
      <w:p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In addition to those accounts listed on the trial balance, the chart of accounts for Nardelli Consulting also contains the following accounts and account numbers: No. 150 Accumulated Depreciation—Equipment, No. 212 Salaries and Wages Payable, No. 631 Supplies Expense, No. 717 Depreciation Expense, No. 722 Insur</w:t>
      </w:r>
      <w:r>
        <w:rPr>
          <w:rFonts w:ascii="Arial" w:eastAsia="Times New Roman" w:hAnsi="Arial" w:cs="Arial"/>
          <w:sz w:val="20"/>
          <w:szCs w:val="20"/>
        </w:rPr>
        <w:t>ance Expense, and No. 732 Utili</w:t>
      </w:r>
      <w:r w:rsidRPr="00C369F0">
        <w:rPr>
          <w:rFonts w:ascii="Arial" w:eastAsia="Times New Roman" w:hAnsi="Arial" w:cs="Arial"/>
          <w:sz w:val="20"/>
          <w:szCs w:val="20"/>
        </w:rPr>
        <w:t>ties Expense.</w:t>
      </w:r>
    </w:p>
    <w:p w:rsidR="00C369F0" w:rsidRDefault="00C369F0" w:rsidP="00C369F0">
      <w:pPr>
        <w:spacing w:before="60" w:after="60" w:line="240" w:lineRule="auto"/>
        <w:rPr>
          <w:rFonts w:ascii="Arial" w:eastAsia="Times New Roman" w:hAnsi="Arial" w:cs="Arial"/>
          <w:sz w:val="20"/>
          <w:szCs w:val="20"/>
        </w:rPr>
      </w:pPr>
    </w:p>
    <w:p w:rsidR="00C369F0" w:rsidRPr="00C369F0" w:rsidRDefault="00C369F0" w:rsidP="00C369F0">
      <w:p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Other data:</w:t>
      </w:r>
    </w:p>
    <w:p w:rsidR="00C369F0" w:rsidRPr="00C369F0" w:rsidRDefault="00C369F0" w:rsidP="00C369F0">
      <w:pPr>
        <w:pStyle w:val="ListParagraph"/>
        <w:numPr>
          <w:ilvl w:val="0"/>
          <w:numId w:val="15"/>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$900 of supplies have been used during the month.</w:t>
      </w:r>
    </w:p>
    <w:p w:rsidR="00C369F0" w:rsidRPr="00C369F0" w:rsidRDefault="00C369F0" w:rsidP="00C369F0">
      <w:pPr>
        <w:pStyle w:val="ListParagraph"/>
        <w:numPr>
          <w:ilvl w:val="0"/>
          <w:numId w:val="15"/>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Utilities expense incurred but not paid on May 31, 2015, $250.</w:t>
      </w:r>
    </w:p>
    <w:p w:rsidR="00C369F0" w:rsidRPr="00C369F0" w:rsidRDefault="00C369F0" w:rsidP="00C369F0">
      <w:pPr>
        <w:pStyle w:val="ListParagraph"/>
        <w:numPr>
          <w:ilvl w:val="0"/>
          <w:numId w:val="15"/>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The insurance policy is for 2 years.</w:t>
      </w:r>
    </w:p>
    <w:p w:rsidR="00C369F0" w:rsidRPr="00C369F0" w:rsidRDefault="00C369F0" w:rsidP="00C369F0">
      <w:pPr>
        <w:pStyle w:val="ListParagraph"/>
        <w:numPr>
          <w:ilvl w:val="0"/>
          <w:numId w:val="15"/>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$400 of the balance in the unearned service revenue account remains unearned at the end of the month.</w:t>
      </w:r>
    </w:p>
    <w:p w:rsidR="00C369F0" w:rsidRPr="00C369F0" w:rsidRDefault="00C369F0" w:rsidP="00C369F0">
      <w:pPr>
        <w:pStyle w:val="ListParagraph"/>
        <w:numPr>
          <w:ilvl w:val="0"/>
          <w:numId w:val="15"/>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May 31 is a Wednesday, and employees are paid on Fridays. Nardelli Consulting has two employees, who are paid $900 each for a 5-day work week.</w:t>
      </w:r>
    </w:p>
    <w:p w:rsidR="00C369F0" w:rsidRPr="00C369F0" w:rsidRDefault="00C369F0" w:rsidP="00C369F0">
      <w:pPr>
        <w:pStyle w:val="ListParagraph"/>
        <w:numPr>
          <w:ilvl w:val="0"/>
          <w:numId w:val="15"/>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The equipment has a 5-year life with no salvage value. It is being depreciated at $190 per month for 60 months.</w:t>
      </w:r>
    </w:p>
    <w:p w:rsidR="00C369F0" w:rsidRPr="00C369F0" w:rsidRDefault="00C369F0" w:rsidP="00C369F0">
      <w:pPr>
        <w:pStyle w:val="ListParagraph"/>
        <w:numPr>
          <w:ilvl w:val="0"/>
          <w:numId w:val="15"/>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Invoices representing $1,700 of services performed during the month have not been recorded as of May 31.</w:t>
      </w:r>
    </w:p>
    <w:p w:rsidR="00C369F0" w:rsidRDefault="00C369F0" w:rsidP="00C369F0">
      <w:pPr>
        <w:spacing w:before="60" w:after="60" w:line="240" w:lineRule="auto"/>
        <w:rPr>
          <w:rFonts w:ascii="Arial" w:eastAsia="Times New Roman" w:hAnsi="Arial" w:cs="Arial"/>
          <w:sz w:val="20"/>
          <w:szCs w:val="20"/>
        </w:rPr>
      </w:pPr>
    </w:p>
    <w:p w:rsidR="00C369F0" w:rsidRPr="00C369F0" w:rsidRDefault="00C369F0" w:rsidP="00C369F0">
      <w:pPr>
        <w:spacing w:before="60" w:after="60" w:line="240" w:lineRule="auto"/>
        <w:rPr>
          <w:rFonts w:ascii="Arial" w:eastAsia="Times New Roman" w:hAnsi="Arial" w:cs="Arial"/>
          <w:b/>
          <w:i/>
          <w:sz w:val="20"/>
          <w:szCs w:val="20"/>
        </w:rPr>
      </w:pPr>
      <w:r w:rsidRPr="00C369F0">
        <w:rPr>
          <w:rFonts w:ascii="Arial" w:eastAsia="Times New Roman" w:hAnsi="Arial" w:cs="Arial"/>
          <w:b/>
          <w:i/>
          <w:sz w:val="20"/>
          <w:szCs w:val="20"/>
        </w:rPr>
        <w:t>Instructions</w:t>
      </w:r>
    </w:p>
    <w:p w:rsidR="00C369F0" w:rsidRPr="00C369F0" w:rsidRDefault="00C369F0" w:rsidP="00C369F0">
      <w:pPr>
        <w:pStyle w:val="ListParagraph"/>
        <w:numPr>
          <w:ilvl w:val="0"/>
          <w:numId w:val="17"/>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Prepare the adjusting entries for the month of May. Use J4 as the page number for your journal.</w:t>
      </w:r>
    </w:p>
    <w:p w:rsidR="00C369F0" w:rsidRPr="00C369F0" w:rsidRDefault="00C369F0" w:rsidP="00C369F0">
      <w:pPr>
        <w:pStyle w:val="ListParagraph"/>
        <w:numPr>
          <w:ilvl w:val="0"/>
          <w:numId w:val="17"/>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Enter the totals from the trial balance as beginning account balances and place a check mark in the posting reference column. Post the adjusting entries to the ledger accounts.</w:t>
      </w:r>
    </w:p>
    <w:p w:rsidR="00C369F0" w:rsidRPr="00C369F0" w:rsidRDefault="00C369F0" w:rsidP="00C369F0">
      <w:pPr>
        <w:pStyle w:val="ListParagraph"/>
        <w:numPr>
          <w:ilvl w:val="0"/>
          <w:numId w:val="17"/>
        </w:numPr>
        <w:spacing w:before="60" w:after="60" w:line="240" w:lineRule="auto"/>
        <w:rPr>
          <w:rFonts w:ascii="Arial" w:eastAsia="Times New Roman" w:hAnsi="Arial" w:cs="Arial"/>
          <w:sz w:val="20"/>
          <w:szCs w:val="20"/>
        </w:rPr>
      </w:pPr>
      <w:r w:rsidRPr="00C369F0">
        <w:rPr>
          <w:rFonts w:ascii="Arial" w:eastAsia="Times New Roman" w:hAnsi="Arial" w:cs="Arial"/>
          <w:sz w:val="20"/>
          <w:szCs w:val="20"/>
        </w:rPr>
        <w:t>Prepare an adjusted trial balance at May 31, 2015.</w:t>
      </w:r>
    </w:p>
    <w:sectPr w:rsidR="00C369F0" w:rsidRPr="00C369F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E12" w:rsidRDefault="00056E12" w:rsidP="00264C3B">
      <w:pPr>
        <w:spacing w:after="0" w:line="240" w:lineRule="auto"/>
      </w:pPr>
      <w:r>
        <w:separator/>
      </w:r>
    </w:p>
  </w:endnote>
  <w:endnote w:type="continuationSeparator" w:id="0">
    <w:p w:rsidR="00056E12" w:rsidRDefault="00056E12" w:rsidP="0026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C3B" w:rsidRPr="005B1166" w:rsidRDefault="00264C3B" w:rsidP="00264C3B">
    <w:pPr>
      <w:pStyle w:val="Footer"/>
      <w:rPr>
        <w:rFonts w:ascii="Arial" w:hAnsi="Arial" w:cs="Arial"/>
        <w:sz w:val="16"/>
        <w:szCs w:val="16"/>
      </w:rPr>
    </w:pPr>
    <w:r>
      <w:rPr>
        <w:rFonts w:ascii="Arial" w:hAnsi="Arial" w:cs="Arial"/>
        <w:sz w:val="16"/>
        <w:szCs w:val="16"/>
      </w:rPr>
      <w:t>© 2015</w:t>
    </w:r>
    <w:r w:rsidRPr="005B1166">
      <w:rPr>
        <w:rFonts w:ascii="Arial" w:hAnsi="Arial" w:cs="Arial"/>
        <w:sz w:val="16"/>
        <w:szCs w:val="16"/>
      </w:rPr>
      <w:t xml:space="preserve"> Strayer Uni</w:t>
    </w:r>
    <w:r>
      <w:rPr>
        <w:rFonts w:ascii="Arial" w:hAnsi="Arial" w:cs="Arial"/>
        <w:sz w:val="16"/>
        <w:szCs w:val="16"/>
      </w:rPr>
      <w:t xml:space="preserve">versity. All Rights Reserved. </w:t>
    </w:r>
    <w:r w:rsidRPr="005B1166">
      <w:rPr>
        <w:rFonts w:ascii="Arial" w:hAnsi="Arial" w:cs="Arial"/>
        <w:sz w:val="16"/>
        <w:szCs w:val="16"/>
      </w:rPr>
      <w:t>This document contains Strayer University Confidential and Proprietary information and may not be copied, further distributed, or otherwise disclosed in whole or in part, without the expressed written permission of Strayer University.</w:t>
    </w:r>
  </w:p>
  <w:p w:rsidR="00264C3B" w:rsidRDefault="00264C3B" w:rsidP="00264C3B">
    <w:pPr>
      <w:pBdr>
        <w:top w:val="single" w:sz="4" w:space="1" w:color="auto"/>
      </w:pBdr>
      <w:tabs>
        <w:tab w:val="right" w:pos="9360"/>
      </w:tabs>
    </w:pPr>
    <w:r>
      <w:rPr>
        <w:rFonts w:ascii="Arial" w:hAnsi="Arial" w:cs="Arial"/>
        <w:sz w:val="16"/>
        <w:szCs w:val="16"/>
      </w:rPr>
      <w:t>ACC 557</w:t>
    </w:r>
    <w:r w:rsidRPr="00406379">
      <w:rPr>
        <w:rFonts w:ascii="Arial" w:hAnsi="Arial" w:cs="Arial"/>
        <w:sz w:val="16"/>
        <w:szCs w:val="16"/>
      </w:rPr>
      <w:t xml:space="preserve"> </w:t>
    </w:r>
    <w:r>
      <w:rPr>
        <w:rFonts w:ascii="Arial" w:hAnsi="Arial" w:cs="Arial"/>
        <w:sz w:val="16"/>
        <w:szCs w:val="16"/>
      </w:rPr>
      <w:t>Homework 1</w:t>
    </w:r>
    <w:r w:rsidR="008415F4">
      <w:rPr>
        <w:rFonts w:ascii="Arial" w:hAnsi="Arial" w:cs="Arial"/>
        <w:sz w:val="16"/>
        <w:szCs w:val="16"/>
      </w:rPr>
      <w:t>: Chapters 1, 2, and 3</w:t>
    </w:r>
    <w:r>
      <w:rPr>
        <w:rFonts w:ascii="Arial" w:hAnsi="Arial" w:cs="Arial"/>
        <w:sz w:val="16"/>
        <w:szCs w:val="16"/>
      </w:rPr>
      <w:t xml:space="preserve"> (4-22-2015)</w:t>
    </w:r>
    <w:r>
      <w:tab/>
    </w:r>
    <w:r w:rsidRPr="00B567B4">
      <w:rPr>
        <w:rFonts w:ascii="Arial" w:hAnsi="Arial" w:cs="Arial"/>
        <w:sz w:val="16"/>
        <w:szCs w:val="16"/>
      </w:rPr>
      <w:t xml:space="preserve">Page </w:t>
    </w:r>
    <w:r w:rsidRPr="00B567B4">
      <w:rPr>
        <w:rFonts w:ascii="Arial" w:hAnsi="Arial" w:cs="Arial"/>
        <w:sz w:val="16"/>
        <w:szCs w:val="16"/>
      </w:rPr>
      <w:fldChar w:fldCharType="begin"/>
    </w:r>
    <w:r w:rsidRPr="00B567B4">
      <w:rPr>
        <w:rFonts w:ascii="Arial" w:hAnsi="Arial" w:cs="Arial"/>
        <w:sz w:val="16"/>
        <w:szCs w:val="16"/>
      </w:rPr>
      <w:instrText xml:space="preserve"> PAGE </w:instrText>
    </w:r>
    <w:r w:rsidRPr="00B567B4">
      <w:rPr>
        <w:rFonts w:ascii="Arial" w:hAnsi="Arial" w:cs="Arial"/>
        <w:sz w:val="16"/>
        <w:szCs w:val="16"/>
      </w:rPr>
      <w:fldChar w:fldCharType="separate"/>
    </w:r>
    <w:r w:rsidR="005013ED">
      <w:rPr>
        <w:rFonts w:ascii="Arial" w:hAnsi="Arial" w:cs="Arial"/>
        <w:noProof/>
        <w:sz w:val="16"/>
        <w:szCs w:val="16"/>
      </w:rPr>
      <w:t>1</w:t>
    </w:r>
    <w:r w:rsidRPr="00B567B4">
      <w:rPr>
        <w:rFonts w:ascii="Arial" w:hAnsi="Arial" w:cs="Arial"/>
        <w:sz w:val="16"/>
        <w:szCs w:val="16"/>
      </w:rPr>
      <w:fldChar w:fldCharType="end"/>
    </w:r>
    <w:r w:rsidRPr="00B567B4">
      <w:rPr>
        <w:rFonts w:ascii="Arial" w:hAnsi="Arial" w:cs="Arial"/>
        <w:sz w:val="16"/>
        <w:szCs w:val="16"/>
      </w:rPr>
      <w:t xml:space="preserve"> of </w:t>
    </w:r>
    <w:r w:rsidRPr="00B567B4">
      <w:rPr>
        <w:rFonts w:ascii="Arial" w:hAnsi="Arial" w:cs="Arial"/>
        <w:sz w:val="16"/>
        <w:szCs w:val="16"/>
      </w:rPr>
      <w:fldChar w:fldCharType="begin"/>
    </w:r>
    <w:r w:rsidRPr="00B567B4">
      <w:rPr>
        <w:rFonts w:ascii="Arial" w:hAnsi="Arial" w:cs="Arial"/>
        <w:sz w:val="16"/>
        <w:szCs w:val="16"/>
      </w:rPr>
      <w:instrText xml:space="preserve"> NUMPAGES  </w:instrText>
    </w:r>
    <w:r w:rsidRPr="00B567B4">
      <w:rPr>
        <w:rFonts w:ascii="Arial" w:hAnsi="Arial" w:cs="Arial"/>
        <w:sz w:val="16"/>
        <w:szCs w:val="16"/>
      </w:rPr>
      <w:fldChar w:fldCharType="separate"/>
    </w:r>
    <w:r w:rsidR="005013ED">
      <w:rPr>
        <w:rFonts w:ascii="Arial" w:hAnsi="Arial" w:cs="Arial"/>
        <w:noProof/>
        <w:sz w:val="16"/>
        <w:szCs w:val="16"/>
      </w:rPr>
      <w:t>4</w:t>
    </w:r>
    <w:r w:rsidRPr="00B567B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E12" w:rsidRDefault="00056E12" w:rsidP="00264C3B">
      <w:pPr>
        <w:spacing w:after="0" w:line="240" w:lineRule="auto"/>
      </w:pPr>
      <w:r>
        <w:separator/>
      </w:r>
    </w:p>
  </w:footnote>
  <w:footnote w:type="continuationSeparator" w:id="0">
    <w:p w:rsidR="00056E12" w:rsidRDefault="00056E12" w:rsidP="00264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2268"/>
      <w:gridCol w:w="7308"/>
    </w:tblGrid>
    <w:tr w:rsidR="00264C3B" w:rsidRPr="005A38E0" w:rsidTr="00E13A24">
      <w:tc>
        <w:tcPr>
          <w:tcW w:w="2268" w:type="dxa"/>
          <w:tcBorders>
            <w:bottom w:val="single" w:sz="4" w:space="0" w:color="auto"/>
          </w:tcBorders>
          <w:vAlign w:val="bottom"/>
        </w:tcPr>
        <w:p w:rsidR="00264C3B" w:rsidRPr="00B94297" w:rsidRDefault="00264C3B" w:rsidP="00E13A24">
          <w:pPr>
            <w:pStyle w:val="Header"/>
            <w:tabs>
              <w:tab w:val="clear" w:pos="4680"/>
              <w:tab w:val="clear" w:pos="9360"/>
              <w:tab w:val="left" w:pos="3220"/>
            </w:tabs>
            <w:rPr>
              <w:rFonts w:ascii="Arial" w:hAnsi="Arial" w:cs="Arial"/>
            </w:rPr>
          </w:pPr>
          <w:r>
            <w:rPr>
              <w:noProof/>
            </w:rPr>
            <w:drawing>
              <wp:inline distT="0" distB="0" distL="0" distR="0" wp14:anchorId="78AE3A61" wp14:editId="4F028F9A">
                <wp:extent cx="1280160" cy="388620"/>
                <wp:effectExtent l="0" t="0" r="0" b="0"/>
                <wp:docPr id="1" name="Picture 14" descr="Description: 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StrayerLogoHori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8620"/>
                        </a:xfrm>
                        <a:prstGeom prst="rect">
                          <a:avLst/>
                        </a:prstGeom>
                        <a:noFill/>
                        <a:ln>
                          <a:noFill/>
                        </a:ln>
                      </pic:spPr>
                    </pic:pic>
                  </a:graphicData>
                </a:graphic>
              </wp:inline>
            </w:drawing>
          </w:r>
        </w:p>
      </w:tc>
      <w:tc>
        <w:tcPr>
          <w:tcW w:w="7308" w:type="dxa"/>
          <w:tcBorders>
            <w:bottom w:val="single" w:sz="4" w:space="0" w:color="auto"/>
          </w:tcBorders>
          <w:vAlign w:val="bottom"/>
        </w:tcPr>
        <w:p w:rsidR="00264C3B" w:rsidRPr="00B94297" w:rsidRDefault="00264C3B" w:rsidP="00264C3B">
          <w:pPr>
            <w:pStyle w:val="Header"/>
            <w:tabs>
              <w:tab w:val="clear" w:pos="4680"/>
              <w:tab w:val="clear" w:pos="9360"/>
              <w:tab w:val="left" w:pos="3220"/>
            </w:tabs>
            <w:rPr>
              <w:rFonts w:ascii="Arial" w:hAnsi="Arial" w:cs="Arial"/>
              <w:sz w:val="28"/>
              <w:szCs w:val="28"/>
            </w:rPr>
          </w:pPr>
          <w:r w:rsidRPr="00B94297">
            <w:rPr>
              <w:rFonts w:ascii="Arial" w:hAnsi="Arial" w:cs="Arial"/>
              <w:sz w:val="28"/>
              <w:szCs w:val="28"/>
            </w:rPr>
            <w:t xml:space="preserve">ACC 557 – </w:t>
          </w:r>
          <w:r>
            <w:rPr>
              <w:rFonts w:ascii="Arial" w:hAnsi="Arial" w:cs="Arial"/>
              <w:sz w:val="28"/>
              <w:szCs w:val="28"/>
            </w:rPr>
            <w:t>Homework 1: Chapters 1, 2, and 3</w:t>
          </w:r>
          <w:r w:rsidRPr="00B94297">
            <w:rPr>
              <w:rFonts w:ascii="Arial" w:hAnsi="Arial" w:cs="Arial"/>
              <w:sz w:val="28"/>
              <w:szCs w:val="28"/>
            </w:rPr>
            <w:t xml:space="preserve"> </w:t>
          </w:r>
        </w:p>
      </w:tc>
    </w:tr>
  </w:tbl>
  <w:p w:rsidR="00264C3B" w:rsidRDefault="00264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E21"/>
    <w:multiLevelType w:val="hybridMultilevel"/>
    <w:tmpl w:val="985A5C96"/>
    <w:lvl w:ilvl="0" w:tplc="5838A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D6F14"/>
    <w:multiLevelType w:val="hybridMultilevel"/>
    <w:tmpl w:val="3AFE8320"/>
    <w:lvl w:ilvl="0" w:tplc="E244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903AF"/>
    <w:multiLevelType w:val="hybridMultilevel"/>
    <w:tmpl w:val="A754DAF8"/>
    <w:lvl w:ilvl="0" w:tplc="3C9E0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20C5F"/>
    <w:multiLevelType w:val="hybridMultilevel"/>
    <w:tmpl w:val="95A8F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C12CB"/>
    <w:multiLevelType w:val="hybridMultilevel"/>
    <w:tmpl w:val="BA4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1642F"/>
    <w:multiLevelType w:val="hybridMultilevel"/>
    <w:tmpl w:val="356E10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D31D3"/>
    <w:multiLevelType w:val="hybridMultilevel"/>
    <w:tmpl w:val="DF6A7E8E"/>
    <w:lvl w:ilvl="0" w:tplc="19BA6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0F"/>
    <w:multiLevelType w:val="hybridMultilevel"/>
    <w:tmpl w:val="5A1A1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F7A88"/>
    <w:multiLevelType w:val="hybridMultilevel"/>
    <w:tmpl w:val="EBDAD0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7003A"/>
    <w:multiLevelType w:val="hybridMultilevel"/>
    <w:tmpl w:val="BE38E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E4ABC"/>
    <w:multiLevelType w:val="hybridMultilevel"/>
    <w:tmpl w:val="CBEC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395CB7"/>
    <w:multiLevelType w:val="hybridMultilevel"/>
    <w:tmpl w:val="1F9AAAB4"/>
    <w:lvl w:ilvl="0" w:tplc="A8C8A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55A29"/>
    <w:multiLevelType w:val="hybridMultilevel"/>
    <w:tmpl w:val="990C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BA1CB9"/>
    <w:multiLevelType w:val="hybridMultilevel"/>
    <w:tmpl w:val="37B0A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80239"/>
    <w:multiLevelType w:val="hybridMultilevel"/>
    <w:tmpl w:val="F81A99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E39E3"/>
    <w:multiLevelType w:val="hybridMultilevel"/>
    <w:tmpl w:val="CF849884"/>
    <w:lvl w:ilvl="0" w:tplc="66C86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A55F4"/>
    <w:multiLevelType w:val="hybridMultilevel"/>
    <w:tmpl w:val="54965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56D16"/>
    <w:multiLevelType w:val="hybridMultilevel"/>
    <w:tmpl w:val="9DFE8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9"/>
  </w:num>
  <w:num w:numId="4">
    <w:abstractNumId w:val="15"/>
  </w:num>
  <w:num w:numId="5">
    <w:abstractNumId w:val="13"/>
  </w:num>
  <w:num w:numId="6">
    <w:abstractNumId w:val="2"/>
  </w:num>
  <w:num w:numId="7">
    <w:abstractNumId w:val="14"/>
  </w:num>
  <w:num w:numId="8">
    <w:abstractNumId w:val="1"/>
  </w:num>
  <w:num w:numId="9">
    <w:abstractNumId w:val="7"/>
  </w:num>
  <w:num w:numId="10">
    <w:abstractNumId w:val="12"/>
  </w:num>
  <w:num w:numId="11">
    <w:abstractNumId w:val="5"/>
  </w:num>
  <w:num w:numId="12">
    <w:abstractNumId w:val="0"/>
  </w:num>
  <w:num w:numId="13">
    <w:abstractNumId w:val="8"/>
  </w:num>
  <w:num w:numId="14">
    <w:abstractNumId w:val="6"/>
  </w:num>
  <w:num w:numId="15">
    <w:abstractNumId w:val="10"/>
  </w:num>
  <w:num w:numId="16">
    <w:abstractNumId w:val="17"/>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3B"/>
    <w:rsid w:val="00056E12"/>
    <w:rsid w:val="00264C3B"/>
    <w:rsid w:val="002B678C"/>
    <w:rsid w:val="00460FBB"/>
    <w:rsid w:val="005013ED"/>
    <w:rsid w:val="00632BF1"/>
    <w:rsid w:val="00716A67"/>
    <w:rsid w:val="007D5EA5"/>
    <w:rsid w:val="008415F4"/>
    <w:rsid w:val="00B54DAF"/>
    <w:rsid w:val="00B74067"/>
    <w:rsid w:val="00B87DCB"/>
    <w:rsid w:val="00C369F0"/>
    <w:rsid w:val="00C4154B"/>
    <w:rsid w:val="00C6634B"/>
    <w:rsid w:val="00D3051D"/>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65CB8-F9BA-4697-A28B-C2746B51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C3B"/>
  </w:style>
  <w:style w:type="paragraph" w:styleId="Footer">
    <w:name w:val="footer"/>
    <w:basedOn w:val="Normal"/>
    <w:link w:val="FooterChar"/>
    <w:uiPriority w:val="99"/>
    <w:unhideWhenUsed/>
    <w:rsid w:val="0026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C3B"/>
  </w:style>
  <w:style w:type="paragraph" w:styleId="BalloonText">
    <w:name w:val="Balloon Text"/>
    <w:basedOn w:val="Normal"/>
    <w:link w:val="BalloonTextChar"/>
    <w:uiPriority w:val="99"/>
    <w:semiHidden/>
    <w:unhideWhenUsed/>
    <w:rsid w:val="00264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3B"/>
    <w:rPr>
      <w:rFonts w:ascii="Tahoma" w:hAnsi="Tahoma" w:cs="Tahoma"/>
      <w:sz w:val="16"/>
      <w:szCs w:val="16"/>
    </w:rPr>
  </w:style>
  <w:style w:type="paragraph" w:styleId="ListParagraph">
    <w:name w:val="List Paragraph"/>
    <w:basedOn w:val="Normal"/>
    <w:uiPriority w:val="34"/>
    <w:qFormat/>
    <w:rsid w:val="00841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458201">
      <w:bodyDiv w:val="1"/>
      <w:marLeft w:val="0"/>
      <w:marRight w:val="0"/>
      <w:marTop w:val="0"/>
      <w:marBottom w:val="0"/>
      <w:divBdr>
        <w:top w:val="none" w:sz="0" w:space="0" w:color="auto"/>
        <w:left w:val="none" w:sz="0" w:space="0" w:color="auto"/>
        <w:bottom w:val="none" w:sz="0" w:space="0" w:color="auto"/>
        <w:right w:val="none" w:sz="0" w:space="0" w:color="auto"/>
      </w:divBdr>
      <w:divsChild>
        <w:div w:id="227962406">
          <w:marLeft w:val="0"/>
          <w:marRight w:val="0"/>
          <w:marTop w:val="0"/>
          <w:marBottom w:val="0"/>
          <w:divBdr>
            <w:top w:val="none" w:sz="0" w:space="0" w:color="auto"/>
            <w:left w:val="none" w:sz="0" w:space="0" w:color="auto"/>
            <w:bottom w:val="none" w:sz="0" w:space="0" w:color="auto"/>
            <w:right w:val="none" w:sz="0" w:space="0" w:color="auto"/>
          </w:divBdr>
        </w:div>
        <w:div w:id="1108625627">
          <w:marLeft w:val="0"/>
          <w:marRight w:val="0"/>
          <w:marTop w:val="0"/>
          <w:marBottom w:val="0"/>
          <w:divBdr>
            <w:top w:val="none" w:sz="0" w:space="0" w:color="auto"/>
            <w:left w:val="none" w:sz="0" w:space="0" w:color="auto"/>
            <w:bottom w:val="none" w:sz="0" w:space="0" w:color="auto"/>
            <w:right w:val="none" w:sz="0" w:space="0" w:color="auto"/>
          </w:divBdr>
        </w:div>
        <w:div w:id="408306206">
          <w:marLeft w:val="0"/>
          <w:marRight w:val="0"/>
          <w:marTop w:val="0"/>
          <w:marBottom w:val="0"/>
          <w:divBdr>
            <w:top w:val="none" w:sz="0" w:space="0" w:color="auto"/>
            <w:left w:val="none" w:sz="0" w:space="0" w:color="auto"/>
            <w:bottom w:val="none" w:sz="0" w:space="0" w:color="auto"/>
            <w:right w:val="none" w:sz="0" w:space="0" w:color="auto"/>
          </w:divBdr>
        </w:div>
        <w:div w:id="81344639">
          <w:marLeft w:val="0"/>
          <w:marRight w:val="0"/>
          <w:marTop w:val="0"/>
          <w:marBottom w:val="0"/>
          <w:divBdr>
            <w:top w:val="none" w:sz="0" w:space="0" w:color="auto"/>
            <w:left w:val="none" w:sz="0" w:space="0" w:color="auto"/>
            <w:bottom w:val="none" w:sz="0" w:space="0" w:color="auto"/>
            <w:right w:val="none" w:sz="0" w:space="0" w:color="auto"/>
          </w:divBdr>
        </w:div>
        <w:div w:id="1769696827">
          <w:marLeft w:val="0"/>
          <w:marRight w:val="0"/>
          <w:marTop w:val="0"/>
          <w:marBottom w:val="0"/>
          <w:divBdr>
            <w:top w:val="none" w:sz="0" w:space="0" w:color="auto"/>
            <w:left w:val="none" w:sz="0" w:space="0" w:color="auto"/>
            <w:bottom w:val="none" w:sz="0" w:space="0" w:color="auto"/>
            <w:right w:val="none" w:sz="0" w:space="0" w:color="auto"/>
          </w:divBdr>
        </w:div>
        <w:div w:id="1957447954">
          <w:marLeft w:val="0"/>
          <w:marRight w:val="0"/>
          <w:marTop w:val="0"/>
          <w:marBottom w:val="0"/>
          <w:divBdr>
            <w:top w:val="none" w:sz="0" w:space="0" w:color="auto"/>
            <w:left w:val="none" w:sz="0" w:space="0" w:color="auto"/>
            <w:bottom w:val="none" w:sz="0" w:space="0" w:color="auto"/>
            <w:right w:val="none" w:sz="0" w:space="0" w:color="auto"/>
          </w:divBdr>
        </w:div>
        <w:div w:id="1285229125">
          <w:marLeft w:val="0"/>
          <w:marRight w:val="0"/>
          <w:marTop w:val="0"/>
          <w:marBottom w:val="0"/>
          <w:divBdr>
            <w:top w:val="none" w:sz="0" w:space="0" w:color="auto"/>
            <w:left w:val="none" w:sz="0" w:space="0" w:color="auto"/>
            <w:bottom w:val="none" w:sz="0" w:space="0" w:color="auto"/>
            <w:right w:val="none" w:sz="0" w:space="0" w:color="auto"/>
          </w:divBdr>
        </w:div>
        <w:div w:id="155348087">
          <w:marLeft w:val="0"/>
          <w:marRight w:val="0"/>
          <w:marTop w:val="0"/>
          <w:marBottom w:val="0"/>
          <w:divBdr>
            <w:top w:val="none" w:sz="0" w:space="0" w:color="auto"/>
            <w:left w:val="none" w:sz="0" w:space="0" w:color="auto"/>
            <w:bottom w:val="none" w:sz="0" w:space="0" w:color="auto"/>
            <w:right w:val="none" w:sz="0" w:space="0" w:color="auto"/>
          </w:divBdr>
        </w:div>
      </w:divsChild>
    </w:div>
    <w:div w:id="1916738672">
      <w:bodyDiv w:val="1"/>
      <w:marLeft w:val="0"/>
      <w:marRight w:val="0"/>
      <w:marTop w:val="0"/>
      <w:marBottom w:val="0"/>
      <w:divBdr>
        <w:top w:val="none" w:sz="0" w:space="0" w:color="auto"/>
        <w:left w:val="none" w:sz="0" w:space="0" w:color="auto"/>
        <w:bottom w:val="none" w:sz="0" w:space="0" w:color="auto"/>
        <w:right w:val="none" w:sz="0" w:space="0" w:color="auto"/>
      </w:divBdr>
      <w:divsChild>
        <w:div w:id="263536500">
          <w:marLeft w:val="0"/>
          <w:marRight w:val="0"/>
          <w:marTop w:val="0"/>
          <w:marBottom w:val="0"/>
          <w:divBdr>
            <w:top w:val="none" w:sz="0" w:space="0" w:color="auto"/>
            <w:left w:val="none" w:sz="0" w:space="0" w:color="auto"/>
            <w:bottom w:val="none" w:sz="0" w:space="0" w:color="auto"/>
            <w:right w:val="none" w:sz="0" w:space="0" w:color="auto"/>
          </w:divBdr>
          <w:divsChild>
            <w:div w:id="548150279">
              <w:marLeft w:val="0"/>
              <w:marRight w:val="0"/>
              <w:marTop w:val="0"/>
              <w:marBottom w:val="0"/>
              <w:divBdr>
                <w:top w:val="none" w:sz="0" w:space="0" w:color="auto"/>
                <w:left w:val="none" w:sz="0" w:space="0" w:color="auto"/>
                <w:bottom w:val="none" w:sz="0" w:space="0" w:color="auto"/>
                <w:right w:val="none" w:sz="0" w:space="0" w:color="auto"/>
              </w:divBdr>
            </w:div>
            <w:div w:id="1289236735">
              <w:marLeft w:val="0"/>
              <w:marRight w:val="0"/>
              <w:marTop w:val="0"/>
              <w:marBottom w:val="0"/>
              <w:divBdr>
                <w:top w:val="none" w:sz="0" w:space="0" w:color="auto"/>
                <w:left w:val="none" w:sz="0" w:space="0" w:color="auto"/>
                <w:bottom w:val="none" w:sz="0" w:space="0" w:color="auto"/>
                <w:right w:val="none" w:sz="0" w:space="0" w:color="auto"/>
              </w:divBdr>
            </w:div>
            <w:div w:id="1115906995">
              <w:marLeft w:val="0"/>
              <w:marRight w:val="0"/>
              <w:marTop w:val="0"/>
              <w:marBottom w:val="0"/>
              <w:divBdr>
                <w:top w:val="none" w:sz="0" w:space="0" w:color="auto"/>
                <w:left w:val="none" w:sz="0" w:space="0" w:color="auto"/>
                <w:bottom w:val="none" w:sz="0" w:space="0" w:color="auto"/>
                <w:right w:val="none" w:sz="0" w:space="0" w:color="auto"/>
              </w:divBdr>
            </w:div>
            <w:div w:id="1873112147">
              <w:marLeft w:val="0"/>
              <w:marRight w:val="0"/>
              <w:marTop w:val="0"/>
              <w:marBottom w:val="0"/>
              <w:divBdr>
                <w:top w:val="none" w:sz="0" w:space="0" w:color="auto"/>
                <w:left w:val="none" w:sz="0" w:space="0" w:color="auto"/>
                <w:bottom w:val="none" w:sz="0" w:space="0" w:color="auto"/>
                <w:right w:val="none" w:sz="0" w:space="0" w:color="auto"/>
              </w:divBdr>
            </w:div>
            <w:div w:id="1417359718">
              <w:marLeft w:val="0"/>
              <w:marRight w:val="0"/>
              <w:marTop w:val="0"/>
              <w:marBottom w:val="0"/>
              <w:divBdr>
                <w:top w:val="none" w:sz="0" w:space="0" w:color="auto"/>
                <w:left w:val="none" w:sz="0" w:space="0" w:color="auto"/>
                <w:bottom w:val="none" w:sz="0" w:space="0" w:color="auto"/>
                <w:right w:val="none" w:sz="0" w:space="0" w:color="auto"/>
              </w:divBdr>
            </w:div>
            <w:div w:id="566766627">
              <w:marLeft w:val="0"/>
              <w:marRight w:val="0"/>
              <w:marTop w:val="0"/>
              <w:marBottom w:val="0"/>
              <w:divBdr>
                <w:top w:val="none" w:sz="0" w:space="0" w:color="auto"/>
                <w:left w:val="none" w:sz="0" w:space="0" w:color="auto"/>
                <w:bottom w:val="none" w:sz="0" w:space="0" w:color="auto"/>
                <w:right w:val="none" w:sz="0" w:space="0" w:color="auto"/>
              </w:divBdr>
            </w:div>
            <w:div w:id="1331643039">
              <w:marLeft w:val="0"/>
              <w:marRight w:val="0"/>
              <w:marTop w:val="0"/>
              <w:marBottom w:val="0"/>
              <w:divBdr>
                <w:top w:val="none" w:sz="0" w:space="0" w:color="auto"/>
                <w:left w:val="none" w:sz="0" w:space="0" w:color="auto"/>
                <w:bottom w:val="none" w:sz="0" w:space="0" w:color="auto"/>
                <w:right w:val="none" w:sz="0" w:space="0" w:color="auto"/>
              </w:divBdr>
            </w:div>
            <w:div w:id="1546067819">
              <w:marLeft w:val="0"/>
              <w:marRight w:val="0"/>
              <w:marTop w:val="0"/>
              <w:marBottom w:val="0"/>
              <w:divBdr>
                <w:top w:val="none" w:sz="0" w:space="0" w:color="auto"/>
                <w:left w:val="none" w:sz="0" w:space="0" w:color="auto"/>
                <w:bottom w:val="none" w:sz="0" w:space="0" w:color="auto"/>
                <w:right w:val="none" w:sz="0" w:space="0" w:color="auto"/>
              </w:divBdr>
            </w:div>
            <w:div w:id="1437293490">
              <w:marLeft w:val="0"/>
              <w:marRight w:val="0"/>
              <w:marTop w:val="0"/>
              <w:marBottom w:val="0"/>
              <w:divBdr>
                <w:top w:val="none" w:sz="0" w:space="0" w:color="auto"/>
                <w:left w:val="none" w:sz="0" w:space="0" w:color="auto"/>
                <w:bottom w:val="none" w:sz="0" w:space="0" w:color="auto"/>
                <w:right w:val="none" w:sz="0" w:space="0" w:color="auto"/>
              </w:divBdr>
            </w:div>
            <w:div w:id="1519926436">
              <w:marLeft w:val="0"/>
              <w:marRight w:val="0"/>
              <w:marTop w:val="0"/>
              <w:marBottom w:val="0"/>
              <w:divBdr>
                <w:top w:val="none" w:sz="0" w:space="0" w:color="auto"/>
                <w:left w:val="none" w:sz="0" w:space="0" w:color="auto"/>
                <w:bottom w:val="none" w:sz="0" w:space="0" w:color="auto"/>
                <w:right w:val="none" w:sz="0" w:space="0" w:color="auto"/>
              </w:divBdr>
            </w:div>
            <w:div w:id="76022748">
              <w:marLeft w:val="0"/>
              <w:marRight w:val="0"/>
              <w:marTop w:val="0"/>
              <w:marBottom w:val="0"/>
              <w:divBdr>
                <w:top w:val="none" w:sz="0" w:space="0" w:color="auto"/>
                <w:left w:val="none" w:sz="0" w:space="0" w:color="auto"/>
                <w:bottom w:val="none" w:sz="0" w:space="0" w:color="auto"/>
                <w:right w:val="none" w:sz="0" w:space="0" w:color="auto"/>
              </w:divBdr>
            </w:div>
            <w:div w:id="361056175">
              <w:marLeft w:val="0"/>
              <w:marRight w:val="0"/>
              <w:marTop w:val="0"/>
              <w:marBottom w:val="0"/>
              <w:divBdr>
                <w:top w:val="none" w:sz="0" w:space="0" w:color="auto"/>
                <w:left w:val="none" w:sz="0" w:space="0" w:color="auto"/>
                <w:bottom w:val="none" w:sz="0" w:space="0" w:color="auto"/>
                <w:right w:val="none" w:sz="0" w:space="0" w:color="auto"/>
              </w:divBdr>
            </w:div>
            <w:div w:id="839663366">
              <w:marLeft w:val="0"/>
              <w:marRight w:val="0"/>
              <w:marTop w:val="0"/>
              <w:marBottom w:val="0"/>
              <w:divBdr>
                <w:top w:val="none" w:sz="0" w:space="0" w:color="auto"/>
                <w:left w:val="none" w:sz="0" w:space="0" w:color="auto"/>
                <w:bottom w:val="none" w:sz="0" w:space="0" w:color="auto"/>
                <w:right w:val="none" w:sz="0" w:space="0" w:color="auto"/>
              </w:divBdr>
            </w:div>
            <w:div w:id="1933659959">
              <w:marLeft w:val="0"/>
              <w:marRight w:val="0"/>
              <w:marTop w:val="0"/>
              <w:marBottom w:val="0"/>
              <w:divBdr>
                <w:top w:val="none" w:sz="0" w:space="0" w:color="auto"/>
                <w:left w:val="none" w:sz="0" w:space="0" w:color="auto"/>
                <w:bottom w:val="none" w:sz="0" w:space="0" w:color="auto"/>
                <w:right w:val="none" w:sz="0" w:space="0" w:color="auto"/>
              </w:divBdr>
            </w:div>
            <w:div w:id="2137286180">
              <w:marLeft w:val="0"/>
              <w:marRight w:val="0"/>
              <w:marTop w:val="0"/>
              <w:marBottom w:val="0"/>
              <w:divBdr>
                <w:top w:val="none" w:sz="0" w:space="0" w:color="auto"/>
                <w:left w:val="none" w:sz="0" w:space="0" w:color="auto"/>
                <w:bottom w:val="none" w:sz="0" w:space="0" w:color="auto"/>
                <w:right w:val="none" w:sz="0" w:space="0" w:color="auto"/>
              </w:divBdr>
            </w:div>
            <w:div w:id="214396588">
              <w:marLeft w:val="0"/>
              <w:marRight w:val="0"/>
              <w:marTop w:val="0"/>
              <w:marBottom w:val="0"/>
              <w:divBdr>
                <w:top w:val="none" w:sz="0" w:space="0" w:color="auto"/>
                <w:left w:val="none" w:sz="0" w:space="0" w:color="auto"/>
                <w:bottom w:val="none" w:sz="0" w:space="0" w:color="auto"/>
                <w:right w:val="none" w:sz="0" w:space="0" w:color="auto"/>
              </w:divBdr>
            </w:div>
            <w:div w:id="1389887596">
              <w:marLeft w:val="0"/>
              <w:marRight w:val="0"/>
              <w:marTop w:val="0"/>
              <w:marBottom w:val="0"/>
              <w:divBdr>
                <w:top w:val="none" w:sz="0" w:space="0" w:color="auto"/>
                <w:left w:val="none" w:sz="0" w:space="0" w:color="auto"/>
                <w:bottom w:val="none" w:sz="0" w:space="0" w:color="auto"/>
                <w:right w:val="none" w:sz="0" w:space="0" w:color="auto"/>
              </w:divBdr>
            </w:div>
            <w:div w:id="791632209">
              <w:marLeft w:val="0"/>
              <w:marRight w:val="0"/>
              <w:marTop w:val="0"/>
              <w:marBottom w:val="0"/>
              <w:divBdr>
                <w:top w:val="none" w:sz="0" w:space="0" w:color="auto"/>
                <w:left w:val="none" w:sz="0" w:space="0" w:color="auto"/>
                <w:bottom w:val="none" w:sz="0" w:space="0" w:color="auto"/>
                <w:right w:val="none" w:sz="0" w:space="0" w:color="auto"/>
              </w:divBdr>
            </w:div>
            <w:div w:id="162672646">
              <w:marLeft w:val="0"/>
              <w:marRight w:val="0"/>
              <w:marTop w:val="0"/>
              <w:marBottom w:val="0"/>
              <w:divBdr>
                <w:top w:val="none" w:sz="0" w:space="0" w:color="auto"/>
                <w:left w:val="none" w:sz="0" w:space="0" w:color="auto"/>
                <w:bottom w:val="none" w:sz="0" w:space="0" w:color="auto"/>
                <w:right w:val="none" w:sz="0" w:space="0" w:color="auto"/>
              </w:divBdr>
            </w:div>
            <w:div w:id="1644964020">
              <w:marLeft w:val="0"/>
              <w:marRight w:val="0"/>
              <w:marTop w:val="0"/>
              <w:marBottom w:val="0"/>
              <w:divBdr>
                <w:top w:val="none" w:sz="0" w:space="0" w:color="auto"/>
                <w:left w:val="none" w:sz="0" w:space="0" w:color="auto"/>
                <w:bottom w:val="none" w:sz="0" w:space="0" w:color="auto"/>
                <w:right w:val="none" w:sz="0" w:space="0" w:color="auto"/>
              </w:divBdr>
            </w:div>
            <w:div w:id="999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Katrina.Allangba</dc:creator>
  <cp:lastModifiedBy>Justin</cp:lastModifiedBy>
  <cp:revision>2</cp:revision>
  <dcterms:created xsi:type="dcterms:W3CDTF">2016-04-16T17:42:00Z</dcterms:created>
  <dcterms:modified xsi:type="dcterms:W3CDTF">2016-04-16T17:42:00Z</dcterms:modified>
</cp:coreProperties>
</file>