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68" w:rsidRPr="00670768" w:rsidRDefault="00670768" w:rsidP="00670768">
      <w:bookmarkStart w:id="0" w:name="_GoBack"/>
      <w:bookmarkEnd w:id="0"/>
      <w:r w:rsidRPr="00670768">
        <w:t xml:space="preserve">The Ashland </w:t>
      </w:r>
      <w:proofErr w:type="spellStart"/>
      <w:r w:rsidRPr="00670768">
        <w:t>MultiComm</w:t>
      </w:r>
      <w:proofErr w:type="spellEnd"/>
      <w:r w:rsidRPr="00670768">
        <w:t xml:space="preserve"> Services (AMS) marketing department wants to increase subscriptions for its 3-For-All telephone, cable, and Internet combined service. AMS marketing has been conducting an aggressive direct-marketing campaign that includes postal and electronic mailings and telephone solicitations. Feedback from these efforts indicates that including premium channels in this combined service is a very important factor for both current and prospective subscribers. After several brainstorming sessions, the marketing department has decided to add premium cable channels as a no-cost benefit of subscribing to the 3-For-All service.</w:t>
      </w:r>
    </w:p>
    <w:p w:rsidR="00670768" w:rsidRPr="00670768" w:rsidRDefault="00670768" w:rsidP="00670768">
      <w:r w:rsidRPr="00670768">
        <w:t>The research director, Mona Fields, is planning to conduct a survey among prospective customers to determine how many premium channels need to be added to the 3-For-All service in order to generate a subscription to the service. Based on past campaigns and on industry- wide data, she estimates the following:</w:t>
      </w:r>
    </w:p>
    <w:p w:rsidR="00670768" w:rsidRPr="00670768" w:rsidRDefault="00670768" w:rsidP="00670768">
      <w:r w:rsidRPr="00670768">
        <w:rPr>
          <w:noProof/>
        </w:rPr>
        <w:drawing>
          <wp:inline distT="0" distB="0" distL="0" distR="0">
            <wp:extent cx="4459605" cy="2346325"/>
            <wp:effectExtent l="0" t="0" r="0" b="0"/>
            <wp:docPr id="2" name="Picture 2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768" w:rsidRPr="00670768" w:rsidRDefault="00670768" w:rsidP="00670768">
      <w:r w:rsidRPr="00670768">
        <w:rPr>
          <w:b/>
          <w:bCs/>
        </w:rPr>
        <w:t> </w:t>
      </w:r>
    </w:p>
    <w:p w:rsidR="00670768" w:rsidRPr="00670768" w:rsidRDefault="00670768" w:rsidP="00670768">
      <w:proofErr w:type="gramStart"/>
      <w:r w:rsidRPr="00670768">
        <w:t>figure</w:t>
      </w:r>
      <w:proofErr w:type="gramEnd"/>
      <w:r w:rsidRPr="00670768">
        <w:t xml:space="preserve"> 4</w:t>
      </w:r>
    </w:p>
    <w:p w:rsidR="00670768" w:rsidRPr="00670768" w:rsidRDefault="00670768" w:rsidP="00670768">
      <w:r w:rsidRPr="00670768">
        <w:t>a. If a sample of 50 prospective customers is selected and no free premium channels are included in the 3-For-All service offer, given past results, what is the probability that</w:t>
      </w:r>
    </w:p>
    <w:p w:rsidR="00670768" w:rsidRPr="00670768" w:rsidRDefault="00670768" w:rsidP="00670768">
      <w:proofErr w:type="spellStart"/>
      <w:r w:rsidRPr="00670768">
        <w:t>i</w:t>
      </w:r>
      <w:proofErr w:type="spellEnd"/>
      <w:r w:rsidRPr="00670768">
        <w:t>. Fewer than 3 customers will subscribe to the 3-For-All service offer?</w:t>
      </w:r>
    </w:p>
    <w:p w:rsidR="00670768" w:rsidRPr="00670768" w:rsidRDefault="00670768" w:rsidP="00670768">
      <w:r w:rsidRPr="00670768">
        <w:lastRenderedPageBreak/>
        <w:t>ii. 0 customers or 1 customers will subscribe to the 3-For-All service offer?</w:t>
      </w:r>
    </w:p>
    <w:p w:rsidR="00670768" w:rsidRPr="00670768" w:rsidRDefault="00670768" w:rsidP="00670768">
      <w:r w:rsidRPr="00670768">
        <w:t>iii. More than 4 customers will subscribe to the 3-For-All service offer?</w:t>
      </w:r>
    </w:p>
    <w:p w:rsidR="00670768" w:rsidRPr="00670768" w:rsidRDefault="00670768" w:rsidP="00670768">
      <w:r w:rsidRPr="00670768">
        <w:t>Suppose that in the actual survey of 50 prospective customers, 4 customers subscribe to the 3-For-All service offer.</w:t>
      </w:r>
    </w:p>
    <w:p w:rsidR="00670768" w:rsidRPr="00670768" w:rsidRDefault="00670768" w:rsidP="00670768">
      <w:r w:rsidRPr="00670768">
        <w:t>iv. What does this tell you about the previous estimate of the proportion of customers who would subscribe to the 3- For-All service offer?</w:t>
      </w:r>
    </w:p>
    <w:p w:rsidR="00670768" w:rsidRPr="00670768" w:rsidRDefault="00670768" w:rsidP="00670768">
      <w:r w:rsidRPr="00670768">
        <w:t xml:space="preserve">b. Instead of offering no premium free channels as in (a) above, suppose that two free premium channels are included in the 3-For-All service offer, </w:t>
      </w:r>
      <w:proofErr w:type="gramStart"/>
      <w:r w:rsidRPr="00670768">
        <w:t>Given</w:t>
      </w:r>
      <w:proofErr w:type="gramEnd"/>
      <w:r w:rsidRPr="00670768">
        <w:t xml:space="preserve"> past results, what is the probability that:</w:t>
      </w:r>
    </w:p>
    <w:p w:rsidR="00670768" w:rsidRPr="00670768" w:rsidRDefault="00670768" w:rsidP="00670768">
      <w:proofErr w:type="spellStart"/>
      <w:r w:rsidRPr="00670768">
        <w:t>i</w:t>
      </w:r>
      <w:proofErr w:type="spellEnd"/>
      <w:r w:rsidRPr="00670768">
        <w:t>. Fewer than 3 customers will subscribe to the 3-For-All service offer?</w:t>
      </w:r>
    </w:p>
    <w:p w:rsidR="00670768" w:rsidRPr="00670768" w:rsidRDefault="00670768" w:rsidP="00670768">
      <w:r w:rsidRPr="00670768">
        <w:t>ii. 0 customers or 1 customer will subscribe to the 3-For-All service offer?</w:t>
      </w:r>
    </w:p>
    <w:p w:rsidR="00670768" w:rsidRPr="00670768" w:rsidRDefault="00670768" w:rsidP="00670768">
      <w:r w:rsidRPr="00670768">
        <w:t>iii. More than 4 customers will subscribe to the 3-For-All service offer?</w:t>
      </w:r>
    </w:p>
    <w:p w:rsidR="00670768" w:rsidRPr="00670768" w:rsidRDefault="00670768" w:rsidP="00670768">
      <w:r w:rsidRPr="00670768">
        <w:t>iv. Compare the results of (a) through (c) to those of 1. Suppose that in the actual survey of 50 prospective customers, 6 customers subscribe to the 3-For-All service offer.</w:t>
      </w:r>
    </w:p>
    <w:p w:rsidR="00670768" w:rsidRPr="00670768" w:rsidRDefault="00670768" w:rsidP="00670768">
      <w:r w:rsidRPr="00670768">
        <w:t>v. What does this tell you about the previous estimate of the proportion of customers who would subscribe to the 3-For-All service offer?</w:t>
      </w:r>
    </w:p>
    <w:p w:rsidR="00670768" w:rsidRPr="00670768" w:rsidRDefault="00670768" w:rsidP="00670768">
      <w:r w:rsidRPr="00670768">
        <w:t>vi. What do the results in (e) tell you about the effect of offering free premium channels on the likelihood of obtaining subscriptions to the 3-For-All service?</w:t>
      </w:r>
    </w:p>
    <w:p w:rsidR="00670768" w:rsidRPr="00670768" w:rsidRDefault="00670768" w:rsidP="00670768">
      <w:proofErr w:type="gramStart"/>
      <w:r w:rsidRPr="00670768">
        <w:t>c</w:t>
      </w:r>
      <w:proofErr w:type="gramEnd"/>
      <w:r w:rsidRPr="00670768">
        <w:t>. Suppose that additional surveys of 50 prospective customers were conducted in which the number of free premium channels was varied. The results were as follows:</w:t>
      </w:r>
    </w:p>
    <w:p w:rsidR="00670768" w:rsidRPr="00670768" w:rsidRDefault="00670768" w:rsidP="00670768">
      <w:r w:rsidRPr="00670768">
        <w:rPr>
          <w:noProof/>
        </w:rPr>
        <w:lastRenderedPageBreak/>
        <w:drawing>
          <wp:inline distT="0" distB="0" distL="0" distR="0">
            <wp:extent cx="5055235" cy="1984375"/>
            <wp:effectExtent l="0" t="0" r="0" b="0"/>
            <wp:docPr id="1" name="Picture 1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768" w:rsidRPr="00670768" w:rsidRDefault="00670768" w:rsidP="00670768">
      <w:proofErr w:type="gramStart"/>
      <w:r w:rsidRPr="00670768">
        <w:t>figure</w:t>
      </w:r>
      <w:proofErr w:type="gramEnd"/>
      <w:r w:rsidRPr="00670768">
        <w:t xml:space="preserve"> 5</w:t>
      </w:r>
    </w:p>
    <w:p w:rsidR="00670768" w:rsidRPr="00670768" w:rsidRDefault="00670768" w:rsidP="00670768">
      <w:r w:rsidRPr="00670768">
        <w:rPr>
          <w:b/>
          <w:bCs/>
        </w:rPr>
        <w:t> </w:t>
      </w:r>
    </w:p>
    <w:p w:rsidR="0045693A" w:rsidRDefault="00670768">
      <w:r w:rsidRPr="00670768">
        <w:t>How many free premium channels should the research director recommend for inclusion in the 3-For-All service? Explain.</w:t>
      </w:r>
    </w:p>
    <w:sectPr w:rsidR="0045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68"/>
    <w:rsid w:val="0045693A"/>
    <w:rsid w:val="00670768"/>
    <w:rsid w:val="00A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A61D9-7AD4-4CCC-9F7D-A9799CE8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70768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lassic%20doub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1D331F-33A3-4D0C-A96B-AAF4666D5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double spaced (blank)</Template>
  <TotalTime>6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User</dc:creator>
  <cp:keywords/>
  <cp:lastModifiedBy>Robert Perez</cp:lastModifiedBy>
  <cp:revision>2</cp:revision>
  <dcterms:created xsi:type="dcterms:W3CDTF">2016-06-10T12:30:00Z</dcterms:created>
  <dcterms:modified xsi:type="dcterms:W3CDTF">2017-04-27T23:06:00Z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TC027869949991</vt:lpwstr>
  </property>
</Properties>
</file>