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System Description</w:t>
      </w: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:</w:t>
      </w: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br/>
        <w:t>Create the necessary Java classes that will simulate a store selling music CDs. The complete system will contain 3 Java classes. The descriptions for each class is follows: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CDException.java</w:t>
      </w:r>
    </w:p>
    <w:p w:rsidR="00CC67FC" w:rsidRPr="00CC67FC" w:rsidRDefault="00CC67FC" w:rsidP="00CC6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Purpose: </w:t>
      </w: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This class </w:t>
      </w: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extends Exception</w:t>
      </w: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 and will be used to make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CompactDisc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objects self-validating.</w:t>
      </w:r>
    </w:p>
    <w:p w:rsidR="00CC67FC" w:rsidRPr="00CC67FC" w:rsidRDefault="00CC67FC" w:rsidP="00CC6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Contains 1 instance variable:</w:t>
      </w:r>
    </w:p>
    <w:p w:rsidR="00CC67FC" w:rsidRPr="00CC67FC" w:rsidRDefault="00CC67FC" w:rsidP="00CC67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String message</w:t>
      </w: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- the message why the exception is being thrown</w:t>
      </w:r>
    </w:p>
    <w:p w:rsidR="00CC67FC" w:rsidRPr="00CC67FC" w:rsidRDefault="00CC67FC" w:rsidP="00CC6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Ensure the instance variable has the correct visibility to enforce encapsulation.</w:t>
      </w:r>
    </w:p>
    <w:p w:rsidR="00CC67FC" w:rsidRPr="00CC67FC" w:rsidRDefault="00CC67FC" w:rsidP="00CC6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Contains the following constructor:</w:t>
      </w:r>
    </w:p>
    <w:p w:rsidR="00CC67FC" w:rsidRPr="00CC67FC" w:rsidRDefault="00CC67FC" w:rsidP="00CC67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CDException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(String message)</w:t>
      </w:r>
    </w:p>
    <w:p w:rsidR="00CC67FC" w:rsidRPr="00CC67FC" w:rsidRDefault="00CC67FC" w:rsidP="00CC67F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This is an empty constructor, meaning there is no code inside the { and }</w:t>
      </w:r>
    </w:p>
    <w:p w:rsidR="00CC67FC" w:rsidRPr="00CC67FC" w:rsidRDefault="00CC67FC" w:rsidP="00CC6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Contains the following accessor method:</w:t>
      </w:r>
    </w:p>
    <w:p w:rsidR="00CC67FC" w:rsidRPr="00CC67FC" w:rsidRDefault="00CC67FC" w:rsidP="00CC67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String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getMessage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()</w:t>
      </w:r>
    </w:p>
    <w:p w:rsidR="00CC67FC" w:rsidRPr="00CC67FC" w:rsidRDefault="00CC67FC" w:rsidP="00CC6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Contains the following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mutator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method:</w:t>
      </w:r>
    </w:p>
    <w:p w:rsidR="00CC67FC" w:rsidRPr="00CC67FC" w:rsidRDefault="00CC67FC" w:rsidP="00CC67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void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setMessage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(String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newMessage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)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CompactDisc.java</w:t>
      </w:r>
    </w:p>
    <w:p w:rsidR="00CC67FC" w:rsidRPr="00CC67FC" w:rsidRDefault="00CC67FC" w:rsidP="00CC6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Purpose: </w:t>
      </w: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This class will be used to model a CD.</w:t>
      </w:r>
    </w:p>
    <w:p w:rsidR="00CC67FC" w:rsidRPr="00CC67FC" w:rsidRDefault="00CC67FC" w:rsidP="00CC6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Contains 4 instance variables: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String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artistName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- represents the artist's name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String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albumTitle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- represents the title of the album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int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numStock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- represents how many CDs are in stock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double price</w:t>
      </w: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- represents the price of the CD</w:t>
      </w:r>
    </w:p>
    <w:p w:rsidR="00CC67FC" w:rsidRPr="00CC67FC" w:rsidRDefault="00CC67FC" w:rsidP="00CC6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Ensure the instance variables have the correct visibility to enforce encapsulation.</w:t>
      </w:r>
    </w:p>
    <w:p w:rsidR="00CC67FC" w:rsidRPr="00CC67FC" w:rsidRDefault="00CC67FC" w:rsidP="00CC6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Contains the following constructor: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CompactDisc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(String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artistName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String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albumTitle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int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numStock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, double price) throws Exception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Instead of assignment statements, call the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mutator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methods to set the instance variables.</w:t>
      </w:r>
    </w:p>
    <w:p w:rsidR="00CC67FC" w:rsidRPr="00CC67FC" w:rsidRDefault="00CC67FC" w:rsidP="00CC6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Contains the following 4 accessor methods that simply return their respective instance variable: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String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getAristName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()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 xml:space="preserve">public String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getAlbumTitle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()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int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getStock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()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double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getPrice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()</w:t>
      </w:r>
    </w:p>
    <w:p w:rsidR="00CC67FC" w:rsidRPr="00CC67FC" w:rsidRDefault="00CC67FC" w:rsidP="00CC6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Contains the following 4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mutator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methods and when to throw a 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CDException</w:t>
      </w:r>
      <w:proofErr w:type="spellEnd"/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void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setArtistName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(String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newArtistName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) throws Exception</w:t>
      </w:r>
    </w:p>
    <w:p w:rsidR="00CC67FC" w:rsidRPr="00CC67FC" w:rsidRDefault="00CC67FC" w:rsidP="00CC67F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If 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newArtistName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is blank, throw a 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CDException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with an appropriate message, else, assign the new name to the appropriate instance variable.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void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setAlbumTitle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(String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newAlbumTitle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) throws Exception</w:t>
      </w:r>
    </w:p>
    <w:p w:rsidR="00CC67FC" w:rsidRPr="00CC67FC" w:rsidRDefault="00CC67FC" w:rsidP="00CC67F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If 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newAlbumTitle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is blank, throw a 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CDException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with an appropriate message, else, assign the new title to the appropriate instance variable.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void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setNumStock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(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int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updateStock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) throws Exception</w:t>
      </w:r>
    </w:p>
    <w:p w:rsidR="00CC67FC" w:rsidRPr="00CC67FC" w:rsidRDefault="00CC67FC" w:rsidP="00CC67F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If 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updateStock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is a negative number, throw a 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CDException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with an appropriate message, else, assign the new stock to the appropriate instance variable.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void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setPrice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(double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newPrice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) throws Exception</w:t>
      </w:r>
    </w:p>
    <w:p w:rsidR="00CC67FC" w:rsidRPr="00CC67FC" w:rsidRDefault="00CC67FC" w:rsidP="00CC67F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If 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newPrice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is a negative number, throw a 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CDException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with an appropriate message, else, assign the new price to the appropriate instance variable.</w:t>
      </w:r>
    </w:p>
    <w:p w:rsidR="00CC67FC" w:rsidRPr="00CC67FC" w:rsidRDefault="00CC67FC" w:rsidP="00CC6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Contains the following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toString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method: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public String </w:t>
      </w:r>
      <w:proofErr w:type="spellStart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toString</w:t>
      </w:r>
      <w:proofErr w:type="spellEnd"/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()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Build and return a string that contains all the information of the CD - all the information meaning, use all the instance variables.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The string should put each piece of information on its own line.</w:t>
      </w:r>
    </w:p>
    <w:p w:rsidR="00CC67FC" w:rsidRPr="00CC67FC" w:rsidRDefault="00CC67FC" w:rsidP="00CC67F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For example:</w:t>
      </w: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br/>
      </w: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   Artist: Michael Jackson</w:t>
      </w: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br/>
        <w:t>   Album: Thriller</w:t>
      </w: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br/>
        <w:t>   Stock: 10</w:t>
      </w: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br/>
        <w:t>   Price: $6.99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LastnameFirstname11.java</w:t>
      </w:r>
    </w:p>
    <w:p w:rsidR="00CC67FC" w:rsidRPr="00CC67FC" w:rsidRDefault="00CC67FC" w:rsidP="00CC6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Purpose: </w:t>
      </w: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This will be the driver class that creates and prints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CompactDisc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objects. It will ask the user for information on a CD, attempt to make a CD object, and print that CD object.</w:t>
      </w:r>
    </w:p>
    <w:p w:rsidR="00CC67FC" w:rsidRPr="00CC67FC" w:rsidRDefault="00CC67FC" w:rsidP="00CC6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Replace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LastnameFirstname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with your own last name and first name.</w:t>
      </w:r>
    </w:p>
    <w:p w:rsidR="00CC67FC" w:rsidRPr="00CC67FC" w:rsidRDefault="00CC67FC" w:rsidP="00CC6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This class contains a main method that </w:t>
      </w:r>
      <w:r w:rsidRPr="00CC67FC">
        <w:rPr>
          <w:rFonts w:ascii="Courier New" w:eastAsia="Times New Roman" w:hAnsi="Courier New" w:cs="Courier New"/>
          <w:color w:val="000000"/>
          <w:sz w:val="24"/>
          <w:szCs w:val="24"/>
        </w:rPr>
        <w:t>throws Exception</w:t>
      </w:r>
    </w:p>
    <w:p w:rsidR="00CC67FC" w:rsidRPr="00CC67FC" w:rsidRDefault="00CC67FC" w:rsidP="00CC6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Ask the user to enter information to create a CD object.</w:t>
      </w:r>
    </w:p>
    <w:p w:rsidR="00CC67FC" w:rsidRPr="00CC67FC" w:rsidRDefault="00CC67FC" w:rsidP="00CC67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lastRenderedPageBreak/>
        <w:t>Ask for the artist, album title, stock, and price.</w:t>
      </w:r>
    </w:p>
    <w:p w:rsidR="00CC67FC" w:rsidRPr="00CC67FC" w:rsidRDefault="00CC67FC" w:rsidP="00CC6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The driver class should not perform any of the validations that will occur in CompactDisc.java.</w:t>
      </w:r>
    </w:p>
    <w:p w:rsidR="00CC67FC" w:rsidRPr="00CC67FC" w:rsidRDefault="00CC67FC" w:rsidP="00CC67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For example, when the user enters information for artist name, do NOT check if the length is 0 because that will be checked in CompactDisc.java.</w:t>
      </w:r>
    </w:p>
    <w:p w:rsidR="00CC67FC" w:rsidRPr="00CC67FC" w:rsidRDefault="00CC67FC" w:rsidP="00CC6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Create a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CompactDisc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object with the information from the user.</w:t>
      </w:r>
    </w:p>
    <w:p w:rsidR="00CC67FC" w:rsidRPr="00CC67FC" w:rsidRDefault="00CC67FC" w:rsidP="00CC6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Print that object using the object's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toString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method.</w:t>
      </w:r>
    </w:p>
    <w:p w:rsidR="00CC67FC" w:rsidRPr="00CC67FC" w:rsidRDefault="00CC67FC" w:rsidP="00CC6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The exceptions that will need to be caught are: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InputMismatchException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and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CDException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.</w:t>
      </w:r>
    </w:p>
    <w:p w:rsidR="00CC67FC" w:rsidRPr="00CC67FC" w:rsidRDefault="00CC67FC" w:rsidP="00CC67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You should have 2 catch blocks after the try block.</w:t>
      </w:r>
    </w:p>
    <w:p w:rsidR="00CC67FC" w:rsidRPr="00CC67FC" w:rsidRDefault="00CC67FC" w:rsidP="00CC67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The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InputMisMatchException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is for when the user types in non-numerical data when asked for stock and price of the CD.</w:t>
      </w:r>
    </w:p>
    <w:p w:rsidR="00CC67FC" w:rsidRPr="00CC67FC" w:rsidRDefault="00CC67FC" w:rsidP="00CC67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The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CDException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is for when a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CompactDisc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object cannot be created because some piece of information does not pass the internal validations on CompactDisc.java.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Submission Instructions:</w:t>
      </w:r>
    </w:p>
    <w:p w:rsidR="00CC67FC" w:rsidRPr="00CC67FC" w:rsidRDefault="00CC67FC" w:rsidP="00CC67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Submit the files: CDException.java, CompactDisc.java, and LastnameFirstname11.java to the Digital Dropbox</w:t>
      </w:r>
    </w:p>
    <w:p w:rsidR="00CC67FC" w:rsidRPr="00CC67FC" w:rsidRDefault="00CC67FC" w:rsidP="00CC67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DO NOT submit the .class files.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Notes:</w:t>
      </w:r>
    </w:p>
    <w:p w:rsidR="00CC67FC" w:rsidRPr="00CC67FC" w:rsidRDefault="00CC67FC" w:rsidP="00CC67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When entering in CD information, any validations that occur in </w:t>
      </w: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CompactDisc.java</w:t>
      </w: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 will have a seemingly delayed effect until all information for the CD is entered by the user.</w:t>
      </w:r>
    </w:p>
    <w:p w:rsidR="00CC67FC" w:rsidRPr="00CC67FC" w:rsidRDefault="00CC67FC" w:rsidP="00CC67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For example, if the user entered a negative number for stock, the program should continue to ask for the price. This is because the validation does not occur until the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CompactDisc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is created.</w:t>
      </w:r>
    </w:p>
    <w:p w:rsidR="00CC67FC" w:rsidRPr="00CC67FC" w:rsidRDefault="00CC67FC" w:rsidP="00CC67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This also means, if the user just hit enter when asked for the artist name, the program should continue to ask for the rest of the information. Not until the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CompactDisc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object is created will the validation take place.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Extra Credit (10 points):</w:t>
      </w:r>
    </w:p>
    <w:p w:rsidR="00CC67FC" w:rsidRPr="00CC67FC" w:rsidRDefault="00CC67FC" w:rsidP="00CC67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An </w:t>
      </w:r>
      <w:proofErr w:type="spellStart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InputMismatchException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 xml:space="preserve"> will occur in 1 of 2 cases:</w:t>
      </w:r>
    </w:p>
    <w:p w:rsidR="00CC67FC" w:rsidRPr="00CC67FC" w:rsidRDefault="00CC67FC" w:rsidP="00CC67F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The user enters a non-integer for stock.</w:t>
      </w:r>
    </w:p>
    <w:p w:rsidR="00CC67FC" w:rsidRPr="00CC67FC" w:rsidRDefault="00CC67FC" w:rsidP="00CC67F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The user enters non-numerical input for price.</w:t>
      </w:r>
    </w:p>
    <w:p w:rsidR="00CC67FC" w:rsidRPr="00CC67FC" w:rsidRDefault="00CC67FC" w:rsidP="00CC67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lastRenderedPageBreak/>
        <w:t>Have a specific error message for which piece of information was incorrectly input.</w:t>
      </w:r>
    </w:p>
    <w:p w:rsidR="00CC67FC" w:rsidRPr="00CC67FC" w:rsidRDefault="00CC67FC" w:rsidP="00CC67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For example, if the user typed in letters when asked for the stock, the output message should say that the stock number was incorrectly entered.</w:t>
      </w:r>
    </w:p>
    <w:p w:rsidR="00CC67FC" w:rsidRPr="00CC67FC" w:rsidRDefault="00CC67FC" w:rsidP="00CC67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If the user typed in letters when asked for the price, the output message should say that the stock number was incorrectly entered.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Example Output #1 (Valid Input)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noProof/>
          <w:color w:val="000000"/>
          <w:sz w:val="27"/>
          <w:szCs w:val="27"/>
        </w:rPr>
        <w:drawing>
          <wp:inline distT="0" distB="0" distL="0" distR="0">
            <wp:extent cx="3162300" cy="2038350"/>
            <wp:effectExtent l="0" t="0" r="0" b="0"/>
            <wp:docPr id="6" name="Picture 6" descr="https://laulima.hawaii.edu/access/content/user/emeyer/ics/111-cable/example-asmt-output/a11-outpu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ulima.hawaii.edu/access/content/user/emeyer/ics/111-cable/example-asmt-output/a11-output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Example Output #2 (Invalid input for artist name)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noProof/>
          <w:color w:val="000000"/>
          <w:sz w:val="27"/>
          <w:szCs w:val="27"/>
        </w:rPr>
        <w:drawing>
          <wp:inline distT="0" distB="0" distL="0" distR="0">
            <wp:extent cx="3171825" cy="1466850"/>
            <wp:effectExtent l="0" t="0" r="9525" b="0"/>
            <wp:docPr id="5" name="Picture 5" descr="https://laulima.hawaii.edu/access/content/user/emeyer/ics/111-cable/example-asmt-output/a11-outpu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aulima.hawaii.edu/access/content/user/emeyer/ics/111-cable/example-asmt-output/a11-output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 xml:space="preserve">Example Output #3a (Stock is negative - handled by </w:t>
      </w:r>
      <w:proofErr w:type="spellStart"/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CDException</w:t>
      </w:r>
      <w:proofErr w:type="spellEnd"/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)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772150" cy="1495425"/>
            <wp:effectExtent l="0" t="0" r="0" b="9525"/>
            <wp:docPr id="4" name="Picture 4" descr="https://laulima.hawaii.edu/access/content/user/emeyer/ics/111-cable/example-asmt-output/a11-output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aulima.hawaii.edu/access/content/user/emeyer/ics/111-cable/example-asmt-output/a11-output3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 xml:space="preserve">Example Output #3b (Stock is letters - handled by </w:t>
      </w:r>
      <w:proofErr w:type="spellStart"/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InputMismatchException</w:t>
      </w:r>
      <w:proofErr w:type="spellEnd"/>
      <w:r w:rsidRPr="00CC67FC">
        <w:rPr>
          <w:rFonts w:ascii="Trebuchet MS" w:eastAsia="Times New Roman" w:hAnsi="Trebuchet MS" w:cs="Times New Roman"/>
          <w:color w:val="000000"/>
          <w:sz w:val="27"/>
          <w:szCs w:val="27"/>
        </w:rPr>
        <w:t>)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noProof/>
          <w:color w:val="000000"/>
          <w:sz w:val="27"/>
          <w:szCs w:val="27"/>
        </w:rPr>
        <w:drawing>
          <wp:inline distT="0" distB="0" distL="0" distR="0">
            <wp:extent cx="4191000" cy="1228725"/>
            <wp:effectExtent l="0" t="0" r="0" b="9525"/>
            <wp:docPr id="3" name="Picture 3" descr="https://laulima.hawaii.edu/access/content/user/emeyer/ics/111-cable/example-asmt-output/a11-output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aulima.hawaii.edu/access/content/user/emeyer/ics/111-cable/example-asmt-output/a11-output3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Example Output #4a (Extra Credit, non-integer stock)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noProof/>
          <w:color w:val="000000"/>
          <w:sz w:val="27"/>
          <w:szCs w:val="27"/>
        </w:rPr>
        <w:drawing>
          <wp:inline distT="0" distB="0" distL="0" distR="0">
            <wp:extent cx="4314825" cy="1209675"/>
            <wp:effectExtent l="0" t="0" r="9525" b="9525"/>
            <wp:docPr id="2" name="Picture 2" descr="https://laulima.hawaii.edu/access/content/user/emeyer/ics/111-cable/example-asmt-output/a11-output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aulima.hawaii.edu/access/content/user/emeyer/ics/111-cable/example-asmt-output/a11-output4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b/>
          <w:bCs/>
          <w:color w:val="000000"/>
          <w:sz w:val="27"/>
          <w:szCs w:val="27"/>
        </w:rPr>
        <w:t>Example Output #4b (Extra Credit, non-numerical price)</w:t>
      </w:r>
    </w:p>
    <w:p w:rsidR="00CC67FC" w:rsidRPr="00CC67FC" w:rsidRDefault="00CC67FC" w:rsidP="00CC67F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</w:rPr>
      </w:pPr>
      <w:r w:rsidRPr="00CC67FC">
        <w:rPr>
          <w:rFonts w:ascii="Trebuchet MS" w:eastAsia="Times New Roman" w:hAnsi="Trebuchet MS" w:cs="Times New Roman"/>
          <w:noProof/>
          <w:color w:val="000000"/>
          <w:sz w:val="27"/>
          <w:szCs w:val="27"/>
        </w:rPr>
        <w:drawing>
          <wp:inline distT="0" distB="0" distL="0" distR="0">
            <wp:extent cx="4257675" cy="1419225"/>
            <wp:effectExtent l="0" t="0" r="9525" b="9525"/>
            <wp:docPr id="1" name="Picture 1" descr="https://laulima.hawaii.edu/access/content/user/emeyer/ics/111-cable/example-asmt-output/a11-output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aulima.hawaii.edu/access/content/user/emeyer/ics/111-cable/example-asmt-output/a11-output4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46D" w:rsidRDefault="00CC67FC">
      <w:bookmarkStart w:id="0" w:name="_GoBack"/>
      <w:bookmarkEnd w:id="0"/>
    </w:p>
    <w:sectPr w:rsidR="0012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D00"/>
    <w:multiLevelType w:val="multilevel"/>
    <w:tmpl w:val="B4C8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46DFB"/>
    <w:multiLevelType w:val="multilevel"/>
    <w:tmpl w:val="2DDA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D642B"/>
    <w:multiLevelType w:val="multilevel"/>
    <w:tmpl w:val="1C28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C6EAD"/>
    <w:multiLevelType w:val="multilevel"/>
    <w:tmpl w:val="76F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9656F"/>
    <w:multiLevelType w:val="multilevel"/>
    <w:tmpl w:val="5FC4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D7D81"/>
    <w:multiLevelType w:val="multilevel"/>
    <w:tmpl w:val="1E32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FC"/>
    <w:rsid w:val="004338E2"/>
    <w:rsid w:val="004E0B91"/>
    <w:rsid w:val="00CC67FC"/>
    <w:rsid w:val="00E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808E8-467A-4984-A772-230B745D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67FC"/>
    <w:rPr>
      <w:b/>
      <w:bCs/>
    </w:rPr>
  </w:style>
  <w:style w:type="character" w:customStyle="1" w:styleId="apple-converted-space">
    <w:name w:val="apple-converted-space"/>
    <w:basedOn w:val="DefaultParagraphFont"/>
    <w:rsid w:val="00CC67FC"/>
  </w:style>
  <w:style w:type="character" w:customStyle="1" w:styleId="code">
    <w:name w:val="code"/>
    <w:basedOn w:val="DefaultParagraphFont"/>
    <w:rsid w:val="00C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paclob</dc:creator>
  <cp:keywords/>
  <dc:description/>
  <cp:lastModifiedBy>john paclob</cp:lastModifiedBy>
  <cp:revision>1</cp:revision>
  <dcterms:created xsi:type="dcterms:W3CDTF">2017-04-25T06:28:00Z</dcterms:created>
  <dcterms:modified xsi:type="dcterms:W3CDTF">2017-04-25T06:28:00Z</dcterms:modified>
</cp:coreProperties>
</file>