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48" w:rsidRDefault="00896148" w:rsidP="00896148">
      <w:pPr>
        <w:spacing w:line="480" w:lineRule="auto"/>
        <w:ind w:firstLine="720"/>
        <w:rPr>
          <w:rFonts w:ascii="New times roman" w:hAnsi="New times roman"/>
          <w:sz w:val="24"/>
          <w:szCs w:val="24"/>
        </w:rPr>
      </w:pPr>
    </w:p>
    <w:p w:rsidR="00896148" w:rsidRDefault="00896148" w:rsidP="00896148">
      <w:pPr>
        <w:tabs>
          <w:tab w:val="left" w:pos="3716"/>
        </w:tabs>
        <w:spacing w:line="480" w:lineRule="auto"/>
        <w:ind w:firstLine="720"/>
        <w:rPr>
          <w:rFonts w:ascii="New times roman" w:hAnsi="New times roman"/>
          <w:sz w:val="24"/>
          <w:szCs w:val="24"/>
        </w:rPr>
      </w:pPr>
      <w:r>
        <w:rPr>
          <w:rFonts w:ascii="New times roman" w:hAnsi="New times roman"/>
          <w:sz w:val="24"/>
          <w:szCs w:val="24"/>
        </w:rPr>
        <w:tab/>
        <w:t>NAME:</w:t>
      </w:r>
    </w:p>
    <w:p w:rsidR="00896148" w:rsidRDefault="00896148" w:rsidP="00896148">
      <w:pPr>
        <w:spacing w:line="480" w:lineRule="auto"/>
        <w:ind w:firstLine="720"/>
        <w:rPr>
          <w:rFonts w:ascii="New times roman" w:hAnsi="New times roman"/>
          <w:sz w:val="24"/>
          <w:szCs w:val="24"/>
        </w:rPr>
      </w:pPr>
    </w:p>
    <w:p w:rsidR="00896148" w:rsidRDefault="00896148" w:rsidP="00896148">
      <w:pPr>
        <w:tabs>
          <w:tab w:val="left" w:pos="3716"/>
        </w:tabs>
        <w:spacing w:line="480" w:lineRule="auto"/>
        <w:ind w:firstLine="720"/>
        <w:rPr>
          <w:rFonts w:ascii="New times roman" w:hAnsi="New times roman"/>
          <w:sz w:val="24"/>
          <w:szCs w:val="24"/>
        </w:rPr>
      </w:pPr>
      <w:r>
        <w:rPr>
          <w:rFonts w:ascii="New times roman" w:hAnsi="New times roman"/>
          <w:sz w:val="24"/>
          <w:szCs w:val="24"/>
        </w:rPr>
        <w:tab/>
        <w:t>UNIVESITY:</w:t>
      </w: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rPr>
          <w:rFonts w:ascii="New times roman" w:hAnsi="New times roman"/>
          <w:sz w:val="24"/>
          <w:szCs w:val="24"/>
        </w:rPr>
      </w:pPr>
    </w:p>
    <w:p w:rsidR="009D1E8B" w:rsidRPr="00896148" w:rsidRDefault="009D1E8B" w:rsidP="00896148">
      <w:pPr>
        <w:spacing w:line="480" w:lineRule="auto"/>
        <w:ind w:firstLine="720"/>
        <w:rPr>
          <w:rFonts w:ascii="New times roman" w:hAnsi="New times roman"/>
          <w:sz w:val="24"/>
          <w:szCs w:val="24"/>
        </w:rPr>
      </w:pPr>
      <w:r w:rsidRPr="00896148">
        <w:rPr>
          <w:rFonts w:ascii="New times roman" w:hAnsi="New times roman"/>
          <w:sz w:val="24"/>
          <w:szCs w:val="24"/>
        </w:rPr>
        <w:lastRenderedPageBreak/>
        <w:t xml:space="preserve">Without a doubt Chinese dispositions and customs about what is viewed as real and ill-conceived conduct in business exchanges and the privileges of natives vary from those that are predominant in the U.S. what's more, other Western nations, which cultivates an air in which it is anything but difficult to disparage Chinese organizations. By the by the portrayal of Huawei as an arm of the Chinese Government or military which contends unjustifiably against upright Western organizations and is essentially a Trojan stallion for China's military and knowledge administrations dismisses different attributes of the business sectors in which Huawei works and the parts of numerous different players. </w:t>
      </w:r>
    </w:p>
    <w:p w:rsidR="009D1E8B" w:rsidRPr="00896148" w:rsidRDefault="009D1E8B" w:rsidP="00896148">
      <w:pPr>
        <w:spacing w:line="480" w:lineRule="auto"/>
        <w:ind w:firstLine="720"/>
        <w:rPr>
          <w:rFonts w:ascii="New times roman" w:hAnsi="New times roman"/>
          <w:sz w:val="24"/>
          <w:szCs w:val="24"/>
        </w:rPr>
      </w:pPr>
      <w:r w:rsidRPr="00896148">
        <w:rPr>
          <w:rFonts w:ascii="New times roman" w:hAnsi="New times roman"/>
          <w:sz w:val="24"/>
          <w:szCs w:val="24"/>
        </w:rPr>
        <w:t xml:space="preserve">A few different variables paint a more nuanced picture than the one which rises by basically concentrating on worries about China that produce and underlie fear about Huawei and the dangers it might posture. Initially shields of common freedoms in the nations that have presented bans on Huawei may or apparently ought to be as stressed over the exercises of their own legislatures and privately based organizations as they are about dangers from China. Arrangements of the U.S. Loyalist Act and in addition the part of AT&amp;T in helping the U.S. Government with the observation of the phone and Internet correspondences of a large number of Americans demonstrate that noteworthy dangers to human rights can emerge from local and also remote sources. Are the dangers from the activities of residential associations required in systems not noteworthy and additionally those from remote providers, if not in military terms at any rate as far as the day by day lives of subjects? </w:t>
      </w:r>
    </w:p>
    <w:p w:rsidR="009D1E8B" w:rsidRPr="00896148" w:rsidRDefault="009D1E8B" w:rsidP="00896148">
      <w:pPr>
        <w:spacing w:line="480" w:lineRule="auto"/>
        <w:ind w:firstLine="720"/>
        <w:rPr>
          <w:rFonts w:ascii="New times roman" w:hAnsi="New times roman"/>
          <w:sz w:val="24"/>
          <w:szCs w:val="24"/>
        </w:rPr>
      </w:pPr>
      <w:r w:rsidRPr="00896148">
        <w:rPr>
          <w:rFonts w:ascii="New times roman" w:hAnsi="New times roman"/>
          <w:sz w:val="24"/>
          <w:szCs w:val="24"/>
        </w:rPr>
        <w:t xml:space="preserve">Also India one of the nations which forced bans on Huawei (and its kindred Chinese provider ZTE) presents a surprising and amusing turn to the level headed discussion about regardless of whether Huawei ought to be restricted from offering on touchy contracts. India has maybe a more clear support than Australia or the U.S. for being cautious about the inclusion of </w:t>
      </w:r>
      <w:r w:rsidRPr="00896148">
        <w:rPr>
          <w:rFonts w:ascii="New times roman" w:hAnsi="New times roman"/>
          <w:sz w:val="24"/>
          <w:szCs w:val="24"/>
        </w:rPr>
        <w:lastRenderedPageBreak/>
        <w:t xml:space="preserve">Chinese organizations in its systems since it has a longstanding outskirt debate with China that set off the 1962 Sino-Indian war in which India endured a mortifying thrashing. By and by in an obvious mystery in mid-2011 India apparently swung to Huawei for help in looking imported cell phones and specialized gadgets for indications of malware and spyware. Huawei opened an examination lab at Bangalore's Indian Institute of Science that will be utilized for this reason among others. Obviously it can be contended that opening a joint Indian-Chinese cybersecurity lab may likewise display issues for Huawei, since it makes a domain where it will be simple for Indians to watch Huawei's methods and corporate conduct. At the end of the day maybe there is a </w:t>
      </w:r>
      <w:r w:rsidR="00896148" w:rsidRPr="00896148">
        <w:rPr>
          <w:rFonts w:ascii="New times roman" w:hAnsi="New times roman"/>
          <w:sz w:val="24"/>
          <w:szCs w:val="24"/>
        </w:rPr>
        <w:t>cyber analogy</w:t>
      </w:r>
      <w:r w:rsidRPr="00896148">
        <w:rPr>
          <w:rFonts w:ascii="New times roman" w:hAnsi="New times roman"/>
          <w:sz w:val="24"/>
          <w:szCs w:val="24"/>
        </w:rPr>
        <w:t xml:space="preserve"> to the idiom, "Keep your companions close and your adversaries nearer" as the Chinese general and military strategist Sun Tzu expounded on 2400 years prior. The motivation behind closeness with conceivable adversaries is to become acquainted with them too and completely as conceivable all together have the capacity to expect and counter any threatening activities they may embrace. </w:t>
      </w:r>
    </w:p>
    <w:p w:rsidR="00896148" w:rsidRPr="00896148" w:rsidRDefault="009D1E8B" w:rsidP="00896148">
      <w:pPr>
        <w:spacing w:line="480" w:lineRule="auto"/>
        <w:ind w:firstLine="720"/>
        <w:rPr>
          <w:rFonts w:ascii="New times roman" w:hAnsi="New times roman"/>
          <w:sz w:val="24"/>
          <w:szCs w:val="24"/>
        </w:rPr>
      </w:pPr>
      <w:r w:rsidRPr="00896148">
        <w:rPr>
          <w:rFonts w:ascii="New times roman" w:hAnsi="New times roman"/>
          <w:sz w:val="24"/>
          <w:szCs w:val="24"/>
        </w:rPr>
        <w:t xml:space="preserve">Thirdly different nations most remarkably the U.K. , and as of late additionally New Zealand which has given endorsement for Huawei to take an interest in its ultrafast broadband venture, have not thought that it was important to prohibit Huawei from investment in providing hardware to its real systems. However the U.K. apparently has </w:t>
      </w:r>
      <w:proofErr w:type="gramStart"/>
      <w:r w:rsidRPr="00896148">
        <w:rPr>
          <w:rFonts w:ascii="New times roman" w:hAnsi="New times roman"/>
          <w:sz w:val="24"/>
          <w:szCs w:val="24"/>
        </w:rPr>
        <w:t>tantamount</w:t>
      </w:r>
      <w:proofErr w:type="gramEnd"/>
      <w:r w:rsidRPr="00896148">
        <w:rPr>
          <w:rFonts w:ascii="New times roman" w:hAnsi="New times roman"/>
          <w:sz w:val="24"/>
          <w:szCs w:val="24"/>
        </w:rPr>
        <w:t xml:space="preserve"> worries as the U.S. also, Australia about both the dangers and in addition the advantages of enabling Chinese organizations to offer ICT gear in their local market. In the UK, the settled line occupant BT has emphasized its trust in Huawei, and said that it could look at source code for items to check for "indirect accesses" or listening stealthily works. BT said in an</w:t>
      </w:r>
    </w:p>
    <w:p w:rsidR="009D1E8B" w:rsidRPr="00896148" w:rsidRDefault="00896148" w:rsidP="00896148">
      <w:pPr>
        <w:spacing w:line="480" w:lineRule="auto"/>
        <w:rPr>
          <w:rFonts w:ascii="New times roman" w:hAnsi="New times roman"/>
          <w:sz w:val="24"/>
          <w:szCs w:val="24"/>
        </w:rPr>
      </w:pPr>
      <w:proofErr w:type="gramStart"/>
      <w:r w:rsidRPr="00896148">
        <w:rPr>
          <w:rFonts w:ascii="New times roman" w:hAnsi="New times roman"/>
          <w:sz w:val="24"/>
          <w:szCs w:val="24"/>
        </w:rPr>
        <w:t>announcement</w:t>
      </w:r>
      <w:proofErr w:type="gramEnd"/>
      <w:r w:rsidR="009D1E8B" w:rsidRPr="00896148">
        <w:rPr>
          <w:rFonts w:ascii="New times roman" w:hAnsi="New times roman"/>
          <w:sz w:val="24"/>
          <w:szCs w:val="24"/>
        </w:rPr>
        <w:t xml:space="preserve">: "BT's association with Huawei and different providers is overseen entirely as per U.K. laws and security best practice. BT's system is supported by hearty security controls and </w:t>
      </w:r>
      <w:r w:rsidR="009D1E8B" w:rsidRPr="00896148">
        <w:rPr>
          <w:rFonts w:ascii="New times roman" w:hAnsi="New times roman"/>
          <w:sz w:val="24"/>
          <w:szCs w:val="24"/>
        </w:rPr>
        <w:lastRenderedPageBreak/>
        <w:t xml:space="preserve">implicit strength. We keep on working intimately with every one of our providers and the legislature, where proper, to guarantee that the security of the system is not traded off." </w:t>
      </w:r>
    </w:p>
    <w:p w:rsidR="009D1E8B" w:rsidRPr="00896148" w:rsidRDefault="009D1E8B" w:rsidP="00896148">
      <w:pPr>
        <w:spacing w:line="480" w:lineRule="auto"/>
        <w:ind w:firstLine="720"/>
        <w:rPr>
          <w:rFonts w:ascii="New times roman" w:hAnsi="New times roman"/>
          <w:sz w:val="24"/>
          <w:szCs w:val="24"/>
        </w:rPr>
      </w:pPr>
      <w:r w:rsidRPr="00896148">
        <w:rPr>
          <w:rFonts w:ascii="New times roman" w:hAnsi="New times roman"/>
          <w:sz w:val="24"/>
          <w:szCs w:val="24"/>
        </w:rPr>
        <w:t xml:space="preserve">Fourthly obviously there is additionally the danger of countering in the Chinese market against firms situated in nations that force bans on Huawei. It would be unexpected for instance if the aggressive recipients of bans on Huawei in the U.S. – most clearly the Sweden-based Ericsson and the French headquartered Alcatel-Lucent - were additionally recipients of formal or casual corresponding bans forced on U.S.- based organizations, (for example, Cisco and Juniper Networks) in the Chinese market. At long last it ought </w:t>
      </w:r>
      <w:r w:rsidR="00896148" w:rsidRPr="00896148">
        <w:rPr>
          <w:rFonts w:ascii="New times roman" w:hAnsi="New times roman"/>
          <w:sz w:val="24"/>
          <w:szCs w:val="24"/>
        </w:rPr>
        <w:t>not to</w:t>
      </w:r>
      <w:r w:rsidRPr="00896148">
        <w:rPr>
          <w:rFonts w:ascii="New times roman" w:hAnsi="New times roman"/>
          <w:sz w:val="24"/>
          <w:szCs w:val="24"/>
        </w:rPr>
        <w:t xml:space="preserve"> be overlooked that Huawei is going up against different organizations not nations, and is not the sole or essentially favored illustrative of Chinese broadcast communications innovation. In South Africa this aggressive condition has been made evident by the documenting of a claim by the neighborhood arm of the second Chinese media communications provider ZTE which charges abnormalities in the honor of Telkom's agreement for a noteworthy system update. In Telkom's delicate procedure the offered from ZTE was rejected and Telkom granted the business to Huawei and Alcatel-Lucent. </w:t>
      </w:r>
    </w:p>
    <w:p w:rsidR="009D1E8B" w:rsidRPr="00896148" w:rsidRDefault="00896148" w:rsidP="00896148">
      <w:pPr>
        <w:spacing w:line="480" w:lineRule="auto"/>
        <w:rPr>
          <w:rFonts w:ascii="New times roman" w:hAnsi="New times roman"/>
          <w:sz w:val="24"/>
          <w:szCs w:val="24"/>
        </w:rPr>
      </w:pPr>
      <w:r w:rsidRPr="00896148">
        <w:rPr>
          <w:rFonts w:ascii="New times roman" w:hAnsi="New times roman"/>
          <w:sz w:val="24"/>
          <w:szCs w:val="24"/>
        </w:rPr>
        <w:t xml:space="preserve">                                   </w:t>
      </w:r>
      <w:r w:rsidR="009D1E8B" w:rsidRPr="00896148">
        <w:rPr>
          <w:rFonts w:ascii="New times roman" w:hAnsi="New times roman"/>
          <w:sz w:val="24"/>
          <w:szCs w:val="24"/>
        </w:rPr>
        <w:t xml:space="preserve">Conclusion </w:t>
      </w:r>
    </w:p>
    <w:p w:rsidR="009D1E8B" w:rsidRPr="00896148" w:rsidRDefault="009D1E8B" w:rsidP="00896148">
      <w:pPr>
        <w:spacing w:line="480" w:lineRule="auto"/>
        <w:ind w:firstLine="720"/>
        <w:rPr>
          <w:rFonts w:ascii="New times roman" w:hAnsi="New times roman"/>
          <w:sz w:val="24"/>
          <w:szCs w:val="24"/>
        </w:rPr>
      </w:pPr>
      <w:r w:rsidRPr="00896148">
        <w:rPr>
          <w:rFonts w:ascii="New times roman" w:hAnsi="New times roman"/>
          <w:sz w:val="24"/>
          <w:szCs w:val="24"/>
        </w:rPr>
        <w:t xml:space="preserve">Huawei has officially found a way to endeavor to alleviate and conquer fears about its inspirations and conduct, for example, setting up neighborhood assembling and advancement offices, enlisting nearby nationals with recognized foundations and families to put forth its defense and involve official positions in the objective nations, and offering outsiders, (for example, BT above) access to its product so it can be affirmed as sheltered to utilize. Be that as it may, these means have plainly not been adequate in a few nations. With the end goal for Huawei to enhance its odds of maintaining a strategic distance from or having bans on its offering for </w:t>
      </w:r>
      <w:r w:rsidRPr="00896148">
        <w:rPr>
          <w:rFonts w:ascii="New times roman" w:hAnsi="New times roman"/>
          <w:sz w:val="24"/>
          <w:szCs w:val="24"/>
        </w:rPr>
        <w:lastRenderedPageBreak/>
        <w:t xml:space="preserve">some key contracts renounced it could: (a) Become more open and straightforward about its proprietorship structure; (b) Make senior Chinese administrators (not simply Western lobbyists and previous government officials and military officers whom it enlists) accessible for meetings in Western and other remote media; and (c) Advocate noticeably and effectively for changes in Chinese approach about web control and the treatment of non-Chinese organizations working in the Chinese market. I don't know how down to earth or likely it is or may move toward becoming for Huawei to make these last two strides. This will rely on upon Huawei's connections and enlighten its flexibility or autonomy and system as for the forces that-be in China itself, which is experiencing a move in the most noteworthy Communist Party and Government Posts inside the following year. </w:t>
      </w:r>
    </w:p>
    <w:p w:rsidR="007679D5" w:rsidRDefault="009D1E8B" w:rsidP="00896148">
      <w:pPr>
        <w:spacing w:line="480" w:lineRule="auto"/>
        <w:ind w:firstLine="720"/>
        <w:rPr>
          <w:rFonts w:ascii="New times roman" w:hAnsi="New times roman"/>
          <w:sz w:val="24"/>
          <w:szCs w:val="24"/>
        </w:rPr>
      </w:pPr>
      <w:r w:rsidRPr="00896148">
        <w:rPr>
          <w:rFonts w:ascii="New times roman" w:hAnsi="New times roman"/>
          <w:sz w:val="24"/>
          <w:szCs w:val="24"/>
        </w:rPr>
        <w:t xml:space="preserve">Concerning the nations that force these bans on Huawei, sound investigation (which might be as impossible as changes in Huawei's conduct inside China, at any rate in the U.S. given the predominant useless political atmosphere in this nation which makes lucid level headed discussions practically difficult to start or admit to in basic leadership circles) would recommend that a more nuanced perspective of dangers and dangers ought to be produced. After all with regards to the arrangement of dangers that may possibly have Chinese causes a few dangers might be inborn in the utilization of ICT hardware sold by non-Chinese firms that are conveyed from offices in China possessed by or under contract to non-Chinese providers, or from Chinese nationals working outside China who create items and programming while utilized by non-Chinese organizations or are enlisted in graduate projects at major U.S. colleges which chip </w:t>
      </w:r>
      <w:proofErr w:type="gramStart"/>
      <w:r w:rsidRPr="00896148">
        <w:rPr>
          <w:rFonts w:ascii="New times roman" w:hAnsi="New times roman"/>
          <w:sz w:val="24"/>
          <w:szCs w:val="24"/>
        </w:rPr>
        <w:t>away</w:t>
      </w:r>
      <w:proofErr w:type="gramEnd"/>
      <w:r w:rsidRPr="00896148">
        <w:rPr>
          <w:rFonts w:ascii="New times roman" w:hAnsi="New times roman"/>
          <w:sz w:val="24"/>
          <w:szCs w:val="24"/>
        </w:rPr>
        <w:t xml:space="preserve"> at touchy innovative work programs subsidized by the U.S. Division of Defense. It is likewise conceivable as in the driving rain War time that non-Chinese staff in delicate positions in key providers might be convinced by money related motivating forces or belief system to </w:t>
      </w:r>
      <w:r w:rsidRPr="00896148">
        <w:rPr>
          <w:rFonts w:ascii="New times roman" w:hAnsi="New times roman"/>
          <w:sz w:val="24"/>
          <w:szCs w:val="24"/>
        </w:rPr>
        <w:lastRenderedPageBreak/>
        <w:t xml:space="preserve">follow up for the benefit of Chinese premiums in ways that are hurtful to the nation of which they are natives. Besides the detailed achievement of the Stuxnet infection in crushing a portion of the rotators utilized as a part of Iran's atomic program shows that there are numerous roads for wreaking </w:t>
      </w:r>
      <w:r w:rsidR="00896148" w:rsidRPr="00896148">
        <w:rPr>
          <w:rFonts w:ascii="New times roman" w:hAnsi="New times roman"/>
          <w:sz w:val="24"/>
          <w:szCs w:val="24"/>
        </w:rPr>
        <w:t>cyber damage</w:t>
      </w:r>
      <w:r w:rsidRPr="00896148">
        <w:rPr>
          <w:rFonts w:ascii="New times roman" w:hAnsi="New times roman"/>
          <w:sz w:val="24"/>
          <w:szCs w:val="24"/>
        </w:rPr>
        <w:t xml:space="preserve"> that don't rely on upon the addition of spyware or malware in gear introduced in an objective's own systems. The cost of security like that of freedom might be endless cautiousness, yet the watchfulness ought to be canny or appropriately focused on and proportionate. A portion of the bans forced on Huawei might be not one or the other.</w:t>
      </w: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96148" w:rsidRDefault="00896148" w:rsidP="00896148">
      <w:pPr>
        <w:spacing w:line="480" w:lineRule="auto"/>
        <w:ind w:firstLine="720"/>
        <w:rPr>
          <w:rFonts w:ascii="New times roman" w:hAnsi="New times roman"/>
          <w:sz w:val="24"/>
          <w:szCs w:val="24"/>
        </w:rPr>
      </w:pPr>
    </w:p>
    <w:p w:rsidR="008F1D39" w:rsidRPr="008F1D39" w:rsidRDefault="008F1D39" w:rsidP="008F1D39">
      <w:pPr>
        <w:shd w:val="clear" w:color="auto" w:fill="FFFFFF"/>
        <w:spacing w:after="0" w:line="240" w:lineRule="auto"/>
        <w:jc w:val="center"/>
        <w:rPr>
          <w:rFonts w:ascii="Times New Roman" w:eastAsia="Times New Roman" w:hAnsi="Times New Roman" w:cs="Times New Roman"/>
          <w:color w:val="000000"/>
          <w:sz w:val="24"/>
          <w:szCs w:val="24"/>
        </w:rPr>
      </w:pPr>
      <w:r w:rsidRPr="008F1D39">
        <w:rPr>
          <w:rFonts w:ascii="Times New Roman" w:eastAsia="Times New Roman" w:hAnsi="Times New Roman" w:cs="Times New Roman"/>
          <w:color w:val="000000"/>
          <w:sz w:val="24"/>
          <w:szCs w:val="24"/>
        </w:rPr>
        <w:lastRenderedPageBreak/>
        <w:t>References</w:t>
      </w:r>
    </w:p>
    <w:p w:rsidR="008F1D39" w:rsidRPr="008F1D39" w:rsidRDefault="008F1D39" w:rsidP="008F1D39">
      <w:pPr>
        <w:shd w:val="clear" w:color="auto" w:fill="FFFFFF"/>
        <w:spacing w:after="0" w:line="550" w:lineRule="atLeast"/>
        <w:ind w:left="720" w:right="75" w:hanging="720"/>
        <w:rPr>
          <w:rFonts w:ascii="Times New Roman" w:eastAsia="Times New Roman" w:hAnsi="Times New Roman" w:cs="Times New Roman"/>
          <w:color w:val="000000"/>
          <w:sz w:val="24"/>
          <w:szCs w:val="24"/>
        </w:rPr>
      </w:pPr>
      <w:proofErr w:type="gramStart"/>
      <w:r w:rsidRPr="008F1D39">
        <w:rPr>
          <w:rFonts w:ascii="Times New Roman" w:eastAsia="Times New Roman" w:hAnsi="Times New Roman" w:cs="Times New Roman"/>
          <w:color w:val="000000"/>
          <w:sz w:val="24"/>
          <w:szCs w:val="24"/>
        </w:rPr>
        <w:t>The Chinese 3G market.</w:t>
      </w:r>
      <w:proofErr w:type="gramEnd"/>
      <w:r w:rsidRPr="008F1D39">
        <w:rPr>
          <w:rFonts w:ascii="Times New Roman" w:eastAsia="Times New Roman" w:hAnsi="Times New Roman" w:cs="Times New Roman"/>
          <w:color w:val="000000"/>
          <w:sz w:val="24"/>
          <w:szCs w:val="24"/>
        </w:rPr>
        <w:t xml:space="preserve"> (2009). </w:t>
      </w:r>
      <w:proofErr w:type="gramStart"/>
      <w:r w:rsidRPr="008F1D39">
        <w:rPr>
          <w:rFonts w:ascii="Times New Roman" w:eastAsia="Times New Roman" w:hAnsi="Times New Roman" w:cs="Times New Roman"/>
          <w:i/>
          <w:iCs/>
          <w:color w:val="000000"/>
          <w:sz w:val="24"/>
          <w:szCs w:val="24"/>
        </w:rPr>
        <w:t>The</w:t>
      </w:r>
      <w:proofErr w:type="gramEnd"/>
      <w:r w:rsidRPr="008F1D39">
        <w:rPr>
          <w:rFonts w:ascii="Times New Roman" w:eastAsia="Times New Roman" w:hAnsi="Times New Roman" w:cs="Times New Roman"/>
          <w:i/>
          <w:iCs/>
          <w:color w:val="000000"/>
          <w:sz w:val="24"/>
          <w:szCs w:val="24"/>
        </w:rPr>
        <w:t xml:space="preserve"> Chinese Consumer Market</w:t>
      </w:r>
      <w:r w:rsidRPr="008F1D39">
        <w:rPr>
          <w:rFonts w:ascii="Times New Roman" w:eastAsia="Times New Roman" w:hAnsi="Times New Roman" w:cs="Times New Roman"/>
          <w:color w:val="000000"/>
          <w:sz w:val="24"/>
          <w:szCs w:val="24"/>
        </w:rPr>
        <w:t>, 127-141. doi:10.1016/b978-1-84334-332-5.50007-3</w:t>
      </w:r>
    </w:p>
    <w:p w:rsidR="008F1D39" w:rsidRPr="008F1D39" w:rsidRDefault="008F1D39" w:rsidP="008F1D39">
      <w:pPr>
        <w:shd w:val="clear" w:color="auto" w:fill="FFFFFF"/>
        <w:spacing w:after="0" w:line="550" w:lineRule="atLeast"/>
        <w:ind w:left="720" w:right="75" w:hanging="720"/>
        <w:rPr>
          <w:rFonts w:ascii="Times New Roman" w:eastAsia="Times New Roman" w:hAnsi="Times New Roman" w:cs="Times New Roman"/>
          <w:color w:val="000000"/>
          <w:sz w:val="24"/>
          <w:szCs w:val="24"/>
        </w:rPr>
      </w:pPr>
      <w:proofErr w:type="spellStart"/>
      <w:proofErr w:type="gramStart"/>
      <w:r w:rsidRPr="008F1D39">
        <w:rPr>
          <w:rFonts w:ascii="Times New Roman" w:eastAsia="Times New Roman" w:hAnsi="Times New Roman" w:cs="Times New Roman"/>
          <w:color w:val="000000"/>
          <w:sz w:val="24"/>
          <w:szCs w:val="24"/>
        </w:rPr>
        <w:t>Gan</w:t>
      </w:r>
      <w:proofErr w:type="spellEnd"/>
      <w:r w:rsidRPr="008F1D39">
        <w:rPr>
          <w:rFonts w:ascii="Times New Roman" w:eastAsia="Times New Roman" w:hAnsi="Times New Roman" w:cs="Times New Roman"/>
          <w:color w:val="000000"/>
          <w:sz w:val="24"/>
          <w:szCs w:val="24"/>
        </w:rPr>
        <w:t>, Z., Shang, Y., &amp; Liu, X. (2014).</w:t>
      </w:r>
      <w:proofErr w:type="gramEnd"/>
      <w:r w:rsidRPr="008F1D39">
        <w:rPr>
          <w:rFonts w:ascii="Times New Roman" w:eastAsia="Times New Roman" w:hAnsi="Times New Roman" w:cs="Times New Roman"/>
          <w:color w:val="000000"/>
          <w:sz w:val="24"/>
          <w:szCs w:val="24"/>
        </w:rPr>
        <w:t xml:space="preserve"> The way to the improvement of firm's independent innovation capability based on following innovation—a successful case of Huawei Company. </w:t>
      </w:r>
      <w:proofErr w:type="gramStart"/>
      <w:r w:rsidRPr="008F1D39">
        <w:rPr>
          <w:rFonts w:ascii="Times New Roman" w:eastAsia="Times New Roman" w:hAnsi="Times New Roman" w:cs="Times New Roman"/>
          <w:i/>
          <w:iCs/>
          <w:color w:val="000000"/>
          <w:sz w:val="24"/>
          <w:szCs w:val="24"/>
        </w:rPr>
        <w:t>Advances in Services Science and Services Information Technology</w:t>
      </w:r>
      <w:r w:rsidRPr="008F1D39">
        <w:rPr>
          <w:rFonts w:ascii="Times New Roman" w:eastAsia="Times New Roman" w:hAnsi="Times New Roman" w:cs="Times New Roman"/>
          <w:color w:val="000000"/>
          <w:sz w:val="24"/>
          <w:szCs w:val="24"/>
        </w:rPr>
        <w:t>.</w:t>
      </w:r>
      <w:proofErr w:type="gramEnd"/>
      <w:r w:rsidRPr="008F1D39">
        <w:rPr>
          <w:rFonts w:ascii="Times New Roman" w:eastAsia="Times New Roman" w:hAnsi="Times New Roman" w:cs="Times New Roman"/>
          <w:color w:val="000000"/>
          <w:sz w:val="24"/>
          <w:szCs w:val="24"/>
        </w:rPr>
        <w:t xml:space="preserve"> </w:t>
      </w:r>
      <w:proofErr w:type="gramStart"/>
      <w:r w:rsidRPr="008F1D39">
        <w:rPr>
          <w:rFonts w:ascii="Times New Roman" w:eastAsia="Times New Roman" w:hAnsi="Times New Roman" w:cs="Times New Roman"/>
          <w:color w:val="000000"/>
          <w:sz w:val="24"/>
          <w:szCs w:val="24"/>
        </w:rPr>
        <w:t>doi:</w:t>
      </w:r>
      <w:proofErr w:type="gramEnd"/>
      <w:r w:rsidRPr="008F1D39">
        <w:rPr>
          <w:rFonts w:ascii="Times New Roman" w:eastAsia="Times New Roman" w:hAnsi="Times New Roman" w:cs="Times New Roman"/>
          <w:color w:val="000000"/>
          <w:sz w:val="24"/>
          <w:szCs w:val="24"/>
        </w:rPr>
        <w:t>10.2495/sssit20130191</w:t>
      </w:r>
    </w:p>
    <w:p w:rsidR="008F1D39" w:rsidRPr="008F1D39" w:rsidRDefault="008F1D39" w:rsidP="008F1D39">
      <w:pPr>
        <w:shd w:val="clear" w:color="auto" w:fill="FFFFFF"/>
        <w:spacing w:after="0" w:line="550" w:lineRule="atLeast"/>
        <w:ind w:left="720" w:right="75" w:hanging="720"/>
        <w:rPr>
          <w:rFonts w:ascii="Times New Roman" w:eastAsia="Times New Roman" w:hAnsi="Times New Roman" w:cs="Times New Roman"/>
          <w:color w:val="000000"/>
          <w:sz w:val="24"/>
          <w:szCs w:val="24"/>
        </w:rPr>
      </w:pPr>
      <w:proofErr w:type="gramStart"/>
      <w:r w:rsidRPr="008F1D39">
        <w:rPr>
          <w:rFonts w:ascii="Times New Roman" w:eastAsia="Times New Roman" w:hAnsi="Times New Roman" w:cs="Times New Roman"/>
          <w:color w:val="000000"/>
          <w:sz w:val="24"/>
          <w:szCs w:val="24"/>
        </w:rPr>
        <w:t>Zhang, H., &amp; Jun, Y. (2009).</w:t>
      </w:r>
      <w:proofErr w:type="gramEnd"/>
      <w:r w:rsidRPr="008F1D39">
        <w:rPr>
          <w:rFonts w:ascii="Times New Roman" w:eastAsia="Times New Roman" w:hAnsi="Times New Roman" w:cs="Times New Roman"/>
          <w:color w:val="000000"/>
          <w:sz w:val="24"/>
          <w:szCs w:val="24"/>
        </w:rPr>
        <w:t xml:space="preserve"> An Algorithm of Text Automatic Proofreading Based on Chinese Word Segmentation. </w:t>
      </w:r>
      <w:proofErr w:type="gramStart"/>
      <w:r w:rsidRPr="008F1D39">
        <w:rPr>
          <w:rFonts w:ascii="Times New Roman" w:eastAsia="Times New Roman" w:hAnsi="Times New Roman" w:cs="Times New Roman"/>
          <w:i/>
          <w:iCs/>
          <w:color w:val="000000"/>
          <w:sz w:val="24"/>
          <w:szCs w:val="24"/>
        </w:rPr>
        <w:t>2009 International Conference on Computational Intelligence and Software Engineering</w:t>
      </w:r>
      <w:r w:rsidRPr="008F1D39">
        <w:rPr>
          <w:rFonts w:ascii="Times New Roman" w:eastAsia="Times New Roman" w:hAnsi="Times New Roman" w:cs="Times New Roman"/>
          <w:color w:val="000000"/>
          <w:sz w:val="24"/>
          <w:szCs w:val="24"/>
        </w:rPr>
        <w:t>.</w:t>
      </w:r>
      <w:proofErr w:type="gramEnd"/>
      <w:r w:rsidRPr="008F1D39">
        <w:rPr>
          <w:rFonts w:ascii="Times New Roman" w:eastAsia="Times New Roman" w:hAnsi="Times New Roman" w:cs="Times New Roman"/>
          <w:color w:val="000000"/>
          <w:sz w:val="24"/>
          <w:szCs w:val="24"/>
        </w:rPr>
        <w:t xml:space="preserve"> doi:10.1109/cise.2009.5364024</w:t>
      </w:r>
    </w:p>
    <w:p w:rsidR="00896148" w:rsidRDefault="00896148" w:rsidP="00896148">
      <w:pPr>
        <w:spacing w:line="480" w:lineRule="auto"/>
        <w:ind w:firstLine="720"/>
        <w:rPr>
          <w:rFonts w:ascii="New times roman" w:hAnsi="New times roman"/>
          <w:sz w:val="24"/>
          <w:szCs w:val="24"/>
        </w:rPr>
      </w:pPr>
      <w:bookmarkStart w:id="0" w:name="_GoBack"/>
      <w:bookmarkEnd w:id="0"/>
    </w:p>
    <w:p w:rsidR="008F1D39" w:rsidRDefault="008F1D39" w:rsidP="00896148">
      <w:pPr>
        <w:spacing w:line="480" w:lineRule="auto"/>
        <w:ind w:firstLine="720"/>
        <w:rPr>
          <w:rFonts w:ascii="New times roman" w:hAnsi="New times roman"/>
          <w:sz w:val="24"/>
          <w:szCs w:val="24"/>
        </w:rPr>
      </w:pPr>
    </w:p>
    <w:p w:rsidR="008F1D39" w:rsidRDefault="008F1D39" w:rsidP="00896148">
      <w:pPr>
        <w:spacing w:line="480" w:lineRule="auto"/>
        <w:ind w:firstLine="720"/>
        <w:rPr>
          <w:rFonts w:ascii="New times roman" w:hAnsi="New times roman"/>
          <w:sz w:val="24"/>
          <w:szCs w:val="24"/>
        </w:rPr>
      </w:pPr>
    </w:p>
    <w:p w:rsidR="008F1D39" w:rsidRPr="00896148" w:rsidRDefault="008F1D39" w:rsidP="00896148">
      <w:pPr>
        <w:spacing w:line="480" w:lineRule="auto"/>
        <w:ind w:firstLine="720"/>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p w:rsidR="00896148" w:rsidRPr="00896148" w:rsidRDefault="00896148" w:rsidP="00896148">
      <w:pPr>
        <w:spacing w:line="480" w:lineRule="auto"/>
        <w:rPr>
          <w:rFonts w:ascii="New times roman" w:hAnsi="New times roman"/>
          <w:sz w:val="24"/>
          <w:szCs w:val="24"/>
        </w:rPr>
      </w:pPr>
    </w:p>
    <w:sectPr w:rsidR="00896148" w:rsidRPr="008961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33" w:rsidRDefault="00275D33" w:rsidP="00896148">
      <w:pPr>
        <w:spacing w:after="0" w:line="240" w:lineRule="auto"/>
      </w:pPr>
      <w:r>
        <w:separator/>
      </w:r>
    </w:p>
  </w:endnote>
  <w:endnote w:type="continuationSeparator" w:id="0">
    <w:p w:rsidR="00275D33" w:rsidRDefault="00275D33" w:rsidP="0089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33" w:rsidRDefault="00275D33" w:rsidP="00896148">
      <w:pPr>
        <w:spacing w:after="0" w:line="240" w:lineRule="auto"/>
      </w:pPr>
      <w:r>
        <w:separator/>
      </w:r>
    </w:p>
  </w:footnote>
  <w:footnote w:type="continuationSeparator" w:id="0">
    <w:p w:rsidR="00275D33" w:rsidRDefault="00275D33" w:rsidP="00896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148" w:rsidRDefault="00896148">
    <w:pPr>
      <w:pStyle w:val="Header"/>
    </w:pPr>
    <w:r>
      <w:t>Running head: Chinese Company, Huawei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59"/>
    <w:rsid w:val="001E2384"/>
    <w:rsid w:val="00275D33"/>
    <w:rsid w:val="005B20B7"/>
    <w:rsid w:val="005E6559"/>
    <w:rsid w:val="007679D5"/>
    <w:rsid w:val="00896148"/>
    <w:rsid w:val="008F1D39"/>
    <w:rsid w:val="009D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48"/>
  </w:style>
  <w:style w:type="paragraph" w:styleId="Footer">
    <w:name w:val="footer"/>
    <w:basedOn w:val="Normal"/>
    <w:link w:val="FooterChar"/>
    <w:uiPriority w:val="99"/>
    <w:unhideWhenUsed/>
    <w:rsid w:val="00896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48"/>
  </w:style>
  <w:style w:type="paragraph" w:styleId="Footer">
    <w:name w:val="footer"/>
    <w:basedOn w:val="Normal"/>
    <w:link w:val="FooterChar"/>
    <w:uiPriority w:val="99"/>
    <w:unhideWhenUsed/>
    <w:rsid w:val="00896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 TRAFFORD</dc:creator>
  <cp:lastModifiedBy>OLD TRAFFORD</cp:lastModifiedBy>
  <cp:revision>2</cp:revision>
  <dcterms:created xsi:type="dcterms:W3CDTF">2017-05-01T00:44:00Z</dcterms:created>
  <dcterms:modified xsi:type="dcterms:W3CDTF">2017-05-01T00:44:00Z</dcterms:modified>
</cp:coreProperties>
</file>