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BC" w:rsidRPr="007478BC" w:rsidRDefault="007478BC" w:rsidP="007478BC">
      <w:pPr>
        <w:spacing w:after="0" w:line="240" w:lineRule="auto"/>
        <w:outlineLvl w:val="2"/>
        <w:rPr>
          <w:rFonts w:ascii="Times New Roman" w:eastAsia="Times New Roman" w:hAnsi="Times New Roman" w:cs="Times New Roman"/>
          <w:b/>
          <w:bCs/>
          <w:color w:val="D14000"/>
          <w:sz w:val="18"/>
          <w:szCs w:val="18"/>
        </w:rPr>
      </w:pPr>
      <w:r w:rsidRPr="007478BC">
        <w:rPr>
          <w:rFonts w:ascii="Times New Roman" w:eastAsia="Times New Roman" w:hAnsi="Times New Roman" w:cs="Times New Roman"/>
          <w:b/>
          <w:bCs/>
          <w:color w:val="D14000"/>
          <w:sz w:val="18"/>
          <w:szCs w:val="18"/>
        </w:rPr>
        <w:t>Exercise 23-7</w:t>
      </w:r>
    </w:p>
    <w:p w:rsidR="007478BC" w:rsidRPr="007478BC" w:rsidRDefault="007478BC" w:rsidP="007478BC">
      <w:pPr>
        <w:shd w:val="clear" w:color="auto" w:fill="FFFFFF"/>
        <w:spacing w:after="240" w:line="240" w:lineRule="auto"/>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Chandler Ltd. estimates sales for the second quarter of 2014 will be as follows.</w:t>
      </w:r>
    </w:p>
    <w:tbl>
      <w:tblPr>
        <w:tblW w:w="5250" w:type="dxa"/>
        <w:tblCellSpacing w:w="0" w:type="dxa"/>
        <w:tblCellMar>
          <w:top w:w="30" w:type="dxa"/>
          <w:left w:w="30" w:type="dxa"/>
          <w:bottom w:w="30" w:type="dxa"/>
          <w:right w:w="30" w:type="dxa"/>
        </w:tblCellMar>
        <w:tblLook w:val="04A0" w:firstRow="1" w:lastRow="0" w:firstColumn="1" w:lastColumn="0" w:noHBand="0" w:noVBand="1"/>
      </w:tblPr>
      <w:tblGrid>
        <w:gridCol w:w="2765"/>
        <w:gridCol w:w="150"/>
        <w:gridCol w:w="2335"/>
      </w:tblGrid>
      <w:tr w:rsidR="007478BC" w:rsidRPr="007478BC" w:rsidTr="007478BC">
        <w:trPr>
          <w:tblCellSpacing w:w="0" w:type="dxa"/>
        </w:trPr>
        <w:tc>
          <w:tcPr>
            <w:tcW w:w="0" w:type="auto"/>
            <w:tcBorders>
              <w:bottom w:val="single" w:sz="6" w:space="0" w:color="000000"/>
            </w:tcBorders>
            <w:shd w:val="clear" w:color="auto" w:fill="6A9FCC"/>
            <w:vAlign w:val="center"/>
            <w:hideMark/>
          </w:tcPr>
          <w:p w:rsidR="007478BC" w:rsidRPr="007478BC" w:rsidRDefault="007478BC" w:rsidP="007478BC">
            <w:pPr>
              <w:spacing w:after="0" w:line="240" w:lineRule="auto"/>
              <w:jc w:val="center"/>
              <w:rPr>
                <w:rFonts w:ascii="Verdana" w:eastAsia="Times New Roman" w:hAnsi="Verdana" w:cs="Times New Roman"/>
                <w:color w:val="000000"/>
                <w:sz w:val="18"/>
                <w:szCs w:val="18"/>
              </w:rPr>
            </w:pPr>
            <w:r w:rsidRPr="007478BC">
              <w:rPr>
                <w:rFonts w:ascii="Verdana" w:eastAsia="Times New Roman" w:hAnsi="Verdana" w:cs="Times New Roman"/>
                <w:b/>
                <w:bCs/>
                <w:color w:val="000000"/>
                <w:sz w:val="18"/>
                <w:szCs w:val="18"/>
              </w:rPr>
              <w:t>Month</w:t>
            </w:r>
          </w:p>
        </w:tc>
        <w:tc>
          <w:tcPr>
            <w:tcW w:w="150" w:type="dxa"/>
            <w:shd w:val="clear" w:color="auto" w:fill="6A9FCC"/>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6A9FCC"/>
            <w:vAlign w:val="center"/>
            <w:hideMark/>
          </w:tcPr>
          <w:p w:rsidR="007478BC" w:rsidRPr="007478BC" w:rsidRDefault="007478BC" w:rsidP="007478BC">
            <w:pPr>
              <w:spacing w:after="0" w:line="240" w:lineRule="auto"/>
              <w:jc w:val="center"/>
              <w:rPr>
                <w:rFonts w:ascii="Verdana" w:eastAsia="Times New Roman" w:hAnsi="Verdana" w:cs="Times New Roman"/>
                <w:color w:val="000000"/>
                <w:sz w:val="18"/>
                <w:szCs w:val="18"/>
              </w:rPr>
            </w:pPr>
            <w:r w:rsidRPr="007478BC">
              <w:rPr>
                <w:rFonts w:ascii="Verdana" w:eastAsia="Times New Roman" w:hAnsi="Verdana" w:cs="Times New Roman"/>
                <w:b/>
                <w:bCs/>
                <w:color w:val="000000"/>
                <w:sz w:val="18"/>
                <w:szCs w:val="18"/>
              </w:rPr>
              <w:t>Units</w:t>
            </w:r>
          </w:p>
        </w:tc>
      </w:tr>
      <w:tr w:rsidR="007478BC" w:rsidRPr="007478BC" w:rsidTr="007478BC">
        <w:trPr>
          <w:tblCellSpacing w:w="0" w:type="dxa"/>
        </w:trPr>
        <w:tc>
          <w:tcPr>
            <w:tcW w:w="0" w:type="auto"/>
            <w:shd w:val="clear" w:color="auto" w:fill="DEEAF9"/>
            <w:vAlign w:val="center"/>
            <w:hideMark/>
          </w:tcPr>
          <w:p w:rsidR="007478BC" w:rsidRPr="007478BC" w:rsidRDefault="007478BC" w:rsidP="007478BC">
            <w:pPr>
              <w:spacing w:after="0" w:line="240" w:lineRule="auto"/>
              <w:jc w:val="center"/>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April</w:t>
            </w:r>
          </w:p>
        </w:tc>
        <w:tc>
          <w:tcPr>
            <w:tcW w:w="150" w:type="dxa"/>
            <w:shd w:val="clear" w:color="auto" w:fill="DEEAF9"/>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7478BC" w:rsidRPr="007478BC" w:rsidRDefault="007478BC" w:rsidP="007478BC">
            <w:pPr>
              <w:spacing w:after="0" w:line="240" w:lineRule="auto"/>
              <w:jc w:val="right"/>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2,550</w:t>
            </w:r>
          </w:p>
        </w:tc>
      </w:tr>
      <w:tr w:rsidR="007478BC" w:rsidRPr="007478BC" w:rsidTr="007478BC">
        <w:trPr>
          <w:tblCellSpacing w:w="0" w:type="dxa"/>
        </w:trPr>
        <w:tc>
          <w:tcPr>
            <w:tcW w:w="0" w:type="auto"/>
            <w:shd w:val="clear" w:color="auto" w:fill="EEF5FF"/>
            <w:vAlign w:val="center"/>
            <w:hideMark/>
          </w:tcPr>
          <w:p w:rsidR="007478BC" w:rsidRPr="007478BC" w:rsidRDefault="007478BC" w:rsidP="007478BC">
            <w:pPr>
              <w:spacing w:after="0" w:line="240" w:lineRule="auto"/>
              <w:jc w:val="center"/>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May</w:t>
            </w:r>
          </w:p>
        </w:tc>
        <w:tc>
          <w:tcPr>
            <w:tcW w:w="150" w:type="dxa"/>
            <w:shd w:val="clear" w:color="auto" w:fill="EEF5FF"/>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7478BC" w:rsidRPr="007478BC" w:rsidRDefault="007478BC" w:rsidP="007478BC">
            <w:pPr>
              <w:spacing w:after="0" w:line="240" w:lineRule="auto"/>
              <w:jc w:val="right"/>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2,490</w:t>
            </w:r>
          </w:p>
        </w:tc>
      </w:tr>
      <w:tr w:rsidR="007478BC" w:rsidRPr="007478BC" w:rsidTr="007478BC">
        <w:trPr>
          <w:tblCellSpacing w:w="0" w:type="dxa"/>
        </w:trPr>
        <w:tc>
          <w:tcPr>
            <w:tcW w:w="0" w:type="auto"/>
            <w:shd w:val="clear" w:color="auto" w:fill="DEEAF9"/>
            <w:vAlign w:val="center"/>
            <w:hideMark/>
          </w:tcPr>
          <w:p w:rsidR="007478BC" w:rsidRPr="007478BC" w:rsidRDefault="007478BC" w:rsidP="007478BC">
            <w:pPr>
              <w:spacing w:after="0" w:line="240" w:lineRule="auto"/>
              <w:jc w:val="center"/>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June</w:t>
            </w:r>
          </w:p>
        </w:tc>
        <w:tc>
          <w:tcPr>
            <w:tcW w:w="150" w:type="dxa"/>
            <w:shd w:val="clear" w:color="auto" w:fill="DEEAF9"/>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7478BC" w:rsidRPr="007478BC" w:rsidRDefault="007478BC" w:rsidP="007478BC">
            <w:pPr>
              <w:spacing w:after="0" w:line="240" w:lineRule="auto"/>
              <w:jc w:val="right"/>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2,390</w:t>
            </w:r>
          </w:p>
        </w:tc>
      </w:tr>
    </w:tbl>
    <w:p w:rsidR="007478BC" w:rsidRPr="007478BC" w:rsidRDefault="007478BC" w:rsidP="007478BC">
      <w:pPr>
        <w:shd w:val="clear" w:color="auto" w:fill="FFFFFF"/>
        <w:spacing w:after="240" w:line="240" w:lineRule="auto"/>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br/>
        <w:t>The target ending inventory of finished products is as follows.</w:t>
      </w:r>
    </w:p>
    <w:tbl>
      <w:tblPr>
        <w:tblW w:w="5250" w:type="dxa"/>
        <w:tblCellSpacing w:w="0" w:type="dxa"/>
        <w:tblCellMar>
          <w:top w:w="30" w:type="dxa"/>
          <w:left w:w="30" w:type="dxa"/>
          <w:bottom w:w="30" w:type="dxa"/>
          <w:right w:w="30" w:type="dxa"/>
        </w:tblCellMar>
        <w:tblLook w:val="04A0" w:firstRow="1" w:lastRow="0" w:firstColumn="1" w:lastColumn="0" w:noHBand="0" w:noVBand="1"/>
      </w:tblPr>
      <w:tblGrid>
        <w:gridCol w:w="3089"/>
        <w:gridCol w:w="150"/>
        <w:gridCol w:w="2011"/>
      </w:tblGrid>
      <w:tr w:rsidR="007478BC" w:rsidRPr="007478BC" w:rsidTr="007478BC">
        <w:trPr>
          <w:tblCellSpacing w:w="0" w:type="dxa"/>
        </w:trPr>
        <w:tc>
          <w:tcPr>
            <w:tcW w:w="0" w:type="auto"/>
            <w:shd w:val="clear" w:color="auto" w:fill="DEEAF9"/>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March 31</w:t>
            </w:r>
          </w:p>
        </w:tc>
        <w:tc>
          <w:tcPr>
            <w:tcW w:w="150" w:type="dxa"/>
            <w:shd w:val="clear" w:color="auto" w:fill="DEEAF9"/>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7478BC" w:rsidRPr="007478BC" w:rsidRDefault="007478BC" w:rsidP="007478BC">
            <w:pPr>
              <w:spacing w:after="0" w:line="240" w:lineRule="auto"/>
              <w:jc w:val="right"/>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2,020</w:t>
            </w:r>
          </w:p>
        </w:tc>
      </w:tr>
      <w:tr w:rsidR="007478BC" w:rsidRPr="007478BC" w:rsidTr="007478BC">
        <w:trPr>
          <w:tblCellSpacing w:w="0" w:type="dxa"/>
        </w:trPr>
        <w:tc>
          <w:tcPr>
            <w:tcW w:w="0" w:type="auto"/>
            <w:shd w:val="clear" w:color="auto" w:fill="EEF5FF"/>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April 30</w:t>
            </w:r>
          </w:p>
        </w:tc>
        <w:tc>
          <w:tcPr>
            <w:tcW w:w="150" w:type="dxa"/>
            <w:shd w:val="clear" w:color="auto" w:fill="EEF5FF"/>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7478BC" w:rsidRPr="007478BC" w:rsidRDefault="007478BC" w:rsidP="007478BC">
            <w:pPr>
              <w:spacing w:after="0" w:line="240" w:lineRule="auto"/>
              <w:jc w:val="right"/>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2,200</w:t>
            </w:r>
          </w:p>
        </w:tc>
      </w:tr>
      <w:tr w:rsidR="007478BC" w:rsidRPr="007478BC" w:rsidTr="007478BC">
        <w:trPr>
          <w:tblCellSpacing w:w="0" w:type="dxa"/>
        </w:trPr>
        <w:tc>
          <w:tcPr>
            <w:tcW w:w="0" w:type="auto"/>
            <w:shd w:val="clear" w:color="auto" w:fill="DEEAF9"/>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May 31</w:t>
            </w:r>
          </w:p>
        </w:tc>
        <w:tc>
          <w:tcPr>
            <w:tcW w:w="150" w:type="dxa"/>
            <w:shd w:val="clear" w:color="auto" w:fill="DEEAF9"/>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7478BC" w:rsidRPr="007478BC" w:rsidRDefault="007478BC" w:rsidP="007478BC">
            <w:pPr>
              <w:spacing w:after="0" w:line="240" w:lineRule="auto"/>
              <w:jc w:val="right"/>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2,150</w:t>
            </w:r>
          </w:p>
        </w:tc>
      </w:tr>
      <w:tr w:rsidR="007478BC" w:rsidRPr="007478BC" w:rsidTr="007478BC">
        <w:trPr>
          <w:tblCellSpacing w:w="0" w:type="dxa"/>
        </w:trPr>
        <w:tc>
          <w:tcPr>
            <w:tcW w:w="0" w:type="auto"/>
            <w:shd w:val="clear" w:color="auto" w:fill="EEF5FF"/>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June 30</w:t>
            </w:r>
          </w:p>
        </w:tc>
        <w:tc>
          <w:tcPr>
            <w:tcW w:w="150" w:type="dxa"/>
            <w:shd w:val="clear" w:color="auto" w:fill="EEF5FF"/>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7478BC" w:rsidRPr="007478BC" w:rsidRDefault="007478BC" w:rsidP="007478BC">
            <w:pPr>
              <w:spacing w:after="0" w:line="240" w:lineRule="auto"/>
              <w:jc w:val="right"/>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2,320</w:t>
            </w:r>
          </w:p>
        </w:tc>
      </w:tr>
    </w:tbl>
    <w:p w:rsidR="007478BC" w:rsidRPr="007478BC" w:rsidRDefault="007478BC" w:rsidP="007478BC">
      <w:pPr>
        <w:shd w:val="clear" w:color="auto" w:fill="FFFFFF"/>
        <w:spacing w:after="240" w:line="240" w:lineRule="auto"/>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br/>
        <w:t>2 units of material are required for each unit of finished product. Production for July is estimated at 2,690 units to start building inventory for the fall sales period. Chandler’s policy is to have an inventory of raw materials at the end of each month equal to 60% of the following month’s production requirements.</w:t>
      </w:r>
      <w:r w:rsidRPr="007478BC">
        <w:rPr>
          <w:rFonts w:ascii="Verdana" w:eastAsia="Times New Roman" w:hAnsi="Verdana" w:cs="Times New Roman"/>
          <w:color w:val="000000"/>
          <w:sz w:val="18"/>
          <w:szCs w:val="18"/>
        </w:rPr>
        <w:br/>
      </w:r>
      <w:r w:rsidRPr="007478BC">
        <w:rPr>
          <w:rFonts w:ascii="Verdana" w:eastAsia="Times New Roman" w:hAnsi="Verdana" w:cs="Times New Roman"/>
          <w:color w:val="000000"/>
          <w:sz w:val="18"/>
          <w:szCs w:val="18"/>
        </w:rPr>
        <w:br/>
        <w:t>Raw materials are expected to cost $6 per unit throughout the period.</w:t>
      </w:r>
      <w:r w:rsidRPr="007478BC">
        <w:rPr>
          <w:rFonts w:ascii="Verdana" w:eastAsia="Times New Roman" w:hAnsi="Verdana" w:cs="Times New Roman"/>
          <w:color w:val="000000"/>
          <w:sz w:val="18"/>
          <w:szCs w:val="18"/>
        </w:rPr>
        <w:br/>
      </w:r>
      <w:r w:rsidRPr="007478BC">
        <w:rPr>
          <w:rFonts w:ascii="Verdana" w:eastAsia="Times New Roman" w:hAnsi="Verdana" w:cs="Times New Roman"/>
          <w:color w:val="000000"/>
          <w:sz w:val="18"/>
          <w:szCs w:val="18"/>
        </w:rPr>
        <w:br/>
        <w:t>Calculate the May raw materials purchases in dollars.</w:t>
      </w:r>
    </w:p>
    <w:tbl>
      <w:tblPr>
        <w:tblW w:w="0" w:type="auto"/>
        <w:tblCellSpacing w:w="0" w:type="dxa"/>
        <w:tblCellMar>
          <w:left w:w="0" w:type="dxa"/>
          <w:right w:w="0" w:type="dxa"/>
        </w:tblCellMar>
        <w:tblLook w:val="04A0" w:firstRow="1" w:lastRow="0" w:firstColumn="1" w:lastColumn="0" w:noHBand="0" w:noVBand="1"/>
      </w:tblPr>
      <w:tblGrid>
        <w:gridCol w:w="3900"/>
        <w:gridCol w:w="173"/>
        <w:gridCol w:w="1422"/>
        <w:gridCol w:w="1566"/>
      </w:tblGrid>
      <w:tr w:rsidR="007478BC" w:rsidRPr="007478BC" w:rsidTr="007478BC">
        <w:trPr>
          <w:gridAfter w:val="1"/>
          <w:tblCellSpacing w:w="0" w:type="dxa"/>
        </w:trPr>
        <w:tc>
          <w:tcPr>
            <w:tcW w:w="0" w:type="auto"/>
            <w:shd w:val="clear" w:color="auto" w:fill="DEEAF9"/>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The May raw material purchases cost</w:t>
            </w:r>
          </w:p>
        </w:tc>
        <w:tc>
          <w:tcPr>
            <w:tcW w:w="150" w:type="dxa"/>
            <w:shd w:val="clear" w:color="auto" w:fill="DEEAF9"/>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7478BC" w:rsidRPr="007478BC" w:rsidRDefault="007478BC" w:rsidP="007478BC">
            <w:pPr>
              <w:spacing w:after="0" w:line="240" w:lineRule="auto"/>
              <w:jc w:val="right"/>
              <w:rPr>
                <w:rFonts w:ascii="Verdana" w:eastAsia="Times New Roman" w:hAnsi="Verdana" w:cs="Times New Roman"/>
                <w:color w:val="000000"/>
                <w:sz w:val="18"/>
                <w:szCs w:val="18"/>
              </w:rPr>
            </w:pPr>
            <w:r w:rsidRPr="007478BC">
              <w:rPr>
                <w:rFonts w:ascii="Verdana" w:eastAsia="Times New Roman" w:hAnsi="Verdana" w:cs="Times New Roman"/>
                <w:color w:val="000000"/>
                <w:sz w:val="18"/>
                <w:szCs w:val="18"/>
              </w:rPr>
              <w:t>$</w:t>
            </w:r>
          </w:p>
          <w:p w:rsidR="007478BC" w:rsidRPr="007478BC" w:rsidRDefault="007478BC" w:rsidP="007478BC">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1" name="Picture 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545358986_0_5178260100706492_1"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478BC">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75pt;height:18pt" o:ole="">
                  <v:imagedata r:id="rId6" o:title=""/>
                </v:shape>
                <w:control r:id="rId7" w:name="DefaultOcxName" w:shapeid="_x0000_i1029"/>
              </w:object>
            </w:r>
          </w:p>
        </w:tc>
      </w:tr>
      <w:tr w:rsidR="007478BC" w:rsidRPr="007478BC" w:rsidTr="007478BC">
        <w:tblPrEx>
          <w:shd w:val="clear" w:color="auto" w:fill="FFFFFF"/>
        </w:tblPrEx>
        <w:trPr>
          <w:tblCellSpacing w:w="0" w:type="dxa"/>
        </w:trPr>
        <w:tc>
          <w:tcPr>
            <w:tcW w:w="0" w:type="auto"/>
            <w:gridSpan w:val="3"/>
            <w:shd w:val="clear" w:color="auto" w:fill="FFFFFF"/>
            <w:hideMark/>
          </w:tcPr>
          <w:p w:rsidR="007478BC" w:rsidRPr="007478BC" w:rsidRDefault="007478BC" w:rsidP="007478BC">
            <w:pPr>
              <w:spacing w:after="0" w:line="240" w:lineRule="auto"/>
              <w:rPr>
                <w:rFonts w:ascii="Verdana" w:eastAsia="Times New Roman" w:hAnsi="Verdana" w:cs="Times New Roman"/>
                <w:color w:val="000000"/>
                <w:sz w:val="18"/>
                <w:szCs w:val="18"/>
              </w:rPr>
            </w:pPr>
            <w:r w:rsidRPr="007478BC">
              <w:rPr>
                <w:rFonts w:ascii="Verdana" w:eastAsia="Times New Roman" w:hAnsi="Verdana" w:cs="Times New Roman"/>
                <w:b/>
                <w:bCs/>
                <w:color w:val="000000"/>
                <w:sz w:val="18"/>
                <w:szCs w:val="18"/>
              </w:rPr>
              <w:t>Click if you would like to Show Work for this question:</w:t>
            </w:r>
          </w:p>
        </w:tc>
        <w:tc>
          <w:tcPr>
            <w:tcW w:w="0" w:type="auto"/>
            <w:shd w:val="clear" w:color="auto" w:fill="FFFFFF"/>
            <w:vAlign w:val="center"/>
            <w:hideMark/>
          </w:tcPr>
          <w:p w:rsidR="007478BC" w:rsidRPr="007478BC" w:rsidRDefault="007478BC" w:rsidP="007478BC">
            <w:pPr>
              <w:spacing w:after="0" w:line="240" w:lineRule="auto"/>
              <w:rPr>
                <w:rFonts w:ascii="Verdana" w:eastAsia="Times New Roman" w:hAnsi="Verdana" w:cs="Times New Roman"/>
                <w:color w:val="000000"/>
                <w:sz w:val="18"/>
                <w:szCs w:val="18"/>
              </w:rPr>
            </w:pPr>
            <w:hyperlink r:id="rId8" w:history="1">
              <w:r w:rsidRPr="007478BC">
                <w:rPr>
                  <w:rFonts w:ascii="Verdana" w:eastAsia="Times New Roman" w:hAnsi="Verdana" w:cs="Times New Roman"/>
                  <w:color w:val="0D5486"/>
                  <w:sz w:val="18"/>
                  <w:szCs w:val="18"/>
                  <w:u w:val="single"/>
                </w:rPr>
                <w:t>Open Show Work</w:t>
              </w:r>
            </w:hyperlink>
          </w:p>
        </w:tc>
      </w:tr>
    </w:tbl>
    <w:p w:rsidR="007478BC" w:rsidRPr="007478BC" w:rsidRDefault="007478BC" w:rsidP="007478BC">
      <w:pPr>
        <w:spacing w:after="0" w:line="240" w:lineRule="auto"/>
        <w:rPr>
          <w:rFonts w:ascii="Times New Roman" w:eastAsia="Times New Roman" w:hAnsi="Times New Roman" w:cs="Times New Roman"/>
          <w:vanish/>
          <w:sz w:val="24"/>
          <w:szCs w:val="24"/>
        </w:rPr>
      </w:pPr>
    </w:p>
    <w:p w:rsidR="005D3331" w:rsidRDefault="005D3331">
      <w:bookmarkStart w:id="0" w:name="_GoBack"/>
      <w:bookmarkEnd w:id="0"/>
    </w:p>
    <w:sectPr w:rsidR="005D3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8BC"/>
    <w:rsid w:val="005D3331"/>
    <w:rsid w:val="0074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47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78B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478BC"/>
    <w:rPr>
      <w:color w:val="0000FF"/>
      <w:u w:val="single"/>
    </w:rPr>
  </w:style>
  <w:style w:type="paragraph" w:styleId="BalloonText">
    <w:name w:val="Balloon Text"/>
    <w:basedOn w:val="Normal"/>
    <w:link w:val="BalloonTextChar"/>
    <w:uiPriority w:val="99"/>
    <w:semiHidden/>
    <w:unhideWhenUsed/>
    <w:rsid w:val="00747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8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47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78B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478BC"/>
    <w:rPr>
      <w:color w:val="0000FF"/>
      <w:u w:val="single"/>
    </w:rPr>
  </w:style>
  <w:style w:type="paragraph" w:styleId="BalloonText">
    <w:name w:val="Balloon Text"/>
    <w:basedOn w:val="Normal"/>
    <w:link w:val="BalloonTextChar"/>
    <w:uiPriority w:val="99"/>
    <w:semiHidden/>
    <w:unhideWhenUsed/>
    <w:rsid w:val="00747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8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9193">
      <w:bodyDiv w:val="1"/>
      <w:marLeft w:val="0"/>
      <w:marRight w:val="0"/>
      <w:marTop w:val="0"/>
      <w:marBottom w:val="0"/>
      <w:divBdr>
        <w:top w:val="none" w:sz="0" w:space="0" w:color="auto"/>
        <w:left w:val="none" w:sz="0" w:space="0" w:color="auto"/>
        <w:bottom w:val="none" w:sz="0" w:space="0" w:color="auto"/>
        <w:right w:val="none" w:sz="0" w:space="0" w:color="auto"/>
      </w:divBdr>
      <w:divsChild>
        <w:div w:id="872424757">
          <w:marLeft w:val="0"/>
          <w:marRight w:val="0"/>
          <w:marTop w:val="0"/>
          <w:marBottom w:val="0"/>
          <w:divBdr>
            <w:top w:val="none" w:sz="0" w:space="0" w:color="auto"/>
            <w:left w:val="none" w:sz="0" w:space="0" w:color="auto"/>
            <w:bottom w:val="none" w:sz="0" w:space="0" w:color="auto"/>
            <w:right w:val="none" w:sz="0" w:space="0" w:color="auto"/>
          </w:divBdr>
          <w:divsChild>
            <w:div w:id="1786920540">
              <w:marLeft w:val="0"/>
              <w:marRight w:val="0"/>
              <w:marTop w:val="0"/>
              <w:marBottom w:val="0"/>
              <w:divBdr>
                <w:top w:val="none" w:sz="0" w:space="0" w:color="auto"/>
                <w:left w:val="none" w:sz="0" w:space="0" w:color="auto"/>
                <w:bottom w:val="none" w:sz="0" w:space="0" w:color="auto"/>
                <w:right w:val="none" w:sz="0" w:space="0" w:color="auto"/>
              </w:divBdr>
              <w:divsChild>
                <w:div w:id="661928680">
                  <w:marLeft w:val="0"/>
                  <w:marRight w:val="0"/>
                  <w:marTop w:val="75"/>
                  <w:marBottom w:val="0"/>
                  <w:divBdr>
                    <w:top w:val="none" w:sz="0" w:space="0" w:color="auto"/>
                    <w:left w:val="none" w:sz="0" w:space="0" w:color="auto"/>
                    <w:bottom w:val="none" w:sz="0" w:space="0" w:color="auto"/>
                    <w:right w:val="none" w:sz="0" w:space="0" w:color="auto"/>
                  </w:divBdr>
                  <w:divsChild>
                    <w:div w:id="16606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 TargetMode="External"/><Relationship Id="rId3" Type="http://schemas.openxmlformats.org/officeDocument/2006/relationships/settings" Target="settings.xml"/><Relationship Id="rId7" Type="http://schemas.openxmlformats.org/officeDocument/2006/relationships/control" Target="activeX/activeX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ActionPawn</dc:creator>
  <cp:lastModifiedBy>ActionPawn</cp:lastModifiedBy>
  <cp:revision>1</cp:revision>
  <dcterms:created xsi:type="dcterms:W3CDTF">2016-10-03T01:10:00Z</dcterms:created>
  <dcterms:modified xsi:type="dcterms:W3CDTF">2016-10-03T01:10:00Z</dcterms:modified>
</cp:coreProperties>
</file>