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9419E" w:rsidRPr="00A9419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19E" w:rsidRPr="00A9419E" w:rsidRDefault="00A9419E" w:rsidP="00A9419E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p w:rsidR="00A9419E" w:rsidRPr="00A9419E" w:rsidRDefault="00A9419E" w:rsidP="00A9419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D14000"/>
          <w:sz w:val="18"/>
          <w:szCs w:val="18"/>
        </w:rPr>
      </w:pPr>
      <w:r w:rsidRPr="00A9419E">
        <w:rPr>
          <w:rFonts w:ascii="Times New Roman" w:eastAsia="Times New Roman" w:hAnsi="Times New Roman" w:cs="Times New Roman"/>
          <w:b/>
          <w:bCs/>
          <w:color w:val="D14000"/>
          <w:sz w:val="18"/>
          <w:szCs w:val="18"/>
        </w:rPr>
        <w:t>Brief Exercise 17-2</w:t>
      </w:r>
    </w:p>
    <w:p w:rsidR="00A9419E" w:rsidRPr="00A9419E" w:rsidRDefault="00A9419E" w:rsidP="00A941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19E">
        <w:rPr>
          <w:rFonts w:ascii="Times New Roman" w:eastAsia="Times New Roman" w:hAnsi="Times New Roman" w:cs="Times New Roman"/>
          <w:sz w:val="24"/>
          <w:szCs w:val="24"/>
        </w:rPr>
        <w:t>Weber Company purchases $46,560 of raw materials on account, and it incurs $65,010 of factory labor costs. Supporting records show that (a) the Assembly Department used $24,680 of raw materials and $40,650 of the factory labor, and (b) the Finishing Department used the remainder.</w:t>
      </w:r>
      <w:r w:rsidRPr="00A9419E">
        <w:rPr>
          <w:rFonts w:ascii="Times New Roman" w:eastAsia="Times New Roman" w:hAnsi="Times New Roman" w:cs="Times New Roman"/>
          <w:sz w:val="24"/>
          <w:szCs w:val="24"/>
        </w:rPr>
        <w:br/>
      </w:r>
      <w:r w:rsidRPr="00A9419E">
        <w:rPr>
          <w:rFonts w:ascii="Times New Roman" w:eastAsia="Times New Roman" w:hAnsi="Times New Roman" w:cs="Times New Roman"/>
          <w:sz w:val="24"/>
          <w:szCs w:val="24"/>
        </w:rPr>
        <w:br/>
        <w:t>Journalize the assignment of the costs to the processing departments on March 31. </w:t>
      </w:r>
      <w:r w:rsidRPr="00A9419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(Credit account titles are automatically indented when amount is entered. Do not indent manually.)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3"/>
        <w:gridCol w:w="488"/>
        <w:gridCol w:w="5007"/>
        <w:gridCol w:w="1320"/>
        <w:gridCol w:w="1320"/>
      </w:tblGrid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0" type="#_x0000_t75" style="width:196.5pt;height:18pt" o:ole="">
                  <v:imagedata r:id="rId6" o:title=""/>
                </v:shape>
                <w:control r:id="rId7" w:name="DefaultOcxName" w:shapeid="_x0000_i119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9" type="#_x0000_t75" style="width:60.75pt;height:18pt" o:ole="">
                  <v:imagedata r:id="rId8" o:title=""/>
                </v:shape>
                <w:control r:id="rId9" w:name="DefaultOcxName1" w:shapeid="_x0000_i118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8" type="#_x0000_t75" style="width:60.75pt;height:18pt" o:ole="">
                  <v:imagedata r:id="rId8" o:title=""/>
                </v:shape>
                <w:control r:id="rId10" w:name="DefaultOcxName2" w:shapeid="_x0000_i1188"/>
              </w:object>
            </w:r>
          </w:p>
        </w:tc>
      </w:tr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7" type="#_x0000_t75" style="width:196.5pt;height:18pt" o:ole="">
                  <v:imagedata r:id="rId6" o:title=""/>
                </v:shape>
                <w:control r:id="rId11" w:name="DefaultOcxName3" w:shapeid="_x0000_i118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6" type="#_x0000_t75" style="width:60.75pt;height:18pt" o:ole="">
                  <v:imagedata r:id="rId8" o:title=""/>
                </v:shape>
                <w:control r:id="rId12" w:name="DefaultOcxName4" w:shapeid="_x0000_i118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5" type="#_x0000_t75" style="width:60.75pt;height:18pt" o:ole="">
                  <v:imagedata r:id="rId8" o:title=""/>
                </v:shape>
                <w:control r:id="rId13" w:name="DefaultOcxName5" w:shapeid="_x0000_i1185"/>
              </w:object>
            </w:r>
          </w:p>
        </w:tc>
      </w:tr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4" type="#_x0000_t75" style="width:196.5pt;height:18pt" o:ole="">
                  <v:imagedata r:id="rId6" o:title=""/>
                </v:shape>
                <w:control r:id="rId14" w:name="DefaultOcxName6" w:shapeid="_x0000_i118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3" type="#_x0000_t75" style="width:60.75pt;height:18pt" o:ole="">
                  <v:imagedata r:id="rId8" o:title=""/>
                </v:shape>
                <w:control r:id="rId15" w:name="DefaultOcxName7" w:shapeid="_x0000_i118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2" type="#_x0000_t75" style="width:60.75pt;height:18pt" o:ole="">
                  <v:imagedata r:id="rId8" o:title=""/>
                </v:shape>
                <w:control r:id="rId16" w:name="DefaultOcxName8" w:shapeid="_x0000_i1182"/>
              </w:object>
            </w:r>
          </w:p>
        </w:tc>
      </w:tr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materials used.)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4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1" type="#_x0000_t75" style="width:196.5pt;height:18pt" o:ole="">
                  <v:imagedata r:id="rId6" o:title=""/>
                </v:shape>
                <w:control r:id="rId17" w:name="DefaultOcxName9" w:shapeid="_x0000_i118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6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0" type="#_x0000_t75" style="width:60.75pt;height:18pt" o:ole="">
                  <v:imagedata r:id="rId8" o:title=""/>
                </v:shape>
                <w:control r:id="rId18" w:name="DefaultOcxName10" w:shapeid="_x0000_i118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6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9" type="#_x0000_t75" style="width:60.75pt;height:18pt" o:ole="">
                  <v:imagedata r:id="rId8" o:title=""/>
                </v:shape>
                <w:control r:id="rId19" w:name="DefaultOcxName11" w:shapeid="_x0000_i1179"/>
              </w:object>
            </w:r>
          </w:p>
        </w:tc>
      </w:tr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6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8" type="#_x0000_t75" style="width:196.5pt;height:18pt" o:ole="">
                  <v:imagedata r:id="rId6" o:title=""/>
                </v:shape>
                <w:control r:id="rId20" w:name="DefaultOcxName12" w:shapeid="_x0000_i117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7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7" type="#_x0000_t75" style="width:60.75pt;height:18pt" o:ole="">
                  <v:imagedata r:id="rId8" o:title=""/>
                </v:shape>
                <w:control r:id="rId21" w:name="DefaultOcxName13" w:shapeid="_x0000_i117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7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6" type="#_x0000_t75" style="width:60.75pt;height:18pt" o:ole="">
                  <v:imagedata r:id="rId8" o:title=""/>
                </v:shape>
                <w:control r:id="rId22" w:name="DefaultOcxName14" w:shapeid="_x0000_i1176"/>
              </w:object>
            </w:r>
          </w:p>
        </w:tc>
      </w:tr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8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5" type="#_x0000_t75" style="width:196.5pt;height:18pt" o:ole="">
                  <v:imagedata r:id="rId6" o:title=""/>
                </v:shape>
                <w:control r:id="rId23" w:name="DefaultOcxName15" w:shapeid="_x0000_i117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9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4" type="#_x0000_t75" style="width:60.75pt;height:18pt" o:ole="">
                  <v:imagedata r:id="rId8" o:title=""/>
                </v:shape>
                <w:control r:id="rId24" w:name="DefaultOcxName16" w:shapeid="_x0000_i117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8708_0_5210520609904216_09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419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3" type="#_x0000_t75" style="width:60.75pt;height:18pt" o:ole="">
                  <v:imagedata r:id="rId8" o:title=""/>
                </v:shape>
                <w:control r:id="rId25" w:name="DefaultOcxName17" w:shapeid="_x0000_i1173"/>
              </w:object>
            </w:r>
          </w:p>
        </w:tc>
      </w:tr>
      <w:tr w:rsidR="00A9419E" w:rsidRPr="00A9419E" w:rsidTr="00A9419E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assign factory labor to production.)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A9419E" w:rsidRPr="00A9419E" w:rsidTr="00A94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9419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19E" w:rsidRPr="00A9419E" w:rsidRDefault="00A9419E" w:rsidP="00A94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A9419E" w:rsidRDefault="00A9419E"/>
    <w:p w:rsidR="00A9419E" w:rsidRDefault="00A9419E">
      <w:bookmarkStart w:id="0" w:name="_GoBack"/>
      <w:bookmarkEnd w:id="0"/>
    </w:p>
    <w:sectPr w:rsidR="00A94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9E"/>
    <w:rsid w:val="00A9419E"/>
    <w:rsid w:val="00E1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4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41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A9419E"/>
  </w:style>
  <w:style w:type="paragraph" w:styleId="BalloonText">
    <w:name w:val="Balloon Text"/>
    <w:basedOn w:val="Normal"/>
    <w:link w:val="BalloonTextChar"/>
    <w:uiPriority w:val="99"/>
    <w:semiHidden/>
    <w:unhideWhenUsed/>
    <w:rsid w:val="00A9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4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41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A9419E"/>
  </w:style>
  <w:style w:type="paragraph" w:styleId="BalloonText">
    <w:name w:val="Balloon Text"/>
    <w:basedOn w:val="Normal"/>
    <w:link w:val="BalloonTextChar"/>
    <w:uiPriority w:val="99"/>
    <w:semiHidden/>
    <w:unhideWhenUsed/>
    <w:rsid w:val="00A9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34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2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5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52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8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3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63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8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2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21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3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86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1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33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90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2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6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6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4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1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6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2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0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1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49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7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4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image" Target="media/image1.gi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2016-08-27T15:50:00Z</dcterms:created>
  <dcterms:modified xsi:type="dcterms:W3CDTF">2016-08-27T15:52:00Z</dcterms:modified>
</cp:coreProperties>
</file>