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  <w:gridCol w:w="120"/>
      </w:tblGrid>
      <w:tr w:rsidR="005C3878" w:rsidRPr="005C3878" w:rsidTr="005C387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5C3878" w:rsidRPr="005C3878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5C3878" w:rsidRPr="005C387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5C3878" w:rsidRPr="005C3878" w:rsidRDefault="005C3878" w:rsidP="005C3878">
                        <w:pPr>
                          <w:spacing w:after="0" w:line="240" w:lineRule="auto"/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5C387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Exercise 17-3 (Part Level Submission)</w:t>
                        </w:r>
                      </w:p>
                      <w:p w:rsidR="005C3878" w:rsidRPr="005C3878" w:rsidRDefault="005C3878" w:rsidP="005C3878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C38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The ledger of Custer Company has the following work in process account.</w:t>
                        </w:r>
                      </w:p>
                      <w:tbl>
                        <w:tblPr>
                          <w:tblW w:w="5250" w:type="dxa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57"/>
                          <w:gridCol w:w="1195"/>
                          <w:gridCol w:w="793"/>
                          <w:gridCol w:w="658"/>
                          <w:gridCol w:w="1756"/>
                          <w:gridCol w:w="191"/>
                        </w:tblGrid>
                        <w:tr w:rsidR="005C3878" w:rsidRPr="005C3878" w:rsidTr="005C387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6"/>
                              <w:tcBorders>
                                <w:bottom w:val="single" w:sz="6" w:space="0" w:color="000000"/>
                              </w:tcBorders>
                              <w:shd w:val="clear" w:color="auto" w:fill="6A9FCC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Work in Process—Painting</w:t>
                              </w:r>
                            </w:p>
                          </w:tc>
                        </w:tr>
                        <w:tr w:rsidR="005C3878" w:rsidRPr="005C3878" w:rsidTr="005C387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5/1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Balance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3,790 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5/31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Transferred out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</w:tc>
                        </w:tr>
                        <w:tr w:rsidR="005C3878" w:rsidRPr="005C3878" w:rsidTr="005C387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5/31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Materials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6,780 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C3878" w:rsidRPr="005C3878" w:rsidTr="005C387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5/31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Labor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4,790 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C3878" w:rsidRPr="005C3878" w:rsidTr="005C387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5/31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Overhead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1,340 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5C3878" w:rsidRPr="005C3878" w:rsidTr="005C387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5/31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Balance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C3878" w:rsidRPr="005C3878" w:rsidRDefault="005C3878" w:rsidP="005C38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C38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  <w:t>Production records show that there were 550 units in the beginning inventory, 30% complete, 1,560 units started, and 1,520 units transferred out. The beginning work in process had materials cost of $2,350 and conversion costs of $1,440. The units in ending inventory were 40% complete. Materials are entered at the beginning of the painting process.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2"/>
                        </w:tblGrid>
                        <w:tr w:rsidR="005C3878" w:rsidRPr="005C3878" w:rsidTr="005C387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C3878" w:rsidRPr="005C3878" w:rsidRDefault="005C3878" w:rsidP="005C38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C3878" w:rsidRPr="005C3878" w:rsidRDefault="005C3878" w:rsidP="005C38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C3878" w:rsidRPr="005C3878" w:rsidRDefault="005C3878" w:rsidP="005C38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5C3878" w:rsidRPr="005C3878" w:rsidRDefault="005C3878" w:rsidP="005C38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7" name="Picture 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3878" w:rsidRPr="005C3878" w:rsidRDefault="005C3878" w:rsidP="005C38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C3878" w:rsidRPr="005C3878" w:rsidTr="005C3878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5C3878" w:rsidRPr="005C3878" w:rsidRDefault="005C3878" w:rsidP="005C38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6" name="Picture 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3878" w:rsidRPr="005C3878" w:rsidRDefault="005C3878" w:rsidP="005C38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5C3878" w:rsidRPr="005C3878" w:rsidTr="005C3878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5C3878" w:rsidRPr="005C3878" w:rsidRDefault="005C3878" w:rsidP="005C38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0" w:name="part1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5" name="Picture 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5C3878" w:rsidRPr="005C3878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5C3878" w:rsidRPr="005C387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5C3878" w:rsidRPr="005C3878" w:rsidRDefault="005C3878" w:rsidP="005C38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5C38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5C38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5C38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5C3878" w:rsidRPr="005C3878" w:rsidRDefault="005C3878" w:rsidP="005C38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0" b="0"/>
                              <wp:docPr id="4" name="Picture 4" descr="Collapse question part">
                                <a:hlinkClick xmlns:a="http://schemas.openxmlformats.org/drawingml/2006/main" r:id="rId6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res_EAT_1288009649515_0_43312014009984234" descr="Collapse question part">
                                        <a:hlinkClick r:id="rId6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3878" w:rsidRPr="005C3878" w:rsidRDefault="005C3878" w:rsidP="005C3878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5C387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(a)</w:t>
                        </w:r>
                      </w:p>
                      <w:p w:rsidR="005C3878" w:rsidRPr="005C3878" w:rsidRDefault="005C3878" w:rsidP="005C38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C38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:rsidR="005C3878" w:rsidRPr="005C3878" w:rsidRDefault="005C3878" w:rsidP="005C3878">
                        <w:pPr>
                          <w:shd w:val="clear" w:color="auto" w:fill="FFFFFF"/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C387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(a)</w:t>
                        </w:r>
                        <w:r w:rsidRPr="005C38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How many units are in process at May 31?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35"/>
                          <w:gridCol w:w="150"/>
                          <w:gridCol w:w="1230"/>
                          <w:gridCol w:w="506"/>
                        </w:tblGrid>
                        <w:tr w:rsidR="005C3878" w:rsidRPr="005C3878" w:rsidTr="005C387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Work in process, May 31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" name="Picture 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88593069_0_9870731988794313_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7" type="#_x0000_t75" style="width:60.75pt;height:18pt" o:ole="">
                                    <v:imagedata r:id="rId7" o:title=""/>
                                  </v:shape>
                                  <w:control r:id="rId8" w:name="DefaultOcxName" w:shapeid="_x0000_i104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units</w:t>
                              </w:r>
                            </w:p>
                          </w:tc>
                        </w:tr>
                      </w:tbl>
                      <w:p w:rsidR="005C3878" w:rsidRPr="005C3878" w:rsidRDefault="005C3878" w:rsidP="005C3878">
                        <w:pPr>
                          <w:shd w:val="clear" w:color="auto" w:fill="FFFFFF"/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C38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Pr="005C387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(b)</w:t>
                        </w:r>
                        <w:r w:rsidRPr="005C38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What is the unit materials cost for May? </w:t>
                        </w:r>
                        <w:r w:rsidRPr="005C3878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(Round unit cost to 3 decimal places, e.g. 2.257.)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19"/>
                          <w:gridCol w:w="150"/>
                          <w:gridCol w:w="1230"/>
                        </w:tblGrid>
                        <w:tr w:rsidR="005C3878" w:rsidRPr="005C3878" w:rsidTr="005C387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The unit materials cost for May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" name="Picture 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88593069_0_9870731988794313_003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46" type="#_x0000_t75" style="width:60.75pt;height:18pt" o:ole="">
                                    <v:imagedata r:id="rId7" o:title=""/>
                                  </v:shape>
                                  <w:control r:id="rId9" w:name="DefaultOcxName1" w:shapeid="_x0000_i1046"/>
                                </w:object>
                              </w:r>
                            </w:p>
                          </w:tc>
                        </w:tr>
                      </w:tbl>
                      <w:p w:rsidR="005C3878" w:rsidRPr="005C3878" w:rsidRDefault="005C3878" w:rsidP="005C3878">
                        <w:pPr>
                          <w:shd w:val="clear" w:color="auto" w:fill="FFFFFF"/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C38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Pr="005C387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(c)</w:t>
                        </w:r>
                        <w:r w:rsidRPr="005C3878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What is the unit conversion cost for May? </w:t>
                        </w:r>
                        <w:r w:rsidRPr="005C3878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(Round unit cost to 3 decimal places, e.g. 2.257.)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46"/>
                          <w:gridCol w:w="190"/>
                          <w:gridCol w:w="1559"/>
                          <w:gridCol w:w="1566"/>
                        </w:tblGrid>
                        <w:tr w:rsidR="005C3878" w:rsidRPr="005C3878" w:rsidTr="005C3878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The unit conversion cost for May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" name="Picture 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88593069_0_9870731988794313_00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C3878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45" type="#_x0000_t75" style="width:60.75pt;height:18pt" o:ole="">
                                    <v:imagedata r:id="rId7" o:title=""/>
                                  </v:shape>
                                  <w:control r:id="rId10" w:name="DefaultOcxName2" w:shapeid="_x0000_i1045"/>
                                </w:object>
                              </w:r>
                            </w:p>
                          </w:tc>
                        </w:tr>
                        <w:tr w:rsidR="005C3878" w:rsidRPr="005C3878" w:rsidTr="005C3878">
                          <w:tblPrEx>
                            <w:shd w:val="clear" w:color="auto" w:fill="FFFFFF"/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FFFFF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C387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5C3878">
                                  <w:rPr>
                                    <w:rFonts w:ascii="Verdana" w:eastAsia="Times New Roman" w:hAnsi="Verdana" w:cs="Times New Roman"/>
                                    <w:color w:val="0D5486"/>
                                    <w:sz w:val="18"/>
                                    <w:szCs w:val="18"/>
                                    <w:u w:val="single"/>
                                  </w:rPr>
                                  <w:t>Open Show Work</w:t>
                                </w:r>
                              </w:hyperlink>
                            </w:p>
                          </w:tc>
                        </w:tr>
                      </w:tbl>
                      <w:p w:rsidR="005C3878" w:rsidRPr="005C3878" w:rsidRDefault="005C3878" w:rsidP="005C38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2"/>
                        </w:tblGrid>
                        <w:tr w:rsidR="005C3878" w:rsidRPr="005C3878" w:rsidTr="005C387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5C3878" w:rsidRPr="005C3878" w:rsidRDefault="005C3878" w:rsidP="005C387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C3878" w:rsidRPr="005C3878" w:rsidRDefault="005C3878" w:rsidP="005C387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C3878" w:rsidRPr="005C3878" w:rsidRDefault="005C3878" w:rsidP="005C38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C3878" w:rsidRPr="005C3878" w:rsidRDefault="005C3878" w:rsidP="005C38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754ECB" w:rsidRDefault="00754ECB">
      <w:bookmarkStart w:id="1" w:name="_GoBack"/>
      <w:bookmarkEnd w:id="1"/>
    </w:p>
    <w:sectPr w:rsidR="00754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78"/>
    <w:rsid w:val="005C3878"/>
    <w:rsid w:val="0075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C38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C38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387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C387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387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C3878"/>
  </w:style>
  <w:style w:type="paragraph" w:styleId="BalloonText">
    <w:name w:val="Balloon Text"/>
    <w:basedOn w:val="Normal"/>
    <w:link w:val="BalloonTextChar"/>
    <w:uiPriority w:val="99"/>
    <w:semiHidden/>
    <w:unhideWhenUsed/>
    <w:rsid w:val="005C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C38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C38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387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C387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387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C3878"/>
  </w:style>
  <w:style w:type="paragraph" w:styleId="BalloonText">
    <w:name w:val="Balloon Text"/>
    <w:basedOn w:val="Normal"/>
    <w:link w:val="BalloonTextChar"/>
    <w:uiPriority w:val="99"/>
    <w:semiHidden/>
    <w:unhideWhenUsed/>
    <w:rsid w:val="005C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50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12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70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0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);" TargetMode="External"/><Relationship Id="rId5" Type="http://schemas.openxmlformats.org/officeDocument/2006/relationships/image" Target="media/image1.gi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1</cp:revision>
  <dcterms:created xsi:type="dcterms:W3CDTF">2016-08-27T15:59:00Z</dcterms:created>
  <dcterms:modified xsi:type="dcterms:W3CDTF">2016-08-27T15:59:00Z</dcterms:modified>
</cp:coreProperties>
</file>