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1FF" w:rsidRPr="00A96BD5" w:rsidRDefault="004A6A99" w:rsidP="00A96BD5">
      <w:pPr>
        <w:rPr>
          <w:rFonts w:ascii="Times New Roman" w:hAnsi="Times New Roman" w:cs="Times New Roman"/>
        </w:rPr>
      </w:pPr>
      <w:r>
        <w:t>Chelsea</w:t>
      </w:r>
      <w:r w:rsidR="00A77202">
        <w:t xml:space="preserve"> </w:t>
      </w:r>
      <w:r>
        <w:t xml:space="preserve">Valley Music </w:t>
      </w:r>
      <w:r w:rsidR="00A77202">
        <w:t>Festival</w:t>
      </w:r>
      <w:bookmarkStart w:id="1" w:name="_|l/ILoPc4UUq7gq5UlYkMOg==|1953|1"/>
      <w:bookmarkEnd w:id="1"/>
    </w:p>
    <w:p w:rsidR="003341FF" w:rsidRPr="009B586A" w:rsidRDefault="002F72E1" w:rsidP="00A96BD5">
      <w:pPr>
        <w:rPr>
          <w:color w:val="5B9BD5" w:themeColor="accent1"/>
        </w:rPr>
      </w:pPr>
      <w:r w:rsidRPr="009B586A">
        <w:rPr>
          <w:color w:val="5B9BD5" w:themeColor="accent1"/>
        </w:rPr>
        <w:t>Annual Report</w:t>
      </w:r>
      <w:bookmarkStart w:id="2" w:name="_|l/ILoPc4UUq7gq5UlYkMOg==|1953|2"/>
      <w:bookmarkEnd w:id="2"/>
    </w:p>
    <w:p w:rsidR="00A77202" w:rsidRPr="00A77202" w:rsidRDefault="00A77202" w:rsidP="00A77202">
      <w:pPr>
        <w:pStyle w:val="Heading1"/>
        <w:spacing w:after="80"/>
      </w:pPr>
      <w:r>
        <w:t>Our Biggest Year Yet</w:t>
      </w:r>
      <w:bookmarkStart w:id="3" w:name="_|l/ILoPc4UUq7gq5UlYkMOg==|1953|3"/>
      <w:bookmarkEnd w:id="3"/>
    </w:p>
    <w:p w:rsidR="004A6A99" w:rsidRDefault="004A6A99" w:rsidP="003341FF">
      <w:r>
        <w:t>This year’s Chelsea Valley Music Festival was the most successful ever. The level of artistry was extraordinary, with musicians from around the country performing on our two dozen stages. Here are just a few highlights:</w:t>
      </w:r>
      <w:bookmarkStart w:id="4" w:name="_|l/ILoPc4UUq7gq5UlYkMOg==|1953|4"/>
      <w:bookmarkEnd w:id="4"/>
    </w:p>
    <w:p w:rsidR="004A6A99" w:rsidRDefault="004A6A99" w:rsidP="003341FF">
      <w:r>
        <w:t>Ticket sales exceeded projections by $4890.</w:t>
      </w:r>
      <w:bookmarkStart w:id="5" w:name="_|l/ILoPc4UUq7gq5UlYkMOg==|1953|5"/>
      <w:bookmarkEnd w:id="5"/>
    </w:p>
    <w:p w:rsidR="004A6A99" w:rsidRDefault="004A6A99" w:rsidP="003341FF">
      <w:r>
        <w:t>Donations exceeded projections by $3400.</w:t>
      </w:r>
      <w:bookmarkStart w:id="6" w:name="_|l/ILoPc4UUq7gq5UlYkMOg==|1953|6"/>
      <w:bookmarkEnd w:id="6"/>
    </w:p>
    <w:p w:rsidR="004A6A99" w:rsidRDefault="004A6A99" w:rsidP="003341FF">
      <w:r>
        <w:t>Overall attendance was up 23% over last year.</w:t>
      </w:r>
      <w:bookmarkStart w:id="7" w:name="_|l/ILoPc4UUq7gq5UlYkMOg==|1953|7"/>
      <w:bookmarkEnd w:id="7"/>
    </w:p>
    <w:p w:rsidR="004A6A99" w:rsidRDefault="004A6A99" w:rsidP="003341FF">
      <w:r>
        <w:t>The festival opened with our annual First Night concert on the main stage</w:t>
      </w:r>
      <w:r w:rsidR="00163914">
        <w:t xml:space="preserve"> at </w:t>
      </w:r>
      <w:r w:rsidR="00544FC9">
        <w:t>Chelsea</w:t>
      </w:r>
      <w:r w:rsidR="00163914">
        <w:t xml:space="preserve"> Valley Hall</w:t>
      </w:r>
      <w:r>
        <w:t>. The Lilly Mae String Quartet performed Bach, Mendelssohn</w:t>
      </w:r>
      <w:r w:rsidR="008D447F">
        <w:t>,</w:t>
      </w:r>
      <w:r>
        <w:t xml:space="preserve"> and Brahms to a sold-out crowd. Meanwhile, in the Blue Grass Pavilion, Tommy Anderson and the String Masters, always a festival favorite, entertained an enthusiastic audience. Nearly every con</w:t>
      </w:r>
      <w:r w:rsidR="005A4B69">
        <w:t>cert was sold</w:t>
      </w:r>
      <w:r w:rsidR="00784C2F">
        <w:t xml:space="preserve"> </w:t>
      </w:r>
      <w:r>
        <w:t xml:space="preserve">out, including the matinee performances. We attribute our increased ticket sales to </w:t>
      </w:r>
      <w:r w:rsidR="009068EE">
        <w:t xml:space="preserve">three </w:t>
      </w:r>
      <w:r>
        <w:t>factors, in the following order:</w:t>
      </w:r>
      <w:bookmarkStart w:id="8" w:name="_|l/ILoPc4UUq7gq5UlYkMOg==|1953|8"/>
      <w:bookmarkEnd w:id="8"/>
    </w:p>
    <w:p w:rsidR="004A6A99" w:rsidRDefault="004A6A99" w:rsidP="003341FF">
      <w:r>
        <w:t>Our new smart phone app, which makes purchasing tickets easier than ever</w:t>
      </w:r>
      <w:bookmarkStart w:id="9" w:name="_|l/ILoPc4UUq7gq5UlYkMOg==|1953|9"/>
      <w:bookmarkEnd w:id="9"/>
    </w:p>
    <w:p w:rsidR="004A6A99" w:rsidRDefault="004A6A99" w:rsidP="003341FF">
      <w:r>
        <w:t>A new focus on international artists</w:t>
      </w:r>
      <w:bookmarkStart w:id="10" w:name="_|l/ILoPc4UUq7gq5UlYkMOg==|1953|10"/>
      <w:bookmarkEnd w:id="10"/>
    </w:p>
    <w:p w:rsidR="004A6A99" w:rsidRDefault="00163914" w:rsidP="003341FF">
      <w:r>
        <w:t xml:space="preserve">Expanded seating at </w:t>
      </w:r>
      <w:r w:rsidR="00544FC9">
        <w:t>Chelsea</w:t>
      </w:r>
      <w:r>
        <w:t xml:space="preserve"> Valley Hall</w:t>
      </w:r>
      <w:bookmarkStart w:id="11" w:name="_|l/ILoPc4UUq7gq5UlYkMOg==|1953|11"/>
      <w:bookmarkEnd w:id="11"/>
    </w:p>
    <w:p w:rsidR="00E6249D" w:rsidRDefault="00E6249D" w:rsidP="00E6249D">
      <w:pPr>
        <w:pStyle w:val="Heading1"/>
      </w:pPr>
      <w:r>
        <w:t xml:space="preserve">Education </w:t>
      </w:r>
      <w:r w:rsidR="005B4C27">
        <w:t>I</w:t>
      </w:r>
      <w:r>
        <w:t xml:space="preserve">s </w:t>
      </w:r>
      <w:r w:rsidR="005B4C27">
        <w:t>O</w:t>
      </w:r>
      <w:r>
        <w:t>ur Goal</w:t>
      </w:r>
      <w:bookmarkStart w:id="12" w:name="_|l/ILoPc4UUq7gq5UlYkMOg==|1953|12"/>
      <w:bookmarkEnd w:id="12"/>
    </w:p>
    <w:p w:rsidR="00CC5251" w:rsidRDefault="00F475D8" w:rsidP="003341FF">
      <w:r>
        <w:t xml:space="preserve">We are especially pleased by the popularity of our educational programs. Student musicians from around the country joined us for the two-week Chelsea Valley Music </w:t>
      </w:r>
      <w:r w:rsidR="005A4B69">
        <w:t>Academy</w:t>
      </w:r>
      <w:r>
        <w:t xml:space="preserve">, which ran concurrently with the festival. </w:t>
      </w:r>
      <w:r w:rsidR="005A4B69">
        <w:t>Academy</w:t>
      </w:r>
      <w:r>
        <w:t xml:space="preserve"> participants received free passes to all concerts in exchange for working as ushers. </w:t>
      </w:r>
      <w:r w:rsidR="00A83F04">
        <w:t>During the day</w:t>
      </w:r>
      <w:r w:rsidR="00181FAC">
        <w:t>,</w:t>
      </w:r>
      <w:r w:rsidR="00A83F04">
        <w:t xml:space="preserve"> students rehearsed with the New Musicians Orchestra. </w:t>
      </w:r>
      <w:r>
        <w:t>The</w:t>
      </w:r>
      <w:r w:rsidR="00A83F04">
        <w:t>ir experience culminated in the</w:t>
      </w:r>
      <w:r>
        <w:t xml:space="preserve"> gala Chelsea Valley New Musicians Concert</w:t>
      </w:r>
      <w:r w:rsidR="00A83F04">
        <w:t xml:space="preserve">, which </w:t>
      </w:r>
      <w:r>
        <w:t xml:space="preserve">was </w:t>
      </w:r>
      <w:r w:rsidR="00181FAC">
        <w:t>a crowd favorite</w:t>
      </w:r>
      <w:r w:rsidR="00A83F04">
        <w:t xml:space="preserve"> this year</w:t>
      </w:r>
      <w:r>
        <w:t xml:space="preserve">, </w:t>
      </w:r>
      <w:r w:rsidR="00F01D9D">
        <w:t>as it is every year.</w:t>
      </w:r>
      <w:bookmarkStart w:id="13" w:name="_|l/ILoPc4UUq7gq5UlYkMOg==|1953|13"/>
      <w:bookmarkEnd w:id="13"/>
    </w:p>
    <w:p w:rsidR="004C6E34" w:rsidRDefault="004C6E34" w:rsidP="004C6E34">
      <w:pPr>
        <w:pStyle w:val="Heading1"/>
      </w:pPr>
      <w:r>
        <w:t>Board of Directors</w:t>
      </w:r>
      <w:bookmarkStart w:id="14" w:name="_|l/ILoPc4UUq7gq5UlYkMOg==|1953|14"/>
      <w:bookmarkEnd w:id="14"/>
    </w:p>
    <w:p w:rsidR="004C6E34" w:rsidRDefault="004C6E34" w:rsidP="004C6E34">
      <w:r>
        <w:t>Carolina Peru President</w:t>
      </w:r>
      <w:bookmarkStart w:id="15" w:name="_|l/ILoPc4UUq7gq5UlYkMOg==|1953|15"/>
      <w:bookmarkEnd w:id="15"/>
    </w:p>
    <w:p w:rsidR="004C6E34" w:rsidRDefault="004C6E34" w:rsidP="004C6E34">
      <w:r>
        <w:t>Gordon Thompson Treasurer</w:t>
      </w:r>
      <w:bookmarkStart w:id="16" w:name="_|l/ILoPc4UUq7gq5UlYkMOg==|1953|16"/>
      <w:bookmarkEnd w:id="16"/>
    </w:p>
    <w:p w:rsidR="004C6E34" w:rsidRDefault="004C6E34" w:rsidP="004C6E34">
      <w:r>
        <w:t>Jessica Robinson Education Chair</w:t>
      </w:r>
      <w:bookmarkStart w:id="17" w:name="_|l/ILoPc4UUq7gq5UlYkMOg==|1953|17"/>
      <w:bookmarkEnd w:id="17"/>
    </w:p>
    <w:p w:rsidR="00A83F04" w:rsidRDefault="00A83F04" w:rsidP="005713CA">
      <w:r>
        <w:t>Popular Concerts</w:t>
      </w:r>
      <w:bookmarkStart w:id="18" w:name="_|l/ILoPc4UUq7gq5UlYkMOg==|1953|18"/>
      <w:bookmarkEnd w:id="18"/>
    </w:p>
    <w:p w:rsidR="00A83F04" w:rsidRDefault="00A83F04" w:rsidP="003341FF">
      <w:r>
        <w:t xml:space="preserve">The following table provides details on some of the festival’s most popular </w:t>
      </w:r>
      <w:r w:rsidR="00514418">
        <w:t>events</w:t>
      </w:r>
      <w:r>
        <w:t>.</w:t>
      </w:r>
      <w:bookmarkStart w:id="19" w:name="_|l/ILoPc4UUq7gq5UlYkMOg==|1953|19"/>
      <w:bookmarkEnd w:id="19"/>
    </w:p>
    <w:tbl>
      <w:tblPr>
        <w:tblStyle w:val="TableGrid"/>
        <w:tblW w:w="0" w:type="auto"/>
        <w:tblLook w:val="04A0" w:firstRow="1" w:lastRow="0" w:firstColumn="1" w:lastColumn="0" w:noHBand="0" w:noVBand="1"/>
      </w:tblPr>
      <w:tblGrid>
        <w:gridCol w:w="2695"/>
        <w:gridCol w:w="1980"/>
        <w:gridCol w:w="3866"/>
      </w:tblGrid>
      <w:tr w:rsidR="003341FF" w:rsidRPr="00117138" w:rsidTr="00FB1B18">
        <w:trPr>
          <w:trHeight w:val="266"/>
        </w:trPr>
        <w:tc>
          <w:tcPr>
            <w:tcW w:w="2695" w:type="dxa"/>
          </w:tcPr>
          <w:p w:rsidR="003341FF" w:rsidRPr="00117138" w:rsidRDefault="00A83F04" w:rsidP="00581EBC">
            <w:r>
              <w:t>Concert</w:t>
            </w:r>
          </w:p>
        </w:tc>
        <w:tc>
          <w:tcPr>
            <w:tcW w:w="1980" w:type="dxa"/>
          </w:tcPr>
          <w:p w:rsidR="003341FF" w:rsidRPr="00117138" w:rsidRDefault="00A83F04" w:rsidP="00A83F04">
            <w:r>
              <w:t>Venue</w:t>
            </w:r>
          </w:p>
        </w:tc>
        <w:tc>
          <w:tcPr>
            <w:tcW w:w="3866" w:type="dxa"/>
          </w:tcPr>
          <w:p w:rsidR="003341FF" w:rsidRPr="00117138" w:rsidRDefault="00A83F04" w:rsidP="00581EBC">
            <w:r>
              <w:t>Attendance</w:t>
            </w:r>
          </w:p>
        </w:tc>
      </w:tr>
      <w:tr w:rsidR="003341FF" w:rsidRPr="00117138" w:rsidTr="00FB1B18">
        <w:trPr>
          <w:trHeight w:val="266"/>
        </w:trPr>
        <w:tc>
          <w:tcPr>
            <w:tcW w:w="2695" w:type="dxa"/>
          </w:tcPr>
          <w:p w:rsidR="003341FF" w:rsidRPr="00117138" w:rsidRDefault="00A83F04" w:rsidP="00581EBC">
            <w:r>
              <w:t>Lilly Mae String Quartet</w:t>
            </w:r>
          </w:p>
        </w:tc>
        <w:tc>
          <w:tcPr>
            <w:tcW w:w="1980" w:type="dxa"/>
          </w:tcPr>
          <w:p w:rsidR="003341FF" w:rsidRPr="00117138" w:rsidRDefault="00A83F04" w:rsidP="00581EBC">
            <w:r>
              <w:t>Chelsea Valley Hall</w:t>
            </w:r>
          </w:p>
        </w:tc>
        <w:tc>
          <w:tcPr>
            <w:tcW w:w="3866" w:type="dxa"/>
          </w:tcPr>
          <w:p w:rsidR="003341FF" w:rsidRPr="00117138" w:rsidRDefault="00A83F04" w:rsidP="00581EBC">
            <w:r>
              <w:t>1254</w:t>
            </w:r>
          </w:p>
        </w:tc>
      </w:tr>
      <w:tr w:rsidR="003341FF" w:rsidRPr="00117138" w:rsidTr="00FB1B18">
        <w:trPr>
          <w:trHeight w:val="278"/>
        </w:trPr>
        <w:tc>
          <w:tcPr>
            <w:tcW w:w="2695" w:type="dxa"/>
          </w:tcPr>
          <w:p w:rsidR="003341FF" w:rsidRPr="00117138" w:rsidRDefault="00A83F04" w:rsidP="00A83F04">
            <w:r>
              <w:t>Paulsen Drum Ensemble</w:t>
            </w:r>
          </w:p>
        </w:tc>
        <w:tc>
          <w:tcPr>
            <w:tcW w:w="1980" w:type="dxa"/>
          </w:tcPr>
          <w:p w:rsidR="003341FF" w:rsidRPr="00117138" w:rsidRDefault="00A83F04" w:rsidP="00581EBC">
            <w:r>
              <w:t>Scott Auditorium</w:t>
            </w:r>
          </w:p>
        </w:tc>
        <w:tc>
          <w:tcPr>
            <w:tcW w:w="3866" w:type="dxa"/>
          </w:tcPr>
          <w:p w:rsidR="003341FF" w:rsidRPr="00117138" w:rsidRDefault="00A83F04" w:rsidP="00581EBC">
            <w:r>
              <w:t>875</w:t>
            </w:r>
          </w:p>
        </w:tc>
      </w:tr>
      <w:tr w:rsidR="003341FF" w:rsidRPr="00117138" w:rsidTr="00FB1B18">
        <w:trPr>
          <w:trHeight w:val="266"/>
        </w:trPr>
        <w:tc>
          <w:tcPr>
            <w:tcW w:w="2695" w:type="dxa"/>
          </w:tcPr>
          <w:p w:rsidR="003341FF" w:rsidRPr="00117138" w:rsidRDefault="00A83F04" w:rsidP="00544FC9">
            <w:r>
              <w:lastRenderedPageBreak/>
              <w:t xml:space="preserve">Bright Tone Folk </w:t>
            </w:r>
            <w:r w:rsidR="00544FC9">
              <w:t>Group</w:t>
            </w:r>
          </w:p>
        </w:tc>
        <w:tc>
          <w:tcPr>
            <w:tcW w:w="1980" w:type="dxa"/>
          </w:tcPr>
          <w:p w:rsidR="003341FF" w:rsidRPr="00117138" w:rsidRDefault="00A83F04" w:rsidP="00581EBC">
            <w:r>
              <w:t>Henderson Hall</w:t>
            </w:r>
          </w:p>
        </w:tc>
        <w:tc>
          <w:tcPr>
            <w:tcW w:w="3866" w:type="dxa"/>
          </w:tcPr>
          <w:p w:rsidR="003341FF" w:rsidRPr="00117138" w:rsidRDefault="00A83F04" w:rsidP="00581EBC">
            <w:r>
              <w:t>788</w:t>
            </w:r>
          </w:p>
        </w:tc>
      </w:tr>
      <w:tr w:rsidR="007E6041" w:rsidRPr="00117138" w:rsidTr="004B5873">
        <w:trPr>
          <w:trHeight w:val="305"/>
        </w:trPr>
        <w:tc>
          <w:tcPr>
            <w:tcW w:w="2695" w:type="dxa"/>
          </w:tcPr>
          <w:p w:rsidR="007E6041" w:rsidRDefault="007E6041" w:rsidP="00544FC9">
            <w:r>
              <w:t xml:space="preserve">Albert String </w:t>
            </w:r>
            <w:r w:rsidR="00544FC9">
              <w:t>Group</w:t>
            </w:r>
          </w:p>
        </w:tc>
        <w:tc>
          <w:tcPr>
            <w:tcW w:w="1980" w:type="dxa"/>
          </w:tcPr>
          <w:p w:rsidR="007E6041" w:rsidRDefault="007E6041" w:rsidP="00581EBC">
            <w:r>
              <w:t>Chelsea Valley Hall</w:t>
            </w:r>
          </w:p>
        </w:tc>
        <w:tc>
          <w:tcPr>
            <w:tcW w:w="3866" w:type="dxa"/>
          </w:tcPr>
          <w:p w:rsidR="007E6041" w:rsidRDefault="007E6041" w:rsidP="00581EBC">
            <w:r>
              <w:t>725</w:t>
            </w:r>
          </w:p>
        </w:tc>
      </w:tr>
      <w:tr w:rsidR="00F01D9D" w:rsidRPr="00117138" w:rsidTr="00A83F04">
        <w:trPr>
          <w:trHeight w:val="266"/>
        </w:trPr>
        <w:tc>
          <w:tcPr>
            <w:tcW w:w="2695" w:type="dxa"/>
          </w:tcPr>
          <w:p w:rsidR="00F01D9D" w:rsidRDefault="00F01D9D" w:rsidP="00581EBC">
            <w:r>
              <w:t>The Kansas Singers</w:t>
            </w:r>
          </w:p>
        </w:tc>
        <w:tc>
          <w:tcPr>
            <w:tcW w:w="1980" w:type="dxa"/>
          </w:tcPr>
          <w:p w:rsidR="00F01D9D" w:rsidRDefault="00F01D9D" w:rsidP="00581EBC">
            <w:r>
              <w:t>Scott Auditorium</w:t>
            </w:r>
          </w:p>
        </w:tc>
        <w:tc>
          <w:tcPr>
            <w:tcW w:w="3866" w:type="dxa"/>
          </w:tcPr>
          <w:p w:rsidR="00F01D9D" w:rsidRDefault="00F01D9D" w:rsidP="00581EBC">
            <w:r>
              <w:t>544</w:t>
            </w:r>
          </w:p>
        </w:tc>
      </w:tr>
    </w:tbl>
    <w:p w:rsidR="00D02588" w:rsidRDefault="00D02588" w:rsidP="00277304">
      <w:pPr>
        <w:spacing w:after="0"/>
      </w:pPr>
      <w:bookmarkStart w:id="20" w:name="_|l/ILoPc4UUq7gq5UlYkMOg==|1953|20"/>
      <w:bookmarkEnd w:id="20"/>
    </w:p>
    <w:p w:rsidR="004C6E34" w:rsidRPr="004C6E34" w:rsidRDefault="00357250" w:rsidP="004C6E34">
      <w:r>
        <w:rPr>
          <w:noProof/>
        </w:rPr>
        <w:drawing>
          <wp:inline distT="0" distB="0" distL="0" distR="0">
            <wp:extent cx="1349738" cy="9144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sician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9738" cy="914400"/>
                    </a:xfrm>
                    <a:prstGeom prst="rect">
                      <a:avLst/>
                    </a:prstGeom>
                  </pic:spPr>
                </pic:pic>
              </a:graphicData>
            </a:graphic>
          </wp:inline>
        </w:drawing>
      </w:r>
      <w:bookmarkStart w:id="21" w:name="_|l/ILoPc4UUq7gq5UlYkMOg==|1953|21"/>
      <w:bookmarkEnd w:id="21"/>
    </w:p>
    <w:p w:rsidR="00E6249D" w:rsidRDefault="00E6249D" w:rsidP="00BD0400">
      <w:pPr>
        <w:pStyle w:val="Heading1"/>
        <w:spacing w:before="360" w:after="80"/>
      </w:pPr>
      <w:r>
        <w:t>Artistic Highlights</w:t>
      </w:r>
      <w:bookmarkStart w:id="22" w:name="_|l/ILoPc4UUq7gq5UlYkMOg==|1953|22"/>
      <w:bookmarkEnd w:id="22"/>
    </w:p>
    <w:p w:rsidR="00E6249D" w:rsidRPr="00CC1EB1" w:rsidRDefault="00E6249D" w:rsidP="00FB1B18">
      <w:r>
        <w:t>The illustrious classical conductor Serge Bizet made his festival debut, conducting t</w:t>
      </w:r>
      <w:r w:rsidR="005A4B69">
        <w:t>he Chelsea Valley Orchestra in</w:t>
      </w:r>
      <w:r>
        <w:t xml:space="preserve"> symphonies by Strauss and Beethoven. Meanwhile, folk singer Shayla Newson entranced a sold-out crowd with her interpretations of </w:t>
      </w:r>
      <w:r w:rsidR="005A4B69">
        <w:t xml:space="preserve">traditional </w:t>
      </w:r>
      <w:r>
        <w:t xml:space="preserve">Appalachian songs. Other artistic highlights included the </w:t>
      </w:r>
      <w:r w:rsidR="005A4B69">
        <w:t>twentieth</w:t>
      </w:r>
      <w:r w:rsidR="00514418">
        <w:t>-</w:t>
      </w:r>
      <w:r>
        <w:t xml:space="preserve">anniversary performance of the Chelsea Valley Brass Ensemble, </w:t>
      </w:r>
      <w:r w:rsidR="00CC1EB1">
        <w:t xml:space="preserve">a stunning performance of </w:t>
      </w:r>
      <w:r w:rsidR="00FB1B18">
        <w:t xml:space="preserve">Mozart’s </w:t>
      </w:r>
      <w:r w:rsidR="00FB1B18">
        <w:rPr>
          <w:i/>
        </w:rPr>
        <w:t>The Magic Flute</w:t>
      </w:r>
      <w:r w:rsidR="00FB1B18">
        <w:t>,</w:t>
      </w:r>
      <w:r w:rsidR="00CC1EB1">
        <w:t xml:space="preserve"> </w:t>
      </w:r>
      <w:r w:rsidR="005A4B69">
        <w:t xml:space="preserve">and </w:t>
      </w:r>
      <w:r w:rsidR="00CC1EB1">
        <w:t>a multimedia jazz performance by the On Point Jazz Quartet.</w:t>
      </w:r>
      <w:bookmarkStart w:id="23" w:name="_|l/ILoPc4UUq7gq5UlYkMOg==|1953|23"/>
      <w:bookmarkEnd w:id="23"/>
    </w:p>
    <w:p w:rsidR="003341FF" w:rsidRDefault="00E6249D" w:rsidP="003341FF">
      <w:pPr>
        <w:pStyle w:val="Heading1"/>
        <w:spacing w:after="80"/>
      </w:pPr>
      <w:r>
        <w:t>Planning for the Future</w:t>
      </w:r>
      <w:bookmarkStart w:id="24" w:name="_|l/ILoPc4UUq7gq5UlYkMOg==|1953|24"/>
      <w:bookmarkEnd w:id="24"/>
    </w:p>
    <w:p w:rsidR="00075424" w:rsidRDefault="004F18A5" w:rsidP="00075424">
      <w:r>
        <w:t xml:space="preserve">At the Chelsea Valley Music Festival, we are always looking to the future. </w:t>
      </w:r>
      <w:r w:rsidR="00DA485A">
        <w:t xml:space="preserve">At the Chelsea Valley Music Festival, we are always looking to the future. </w:t>
      </w:r>
      <w:r w:rsidR="00E353E0">
        <w:t>We launched our Music for the Millennium campaign on opening night. Our goal is to raise $</w:t>
      </w:r>
      <w:r w:rsidR="006C2F59">
        <w:t xml:space="preserve">1.5 </w:t>
      </w:r>
      <w:r w:rsidR="00E353E0">
        <w:t xml:space="preserve">million by </w:t>
      </w:r>
      <w:r w:rsidR="00FA457E">
        <w:t xml:space="preserve">the </w:t>
      </w:r>
      <w:r w:rsidR="00E353E0">
        <w:t>end of the next fiscal year. This money will help to augment the student musician endowment, to pay honorariums for visiting musicians, and to expand our annual programming. Donations have already far exceeded our projections, but we still have a long way to go.</w:t>
      </w:r>
      <w:r w:rsidR="004B0EDC">
        <w:t xml:space="preserve"> Please donate online now.</w:t>
      </w:r>
      <w:bookmarkStart w:id="25" w:name="_|l/ILoPc4UUq7gq5UlYkMOg==|1953|25"/>
      <w:bookmarkEnd w:id="25"/>
    </w:p>
    <w:p w:rsidR="00E353E0" w:rsidRDefault="00E353E0" w:rsidP="003341FF">
      <w:r>
        <w:t>Our Chelsea Festiv</w:t>
      </w:r>
      <w:r w:rsidR="00514418">
        <w:t>al Hall Building Campaign is on</w:t>
      </w:r>
      <w:r w:rsidR="00AE4A4A">
        <w:t>going. So far, we have raised 50%</w:t>
      </w:r>
      <w:r>
        <w:t xml:space="preserve"> of our goal. If we can secure an extra 15% in the next three months, we will be eligible </w:t>
      </w:r>
      <w:r w:rsidR="005A4B69">
        <w:t>for</w:t>
      </w:r>
      <w:r>
        <w:t xml:space="preserve"> a matching grant from the state arts board.</w:t>
      </w:r>
      <w:r w:rsidR="00443CA0">
        <w:t xml:space="preserve"> We have received amazing support from other arts organizations around the country, including the National Endowment for the Arts and the Music for All Foundation.</w:t>
      </w:r>
      <w:bookmarkStart w:id="26" w:name="_|l/ILoPc4UUq7gq5UlYkMOg==|1953|26"/>
      <w:bookmarkEnd w:id="26"/>
    </w:p>
    <w:p w:rsidR="004B5873" w:rsidRDefault="004B5873" w:rsidP="004B5873">
      <w:pPr>
        <w:pStyle w:val="Heading2"/>
      </w:pPr>
      <w:r>
        <w:t>Pressing Financial Concerns</w:t>
      </w:r>
      <w:bookmarkStart w:id="27" w:name="_|l/ILoPc4UUq7gq5UlYkMOg==|1953|27"/>
      <w:bookmarkEnd w:id="27"/>
    </w:p>
    <w:p w:rsidR="004B5873" w:rsidRDefault="004B5873" w:rsidP="004B5873">
      <w:r>
        <w:t>The following table lists our pressing concerns.</w:t>
      </w:r>
      <w:bookmarkStart w:id="28" w:name="_|l/ILoPc4UUq7gq5UlYkMOg==|1953|28"/>
      <w:bookmarkEnd w:id="28"/>
    </w:p>
    <w:p w:rsidR="004B5873" w:rsidRDefault="004B5873" w:rsidP="004B5873">
      <w:bookmarkStart w:id="29" w:name="_|l/ILoPc4UUq7gq5UlYkMOg==|1953|29"/>
      <w:bookmarkEnd w:id="29"/>
    </w:p>
    <w:p w:rsidR="004B5873" w:rsidRPr="0047062A" w:rsidRDefault="004B5873" w:rsidP="004B5873">
      <w:pPr>
        <w:pStyle w:val="Heading2"/>
      </w:pPr>
      <w:r>
        <w:t>New Fellowship</w:t>
      </w:r>
      <w:bookmarkStart w:id="30" w:name="_|l/ILoPc4UUq7gq5UlYkMOg==|1953|30"/>
      <w:bookmarkEnd w:id="30"/>
    </w:p>
    <w:p w:rsidR="00D05721" w:rsidRDefault="00D05721" w:rsidP="003341FF">
      <w:r>
        <w:t>During the closing night performance, Carolina Peru, president of our support orga</w:t>
      </w:r>
      <w:bookmarkStart w:id="0" w:name="_GoBack"/>
      <w:bookmarkEnd w:id="0"/>
      <w:r>
        <w:t xml:space="preserve">nization, Friends of the Chelsea Valley Music Festival, announced a new fellowship in honor of her husband Tomas Peru, a long-time supporter of the festival. </w:t>
      </w:r>
      <w:r w:rsidR="005A4B69">
        <w:t xml:space="preserve">Tomas retired from his position on the board this year, after many years of service. </w:t>
      </w:r>
      <w:r>
        <w:t>Donations to the fellowship fund are welcome.</w:t>
      </w:r>
      <w:bookmarkStart w:id="31" w:name="_|l/ILoPc4UUq7gq5UlYkMOg==|1953|31"/>
      <w:bookmarkEnd w:id="31"/>
    </w:p>
    <w:p w:rsidR="00CF6128" w:rsidRDefault="00357250" w:rsidP="00CF6128">
      <w:r>
        <w:rPr>
          <w:noProof/>
        </w:rPr>
        <w:lastRenderedPageBreak/>
        <w:drawing>
          <wp:inline distT="0" distB="0" distL="0" distR="0">
            <wp:extent cx="906796" cy="9144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strument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796" cy="914400"/>
                    </a:xfrm>
                    <a:prstGeom prst="rect">
                      <a:avLst/>
                    </a:prstGeom>
                  </pic:spPr>
                </pic:pic>
              </a:graphicData>
            </a:graphic>
          </wp:inline>
        </w:drawing>
      </w:r>
      <w:bookmarkStart w:id="32" w:name="_|l/ILoPc4UUq7gq5UlYkMOg==|1953|32"/>
      <w:bookmarkEnd w:id="32"/>
    </w:p>
    <w:p w:rsidR="003341FF" w:rsidRDefault="000C0173" w:rsidP="003341FF">
      <w:pPr>
        <w:pStyle w:val="Heading1"/>
        <w:spacing w:after="80"/>
      </w:pPr>
      <w:r>
        <w:t>Sponsorship Opportunities</w:t>
      </w:r>
      <w:bookmarkStart w:id="33" w:name="_|l/ILoPc4UUq7gq5UlYkMOg==|1953|33"/>
      <w:bookmarkEnd w:id="33"/>
    </w:p>
    <w:p w:rsidR="000C0173" w:rsidRDefault="000C0173" w:rsidP="003341FF">
      <w:r>
        <w:t xml:space="preserve">The Chelsea Valley Music Festival offers many opportunities for businesses and individuals to serve as festival sponsors. </w:t>
      </w:r>
      <w:r w:rsidR="002532CB">
        <w:t xml:space="preserve">Sponsors enjoy excellent </w:t>
      </w:r>
      <w:proofErr w:type="spellStart"/>
      <w:r w:rsidR="002532CB">
        <w:t>vsibility</w:t>
      </w:r>
      <w:proofErr w:type="spellEnd"/>
      <w:r w:rsidR="002532CB">
        <w:t xml:space="preserve"> and </w:t>
      </w:r>
      <w:r w:rsidR="00EC6A92">
        <w:t>name</w:t>
      </w:r>
      <w:r w:rsidR="002532CB">
        <w:t xml:space="preserve"> recognition, and </w:t>
      </w:r>
      <w:r w:rsidR="00BA5BDE">
        <w:t xml:space="preserve">they </w:t>
      </w:r>
      <w:r w:rsidR="002532CB">
        <w:t>can take advantage of banners</w:t>
      </w:r>
      <w:r w:rsidR="00EC6A92">
        <w:t xml:space="preserve"> in all main concert halls</w:t>
      </w:r>
      <w:r w:rsidR="002532CB">
        <w:t>, advertising in festival publications, and special promotions. A variety of sponsorships are available:</w:t>
      </w:r>
      <w:bookmarkStart w:id="34" w:name="_|l/ILoPc4UUq7gq5UlYkMOg==|1953|34"/>
      <w:bookmarkEnd w:id="34"/>
    </w:p>
    <w:p w:rsidR="003341FF" w:rsidRDefault="002532CB" w:rsidP="003341FF">
      <w:pPr>
        <w:pStyle w:val="ListParagraph"/>
        <w:numPr>
          <w:ilvl w:val="0"/>
          <w:numId w:val="1"/>
        </w:numPr>
      </w:pPr>
      <w:r>
        <w:rPr>
          <w:b/>
        </w:rPr>
        <w:t>Bronze level—</w:t>
      </w:r>
      <w:r>
        <w:t xml:space="preserve">Sponsor a single concert, at </w:t>
      </w:r>
      <w:r w:rsidR="00EC6A92">
        <w:t xml:space="preserve">any </w:t>
      </w:r>
      <w:r>
        <w:t xml:space="preserve">venue of your choice, </w:t>
      </w:r>
      <w:r w:rsidR="00EC6A92">
        <w:t xml:space="preserve">except for Chelsea Valley Hall, </w:t>
      </w:r>
      <w:r>
        <w:t>with a donation of $1000.</w:t>
      </w:r>
      <w:bookmarkStart w:id="35" w:name="_|l/ILoPc4UUq7gq5UlYkMOg==|1953|35"/>
      <w:bookmarkEnd w:id="35"/>
    </w:p>
    <w:p w:rsidR="003341FF" w:rsidRDefault="002532CB" w:rsidP="003341FF">
      <w:pPr>
        <w:pStyle w:val="ListParagraph"/>
        <w:numPr>
          <w:ilvl w:val="0"/>
          <w:numId w:val="1"/>
        </w:numPr>
      </w:pPr>
      <w:r>
        <w:rPr>
          <w:b/>
        </w:rPr>
        <w:t>Silver level—</w:t>
      </w:r>
      <w:r>
        <w:t>Sponsor all the concerts at a single venue</w:t>
      </w:r>
      <w:r w:rsidR="00EC6A92">
        <w:t xml:space="preserve"> of your choice, except for Chelsea Valley Hall, throughout the festival with a donation of $10,000.</w:t>
      </w:r>
      <w:bookmarkStart w:id="36" w:name="_|l/ILoPc4UUq7gq5UlYkMOg==|1953|36"/>
      <w:bookmarkEnd w:id="36"/>
    </w:p>
    <w:p w:rsidR="007C35C6" w:rsidRDefault="002532CB" w:rsidP="00EC6A92">
      <w:pPr>
        <w:pStyle w:val="ListParagraph"/>
        <w:numPr>
          <w:ilvl w:val="0"/>
          <w:numId w:val="1"/>
        </w:numPr>
      </w:pPr>
      <w:r w:rsidRPr="00EC6A92">
        <w:rPr>
          <w:b/>
        </w:rPr>
        <w:t>Gold level—</w:t>
      </w:r>
      <w:r w:rsidR="00EC6A92">
        <w:t>Underwrite all concerts at Chelsea Valley Hall with a donation of $100,000.</w:t>
      </w:r>
      <w:bookmarkStart w:id="37" w:name="_|l/ILoPc4UUq7gq5UlYkMOg==|1953|37"/>
      <w:bookmarkEnd w:id="37"/>
    </w:p>
    <w:p w:rsidR="00D540FF" w:rsidRDefault="00181C98" w:rsidP="00D540FF">
      <w:r>
        <w:t>Please consider sponsoring at any level.</w:t>
      </w:r>
      <w:bookmarkStart w:id="38" w:name="_|l/ILoPc4UUq7gq5UlYkMOg==|1953|38"/>
      <w:bookmarkEnd w:id="38"/>
    </w:p>
    <w:sectPr w:rsidR="00D540FF">
      <w:pgSz w:w="12240" w:h="15840"/>
      <w:pgMar w:top="1440" w:right="1440" w:bottom="1440" w:left="1440" w:header="720" w:footer="720" w:gutter="0"/>
      <w:cols w:space="720"/>
      <w:docGrid w:linePitch="360"/>
      <w:footerReference r:id="rId10" w:type="default"/>
      <w:footerReference r:id="rId11" w:type="first"/>
      <w:footerReference r:id="rId12" w:type="even"/>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r>
      <w:t xml:space="preserve">This file created specifically for Colton Mentzer</w: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37A62"/>
    <w:multiLevelType w:val="hybridMultilevel"/>
    <w:tmpl w:val="5AB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FF"/>
    <w:rsid w:val="0000041B"/>
    <w:rsid w:val="00037F8C"/>
    <w:rsid w:val="00071C03"/>
    <w:rsid w:val="00075424"/>
    <w:rsid w:val="000C0173"/>
    <w:rsid w:val="00163914"/>
    <w:rsid w:val="0016681D"/>
    <w:rsid w:val="00181C98"/>
    <w:rsid w:val="00181FAC"/>
    <w:rsid w:val="002532CB"/>
    <w:rsid w:val="00257BC8"/>
    <w:rsid w:val="00273C9F"/>
    <w:rsid w:val="00277304"/>
    <w:rsid w:val="002A4B96"/>
    <w:rsid w:val="002B618C"/>
    <w:rsid w:val="002F72E1"/>
    <w:rsid w:val="00311214"/>
    <w:rsid w:val="003341FF"/>
    <w:rsid w:val="00335125"/>
    <w:rsid w:val="00357250"/>
    <w:rsid w:val="003C23EF"/>
    <w:rsid w:val="003F1406"/>
    <w:rsid w:val="00443CA0"/>
    <w:rsid w:val="004918B5"/>
    <w:rsid w:val="00493977"/>
    <w:rsid w:val="004A6A99"/>
    <w:rsid w:val="004B0EDC"/>
    <w:rsid w:val="004B4431"/>
    <w:rsid w:val="004B5873"/>
    <w:rsid w:val="004C6E34"/>
    <w:rsid w:val="004F18A5"/>
    <w:rsid w:val="004F25B5"/>
    <w:rsid w:val="00514418"/>
    <w:rsid w:val="00544FC9"/>
    <w:rsid w:val="00566E71"/>
    <w:rsid w:val="005713CA"/>
    <w:rsid w:val="005A4B69"/>
    <w:rsid w:val="005B4C27"/>
    <w:rsid w:val="005D10E1"/>
    <w:rsid w:val="005D29E1"/>
    <w:rsid w:val="00626E6A"/>
    <w:rsid w:val="00697D7B"/>
    <w:rsid w:val="006A246F"/>
    <w:rsid w:val="006C2F59"/>
    <w:rsid w:val="006C49CA"/>
    <w:rsid w:val="006D0F49"/>
    <w:rsid w:val="00784C2F"/>
    <w:rsid w:val="007C35C6"/>
    <w:rsid w:val="007E6041"/>
    <w:rsid w:val="007F0E24"/>
    <w:rsid w:val="00807779"/>
    <w:rsid w:val="008345B9"/>
    <w:rsid w:val="008D447F"/>
    <w:rsid w:val="009068EE"/>
    <w:rsid w:val="00906F9C"/>
    <w:rsid w:val="00991F68"/>
    <w:rsid w:val="009925E4"/>
    <w:rsid w:val="009969C2"/>
    <w:rsid w:val="009B586A"/>
    <w:rsid w:val="009F02A8"/>
    <w:rsid w:val="00A77202"/>
    <w:rsid w:val="00A83F04"/>
    <w:rsid w:val="00A96BD5"/>
    <w:rsid w:val="00AE4A4A"/>
    <w:rsid w:val="00B22F6C"/>
    <w:rsid w:val="00B32CD3"/>
    <w:rsid w:val="00B72FC7"/>
    <w:rsid w:val="00B902DB"/>
    <w:rsid w:val="00BA5BDE"/>
    <w:rsid w:val="00BD0400"/>
    <w:rsid w:val="00C05667"/>
    <w:rsid w:val="00CC1EB1"/>
    <w:rsid w:val="00CC5251"/>
    <w:rsid w:val="00CF6128"/>
    <w:rsid w:val="00D02588"/>
    <w:rsid w:val="00D05721"/>
    <w:rsid w:val="00D540FF"/>
    <w:rsid w:val="00D62D7D"/>
    <w:rsid w:val="00D81A25"/>
    <w:rsid w:val="00DA485A"/>
    <w:rsid w:val="00E353E0"/>
    <w:rsid w:val="00E6249D"/>
    <w:rsid w:val="00E749B6"/>
    <w:rsid w:val="00EC16DC"/>
    <w:rsid w:val="00EC6A92"/>
    <w:rsid w:val="00EF4E0A"/>
    <w:rsid w:val="00F01D9D"/>
    <w:rsid w:val="00F475D8"/>
    <w:rsid w:val="00FA457E"/>
    <w:rsid w:val="00FB1B18"/>
    <w:rsid w:val="00FC4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D01A4-0EE9-4910-A189-DB54F995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1FF"/>
  </w:style>
  <w:style w:type="paragraph" w:styleId="Heading1">
    <w:name w:val="heading 1"/>
    <w:basedOn w:val="Normal"/>
    <w:next w:val="Normal"/>
    <w:link w:val="Heading1Char"/>
    <w:uiPriority w:val="9"/>
    <w:qFormat/>
    <w:rsid w:val="003341FF"/>
    <w:pPr>
      <w:keepNext/>
      <w:keepLines/>
      <w:spacing w:before="240" w:after="0"/>
      <w:outlineLvl w:val="0"/>
    </w:pPr>
    <w:rPr>
      <w:rFonts w:asciiTheme="majorHAnsi" w:eastAsiaTheme="majorEastAsia" w:hAnsiTheme="majorHAnsi" w:cstheme="majorBidi"/>
      <w:b/>
      <w:color w:val="44546A" w:themeColor="text2"/>
      <w:sz w:val="32"/>
      <w:szCs w:val="32"/>
    </w:rPr>
  </w:style>
  <w:style w:type="paragraph" w:styleId="Heading2">
    <w:name w:val="heading 2"/>
    <w:basedOn w:val="Normal"/>
    <w:next w:val="Normal"/>
    <w:link w:val="Heading2Char"/>
    <w:uiPriority w:val="9"/>
    <w:unhideWhenUsed/>
    <w:qFormat/>
    <w:rsid w:val="004B58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1FF"/>
    <w:rPr>
      <w:rFonts w:asciiTheme="majorHAnsi" w:eastAsiaTheme="majorEastAsia" w:hAnsiTheme="majorHAnsi" w:cstheme="majorBidi"/>
      <w:b/>
      <w:color w:val="44546A" w:themeColor="text2"/>
      <w:sz w:val="32"/>
      <w:szCs w:val="32"/>
    </w:rPr>
  </w:style>
  <w:style w:type="paragraph" w:styleId="BalloonText">
    <w:name w:val="Balloon Text"/>
    <w:basedOn w:val="Normal"/>
    <w:link w:val="BalloonTextChar"/>
    <w:uiPriority w:val="99"/>
    <w:semiHidden/>
    <w:unhideWhenUsed/>
    <w:rsid w:val="004A6A99"/>
    <w:pPr>
      <w:spacing w:after="0" w:line="240" w:lineRule="auto"/>
    </w:pPr>
    <w:rPr>
      <w:rFonts w:ascii="Segoe UI" w:hAnsi="Segoe UI" w:cs="Segoe UI"/>
      <w:sz w:val="18"/>
      <w:szCs w:val="18"/>
    </w:rPr>
  </w:style>
  <w:style w:type="paragraph" w:styleId="Subtitle">
    <w:name w:val="Subtitle"/>
    <w:basedOn w:val="Normal"/>
    <w:next w:val="Normal"/>
    <w:link w:val="SubtitleChar"/>
    <w:uiPriority w:val="11"/>
    <w:qFormat/>
    <w:rsid w:val="003341F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41FF"/>
    <w:rPr>
      <w:rFonts w:eastAsiaTheme="minorEastAsia"/>
      <w:color w:val="5A5A5A" w:themeColor="text1" w:themeTint="A5"/>
      <w:spacing w:val="15"/>
    </w:rPr>
  </w:style>
  <w:style w:type="character" w:customStyle="1" w:styleId="BalloonTextChar">
    <w:name w:val="Balloon Text Char"/>
    <w:basedOn w:val="DefaultParagraphFont"/>
    <w:link w:val="BalloonText"/>
    <w:uiPriority w:val="99"/>
    <w:semiHidden/>
    <w:rsid w:val="004A6A99"/>
    <w:rPr>
      <w:rFonts w:ascii="Segoe UI" w:hAnsi="Segoe UI" w:cs="Segoe UI"/>
      <w:sz w:val="18"/>
      <w:szCs w:val="18"/>
    </w:rPr>
  </w:style>
  <w:style w:type="character" w:styleId="IntenseReference">
    <w:name w:val="Intense Reference"/>
    <w:basedOn w:val="DefaultParagraphFont"/>
    <w:uiPriority w:val="32"/>
    <w:qFormat/>
    <w:rsid w:val="003341FF"/>
    <w:rPr>
      <w:b/>
      <w:bCs/>
      <w:smallCaps/>
      <w:color w:val="44546A" w:themeColor="text2"/>
      <w:spacing w:val="5"/>
    </w:rPr>
  </w:style>
  <w:style w:type="table" w:styleId="TableGrid">
    <w:name w:val="Table Grid"/>
    <w:basedOn w:val="TableNormal"/>
    <w:uiPriority w:val="39"/>
    <w:rsid w:val="00334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3341FF"/>
    <w:rPr>
      <w:i/>
      <w:iCs/>
      <w:color w:val="44546A" w:themeColor="text2"/>
    </w:rPr>
  </w:style>
  <w:style w:type="paragraph" w:styleId="ListParagraph">
    <w:name w:val="List Paragraph"/>
    <w:basedOn w:val="Normal"/>
    <w:uiPriority w:val="34"/>
    <w:qFormat/>
    <w:rsid w:val="003341FF"/>
    <w:pPr>
      <w:ind w:left="720"/>
      <w:contextualSpacing/>
    </w:pPr>
  </w:style>
  <w:style w:type="paragraph" w:styleId="Title">
    <w:name w:val="Title"/>
    <w:basedOn w:val="Normal"/>
    <w:next w:val="Normal"/>
    <w:link w:val="TitleChar"/>
    <w:uiPriority w:val="10"/>
    <w:qFormat/>
    <w:rsid w:val="003341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1FF"/>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3341F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341FF"/>
    <w:rPr>
      <w:i/>
      <w:iCs/>
      <w:color w:val="5B9BD5" w:themeColor="accent1"/>
    </w:rPr>
  </w:style>
  <w:style w:type="character" w:customStyle="1" w:styleId="Heading2Char">
    <w:name w:val="Heading 2 Char"/>
    <w:basedOn w:val="DefaultParagraphFont"/>
    <w:link w:val="Heading2"/>
    <w:uiPriority w:val="9"/>
    <w:rsid w:val="004B587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image" Target="media/image2.png"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image" Target="media/image1.png"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 Id="rId10" Type="http://schemas.openxmlformats.org/officeDocument/2006/relationships/footer" Target="footer1.xml" />
  <Relationship Id="rId11" Type="http://schemas.openxmlformats.org/officeDocument/2006/relationships/footer" Target="footer1.xml" />
  <Relationship Id="rId12" Type="http://schemas.openxmlformats.org/officeDocument/2006/relationships/footer" Target="footer1.xml" />
  <Relationship Id="rId13" Type="http://schemas.openxmlformats.org/officeDocument/2006/relationships/customXml" Target="../customXml/item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The14</b:Tag>
    <b:SourceType>InternetSite</b:SourceType>
    <b:Guid>{31C5BE65-1CFF-40BC-A67C-B27690A9B83F}</b:Guid>
    <b:Author>
      <b:Author>
        <b:Corporate>The Institute for College Access and Success</b:Corporate>
      </b:Author>
    </b:Author>
    <b:Year>2014</b:Year>
    <b:Month>November</b:Month>
    <b:Title>Project on Student Debt</b:Title>
    <b:YearAccessed>2020</b:YearAccessed>
    <b:MonthAccessed>September</b:MonthAccessed>
    <b:DayAccessed>14</b:DayAccessed>
    <b:Medium>PDF</b:Medium>
    <b:RefOrder>1</b:RefOrder>
  </b:Source>
  <b:Source>
    <b:Tag>Hen192</b:Tag>
    <b:SourceType>ArticleInAPeriodical</b:SourceType>
    <b:Guid>{96B3366A-3F0E-4DEC-810C-8FF5A4F66C8D}</b:Guid>
    <b:Author>
      <b:Author>
        <b:NameList>
          <b:Person>
            <b:Last>Hendricks</b:Last>
            <b:First>Jonathan</b:First>
          </b:Person>
        </b:NameList>
      </b:Author>
    </b:Author>
    <b:Title>Funadamentals of Money Management</b:Title>
    <b:PeriodicalTitle>Financial Planning Newsletter</b:PeriodicalTitle>
    <b:Year>2019</b:Year>
    <b:Month>April</b:Month>
    <b:Day>7</b:Day>
    <b:Pages>4-5</b:Pages>
    <b:RefOrder>2</b:RefOrder>
  </b:Source>
  <b:Source>
    <b:Tag>Bur14</b:Tag>
    <b:SourceType>Report</b:SourceType>
    <b:Guid>{264E94C1-6EC9-4D82-874F-565F88131230}</b:Guid>
    <b:Title>Economic News Release</b:Title>
    <b:City>Washington DC</b:City>
    <b:Year>2014</b:Year>
    <b:Author>
      <b:Author>
        <b:Corporate>Bureau of Labor Statistics</b:Corporate>
      </b:Author>
    </b:Author>
    <b:Publisher>U.S. Department of Labor</b:Publisher>
    <b:RefOrder>3</b:RefOrder>
  </b:Source>
  <b:Source>
    <b:Tag>Off19</b:Tag>
    <b:SourceType>ElectronicSource</b:SourceType>
    <b:Guid>{6E62B284-988E-46A4-9B4C-99B11D12DA08}</b:Guid>
    <b:Title>Balance Your Budget</b:Title>
    <b:Year>2019</b:Year>
    <b:Month>October</b:Month>
    <b:Author>
      <b:Author>
        <b:Corporate>Federal Office of Student Aid</b:Corporate>
      </b:Author>
    </b:Author>
    <b:City>Washington DC</b:City>
    <b:CountryRegion>USA</b:CountryRegion>
    <b:RefOrder>4</b:RefOrder>
  </b:Source>
</b:Sources>
</file>

<file path=customXml/item2.xml><?xml version="1.0" encoding="utf-8"?>
<GradingEngineProps xmlns="http://tempuri.org/temp">
  <UserID>{a00bf297-38f7-4a51-bb82-ae5495890c3a}</UserID>
  <AssignmentID>{a00bf297-38f7-4a51-bb82-ae5495890c3a}</AssignmentID>
</GradingEngineProps>
</file>

<file path=customXml/itemProps1.xml><?xml version="1.0" encoding="utf-8"?>
<ds:datastoreItem xmlns:ds="http://schemas.openxmlformats.org/officeDocument/2006/customXml" ds:itemID="{280540C9-C9E1-4BB7-BDC6-33B726E60B5F}">
  <ds:schemaRefs>
    <ds:schemaRef ds:uri="http://schemas.openxmlformats.org/officeDocument/2006/bibliography"/>
  </ds:schemaRefs>
</ds:datastoreItem>
</file>

<file path=customXml/itemProps2.xml><?xml version="1.0" encoding="utf-8"?>
<ds:datastoreItem xmlns:ds="http://schemas.openxmlformats.org/officeDocument/2006/customXml" ds:itemID="{3c1e8c93-fddd-46d1-ada2-641a2085c415}">
  <ds:schemaRefs>
    <ds:schemaRef ds:uri="http://tempuri.org/temp"/>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711</Words>
  <Characters>4059</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2018 Cengage Learning. All rights reserved.</dc:creator>
  <cp:keywords/>
  <dc:description/>
  <dcterms:created xsi:type="dcterms:W3CDTF">2015-12-29T03:37:00Z</dcterms:created>
  <dcterms:modified xsi:type="dcterms:W3CDTF">2016-04-27T16:20:00Z</dcterms:modified>
</cp:coreProperties>
</file>