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E93A4" w14:textId="77777777" w:rsidR="00AE3A44" w:rsidRPr="00AE3A44" w:rsidRDefault="00AE3A44" w:rsidP="00C30BCE">
      <w:pPr>
        <w:spacing w:after="0" w:line="360" w:lineRule="auto"/>
        <w:ind w:left="720"/>
        <w:jc w:val="center"/>
        <w:rPr>
          <w:rFonts w:ascii="Times New Roman Bold" w:eastAsia="Times New Roman" w:hAnsi="Times New Roman Bold" w:cs="Times New Roman"/>
          <w:smallCaps/>
          <w:sz w:val="28"/>
          <w:szCs w:val="28"/>
        </w:rPr>
      </w:pPr>
      <w:bookmarkStart w:id="0" w:name="_GoBack"/>
      <w:bookmarkEnd w:id="0"/>
      <w:r w:rsidRPr="00AE3A44">
        <w:rPr>
          <w:rFonts w:ascii="Times New Roman Bold" w:eastAsia="Times New Roman" w:hAnsi="Times New Roman Bold" w:cs="Times New Roman"/>
          <w:smallCaps/>
          <w:sz w:val="28"/>
          <w:szCs w:val="28"/>
        </w:rPr>
        <w:t>Article Review</w:t>
      </w:r>
      <w:r w:rsidR="003D749E">
        <w:rPr>
          <w:rFonts w:ascii="Times New Roman Bold" w:eastAsia="Times New Roman" w:hAnsi="Times New Roman Bold" w:cs="Times New Roman"/>
          <w:smallCaps/>
          <w:sz w:val="28"/>
          <w:szCs w:val="28"/>
        </w:rPr>
        <w:t>s</w:t>
      </w:r>
      <w:r w:rsidRPr="00AE3A44">
        <w:rPr>
          <w:rFonts w:ascii="Times New Roman Bold" w:eastAsia="Times New Roman" w:hAnsi="Times New Roman Bold" w:cs="Times New Roman"/>
          <w:smallCaps/>
          <w:sz w:val="28"/>
          <w:szCs w:val="28"/>
        </w:rPr>
        <w:t xml:space="preserve"> Template</w:t>
      </w:r>
    </w:p>
    <w:p w14:paraId="55E205DB" w14:textId="6A4B1ADD" w:rsidR="00AE3A44" w:rsidRPr="00182342" w:rsidRDefault="00AE3A44" w:rsidP="00182342">
      <w:pPr>
        <w:spacing w:after="0" w:line="48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2342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Delete all highlighted instructions </w:t>
      </w:r>
      <w:r w:rsidR="00C8675F" w:rsidRPr="00182342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and change title </w:t>
      </w:r>
      <w:r w:rsidRPr="00182342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before submission</w:t>
      </w:r>
      <w:r w:rsidR="002D53C8" w:rsidRPr="00182342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.</w:t>
      </w:r>
    </w:p>
    <w:p w14:paraId="5B07951F" w14:textId="77777777" w:rsidR="00AE3A44" w:rsidRPr="00182342" w:rsidRDefault="00AE3A44" w:rsidP="00182342">
      <w:pPr>
        <w:spacing w:after="0" w:line="48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F0BC0C" w14:textId="77777777" w:rsidR="00AE3A44" w:rsidRPr="00182342" w:rsidRDefault="00AE3A44" w:rsidP="0018234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342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182342">
        <w:rPr>
          <w:rFonts w:ascii="Times New Roman" w:eastAsia="Times New Roman" w:hAnsi="Times New Roman" w:cs="Times New Roman"/>
          <w:sz w:val="24"/>
          <w:szCs w:val="24"/>
        </w:rPr>
        <w:tab/>
        <w:t>Bibliographic Reference</w:t>
      </w:r>
    </w:p>
    <w:p w14:paraId="4A6B06E1" w14:textId="5A34064B" w:rsidR="00AE3A44" w:rsidRPr="00182342" w:rsidRDefault="00AE3A44" w:rsidP="00182342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>Detail the title, author(s), journal name, volume, issue, year, page numbers, etc. of the article you are reviewing.</w:t>
      </w:r>
      <w:r w:rsidR="00440733"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All article reviews chosen should be less than three (3) years old.</w:t>
      </w:r>
    </w:p>
    <w:p w14:paraId="06F3BC82" w14:textId="77777777" w:rsidR="00AE3A44" w:rsidRPr="00182342" w:rsidRDefault="00AE3A44" w:rsidP="00182342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6616D3B7" w14:textId="5E528014" w:rsidR="003C665D" w:rsidRPr="00182342" w:rsidRDefault="00AE3A44" w:rsidP="00182342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If the article is retrieved from the Web, you must include </w:t>
      </w:r>
      <w:r w:rsidR="003C665D"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>the digital object identifier</w:t>
      </w:r>
      <w:r w:rsidR="00F24BAE"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(DOI)</w:t>
      </w:r>
      <w:r w:rsidR="00142267"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so the entire article can be accessed easily</w:t>
      </w:r>
      <w:r w:rsidR="003C665D"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>. If no DOI is available, include the home page URL for the journal</w:t>
      </w:r>
      <w:r w:rsidR="002F76D8"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C8675F"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Either the URL or DOI (which ever issued must be active and clickable)</w:t>
      </w:r>
    </w:p>
    <w:p w14:paraId="62836C71" w14:textId="77777777" w:rsidR="003C665D" w:rsidRPr="00182342" w:rsidRDefault="003C665D" w:rsidP="00182342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6D190C2" w14:textId="77777777" w:rsidR="00E37012" w:rsidRPr="00182342" w:rsidRDefault="00E37012" w:rsidP="00182342">
      <w:pPr>
        <w:spacing w:after="0" w:line="48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>General reference form:</w:t>
      </w:r>
    </w:p>
    <w:p w14:paraId="472D5CD3" w14:textId="429D9376" w:rsidR="00E37012" w:rsidRPr="00182342" w:rsidRDefault="00E37012" w:rsidP="00182342">
      <w:pPr>
        <w:spacing w:after="0" w:line="48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Author, A. A., Author, B. B., &amp; Author, C. C. (year). Title of article. </w:t>
      </w:r>
      <w:r w:rsidRPr="00182342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Title of Periodical, xx</w:t>
      </w:r>
      <w:r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>, pp–pp. doi:xx.xxxxxxxxxx</w:t>
      </w:r>
    </w:p>
    <w:p w14:paraId="324EDF19" w14:textId="77777777" w:rsidR="00E37012" w:rsidRPr="00182342" w:rsidRDefault="00E37012" w:rsidP="00182342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66E4117A" w14:textId="17943D74" w:rsidR="003C665D" w:rsidRPr="00182342" w:rsidRDefault="00AE3A44" w:rsidP="00182342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>Example</w:t>
      </w:r>
      <w:r w:rsidR="00B11D3B"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>s</w:t>
      </w:r>
      <w:r w:rsidR="003C665D"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</w:p>
    <w:p w14:paraId="53567551" w14:textId="77777777" w:rsidR="005B389A" w:rsidRPr="00182342" w:rsidRDefault="00142267" w:rsidP="00182342">
      <w:pPr>
        <w:spacing w:after="0" w:line="48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Herbst-Damm, K. L., &amp; Kulik, J. A. (2005). Volunteer support, marital status, and the survival times of terminally ill patients. </w:t>
      </w:r>
      <w:r w:rsidRPr="00182342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Health Psychology, 24</w:t>
      </w:r>
      <w:r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>, 225–229. doi:10.1037/0278-6133.24.2.225</w:t>
      </w:r>
    </w:p>
    <w:p w14:paraId="785CC6E2" w14:textId="77777777" w:rsidR="002F76D8" w:rsidRPr="00182342" w:rsidRDefault="002F76D8" w:rsidP="00182342">
      <w:pPr>
        <w:spacing w:after="0" w:line="48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A46C4D0" w14:textId="682C742F" w:rsidR="002F76D8" w:rsidRPr="00182342" w:rsidRDefault="002F76D8" w:rsidP="00182342">
      <w:pPr>
        <w:spacing w:after="0" w:line="480" w:lineRule="auto"/>
        <w:ind w:left="1440" w:hanging="720"/>
        <w:rPr>
          <w:rStyle w:val="Hyperlink"/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Sillick, T. J. &amp; Schutte, N. S. (2006). Emotional intelligence and self-esteem mediate between perceived early parental love and adult happiness. </w:t>
      </w:r>
      <w:r w:rsidRPr="00182342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E-Journal of Applied Psychology, 2</w:t>
      </w:r>
      <w:r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(2), 38–48. Retrieved from </w:t>
      </w:r>
      <w:hyperlink r:id="rId6" w:history="1">
        <w:r w:rsidRPr="00182342">
          <w:rPr>
            <w:rStyle w:val="Hyperlink"/>
            <w:rFonts w:ascii="Times New Roman" w:eastAsia="Times New Roman" w:hAnsi="Times New Roman" w:cs="Times New Roman"/>
            <w:sz w:val="24"/>
            <w:szCs w:val="24"/>
            <w:highlight w:val="yellow"/>
          </w:rPr>
          <w:t>http://ojs.lib.swin.edu.au/index.php/ejap</w:t>
        </w:r>
      </w:hyperlink>
      <w:r w:rsidR="009E64BE" w:rsidRPr="00182342">
        <w:rPr>
          <w:rStyle w:val="Hyperlink"/>
          <w:rFonts w:ascii="Times New Roman" w:eastAsia="Times New Roman" w:hAnsi="Times New Roman" w:cs="Times New Roman"/>
          <w:sz w:val="24"/>
          <w:szCs w:val="24"/>
          <w:highlight w:val="yellow"/>
        </w:rPr>
        <w:br/>
      </w:r>
    </w:p>
    <w:p w14:paraId="0C7213A2" w14:textId="376016B6" w:rsidR="009E64BE" w:rsidRPr="00182342" w:rsidRDefault="009E64BE" w:rsidP="00182342">
      <w:pPr>
        <w:spacing w:after="0" w:line="48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82342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Supporting References</w:t>
      </w:r>
      <w:r w:rsidR="007C4B13" w:rsidRPr="00182342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3635714D" w14:textId="670045C5" w:rsidR="005B389A" w:rsidRPr="00182342" w:rsidRDefault="009E64BE" w:rsidP="00182342">
      <w:pPr>
        <w:spacing w:after="0" w:line="48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Put any additional external supporting references here.  These are </w:t>
      </w:r>
      <w:r w:rsidR="00FA3364"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>strongly suggested for full credit</w:t>
      </w:r>
      <w:r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for the results, critique, and questions sections</w:t>
      </w:r>
      <w:r w:rsidR="00FA3364"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(need in-text references here)</w:t>
      </w:r>
      <w:r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br/>
      </w:r>
    </w:p>
    <w:p w14:paraId="365EC12E" w14:textId="77777777" w:rsidR="00AE3A44" w:rsidRPr="00182342" w:rsidRDefault="00AE3A44" w:rsidP="0018234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342"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 w:rsidRPr="00182342">
        <w:rPr>
          <w:rFonts w:ascii="Times New Roman" w:eastAsia="Times New Roman" w:hAnsi="Times New Roman" w:cs="Times New Roman"/>
          <w:sz w:val="24"/>
          <w:szCs w:val="24"/>
        </w:rPr>
        <w:tab/>
        <w:t>Objectives</w:t>
      </w:r>
    </w:p>
    <w:p w14:paraId="6C25C465" w14:textId="433FDD54" w:rsidR="00AE3A44" w:rsidRPr="00182342" w:rsidRDefault="00AE3A44" w:rsidP="00182342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State the objectives (goals or purpose) of the article </w:t>
      </w:r>
      <w:r w:rsidR="003E1A41"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>using bullet points</w:t>
      </w:r>
      <w:r w:rsidR="0012046A"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and full sentences (</w:t>
      </w:r>
      <w:r w:rsidR="00C8675F"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>5 mimimum)</w:t>
      </w:r>
      <w:r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7FEC49DA" w14:textId="77777777" w:rsidR="00AE3A44" w:rsidRPr="00182342" w:rsidRDefault="00AE3A44" w:rsidP="00182342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6DA3771" w14:textId="77777777" w:rsidR="00AE3A44" w:rsidRPr="00182342" w:rsidRDefault="00AE3A44" w:rsidP="0018234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342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182342">
        <w:rPr>
          <w:rFonts w:ascii="Times New Roman" w:eastAsia="Times New Roman" w:hAnsi="Times New Roman" w:cs="Times New Roman"/>
          <w:sz w:val="24"/>
          <w:szCs w:val="24"/>
        </w:rPr>
        <w:tab/>
        <w:t>Summary</w:t>
      </w:r>
    </w:p>
    <w:p w14:paraId="1C8DBEA6" w14:textId="1193D110" w:rsidR="00AE3A44" w:rsidRPr="00182342" w:rsidRDefault="00C8675F" w:rsidP="00182342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Summarize </w:t>
      </w:r>
      <w:r w:rsidR="00AE3A44"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the article </w:t>
      </w:r>
      <w:r w:rsidR="0012046A"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briefly in </w:t>
      </w:r>
      <w:r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4 </w:t>
      </w:r>
      <w:r w:rsidR="0012046A"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or more </w:t>
      </w:r>
      <w:r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>paragraphs</w:t>
      </w:r>
      <w:r w:rsidR="00AE3A44"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>. Do not quote from the article</w:t>
      </w:r>
      <w:r w:rsidR="002D53C8"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; </w:t>
      </w:r>
      <w:r w:rsidR="003E1A41"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instead, </w:t>
      </w:r>
      <w:r w:rsidR="00AE3A44"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>summarize and paraphrase.</w:t>
      </w:r>
    </w:p>
    <w:p w14:paraId="04D79C8F" w14:textId="77777777" w:rsidR="00AE3A44" w:rsidRPr="00182342" w:rsidRDefault="00AE3A44" w:rsidP="00182342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E9DBA8B" w14:textId="77777777" w:rsidR="00AE3A44" w:rsidRPr="00182342" w:rsidRDefault="00AE3A44" w:rsidP="0018234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342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182342">
        <w:rPr>
          <w:rFonts w:ascii="Times New Roman" w:eastAsia="Times New Roman" w:hAnsi="Times New Roman" w:cs="Times New Roman"/>
          <w:sz w:val="24"/>
          <w:szCs w:val="24"/>
        </w:rPr>
        <w:tab/>
        <w:t>Results</w:t>
      </w:r>
    </w:p>
    <w:p w14:paraId="640A40DC" w14:textId="5E27732B" w:rsidR="00AE3A44" w:rsidRPr="00182342" w:rsidRDefault="00AE3A44" w:rsidP="00182342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List </w:t>
      </w:r>
      <w:r w:rsidR="00C8675F"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>AND</w:t>
      </w:r>
      <w:r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explain the important observations, conclusions, or findings in the article</w:t>
      </w:r>
      <w:r w:rsidR="002D53C8"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E1A41"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>using bullet points</w:t>
      </w:r>
      <w:r w:rsidR="0012046A"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</w:t>
      </w:r>
      <w:r w:rsidR="00C8675F"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>5 minimum)</w:t>
      </w:r>
      <w:r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78671401" w14:textId="77777777" w:rsidR="00AE3A44" w:rsidRPr="00182342" w:rsidRDefault="00AE3A44" w:rsidP="00182342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57773A2" w14:textId="77777777" w:rsidR="00AE3A44" w:rsidRPr="00182342" w:rsidRDefault="00AE3A44" w:rsidP="0018234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342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182342">
        <w:rPr>
          <w:rFonts w:ascii="Times New Roman" w:eastAsia="Times New Roman" w:hAnsi="Times New Roman" w:cs="Times New Roman"/>
          <w:sz w:val="24"/>
          <w:szCs w:val="24"/>
        </w:rPr>
        <w:tab/>
        <w:t>Critique</w:t>
      </w:r>
    </w:p>
    <w:p w14:paraId="729BDEB2" w14:textId="2FFA3B09" w:rsidR="00AE3A44" w:rsidRPr="00182342" w:rsidRDefault="00AE3A44" w:rsidP="00182342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State your opinion of how well (or poorly) the article </w:t>
      </w:r>
      <w:r w:rsidR="002D53C8"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>i</w:t>
      </w:r>
      <w:r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s written and </w:t>
      </w:r>
      <w:r w:rsidR="00C8675F"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thoroughly </w:t>
      </w:r>
      <w:r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>explain why you have this opinion</w:t>
      </w:r>
      <w:r w:rsidR="00C8675F"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(use other references to support </w:t>
      </w:r>
      <w:r w:rsidR="00B50B9F"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>as</w:t>
      </w:r>
      <w:r w:rsidR="00C8675F"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needed)</w:t>
      </w:r>
      <w:r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12046A"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You should have at least </w:t>
      </w:r>
      <w:r w:rsidR="00C8675F"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>5 paragraphs here.</w:t>
      </w:r>
    </w:p>
    <w:p w14:paraId="60BB527D" w14:textId="77777777" w:rsidR="00AE3A44" w:rsidRPr="00182342" w:rsidRDefault="00AE3A44" w:rsidP="00182342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D58811F" w14:textId="77777777" w:rsidR="00AE3A44" w:rsidRPr="00182342" w:rsidRDefault="00AE3A44" w:rsidP="0018234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2342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182342">
        <w:rPr>
          <w:rFonts w:ascii="Times New Roman" w:eastAsia="Times New Roman" w:hAnsi="Times New Roman" w:cs="Times New Roman"/>
          <w:sz w:val="24"/>
          <w:szCs w:val="24"/>
        </w:rPr>
        <w:tab/>
        <w:t>Questions</w:t>
      </w:r>
    </w:p>
    <w:p w14:paraId="175E3178" w14:textId="10D3F933" w:rsidR="007F0CB8" w:rsidRPr="00182342" w:rsidRDefault="00C8675F" w:rsidP="00182342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>List at least 4</w:t>
      </w:r>
      <w:r w:rsidR="00AE3A44"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questions </w:t>
      </w:r>
      <w:r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(using complete sentences) </w:t>
      </w:r>
      <w:r w:rsidR="00AE3A44"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>that arose from your reading of this article</w:t>
      </w:r>
      <w:r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182342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and explain thoroughly</w:t>
      </w:r>
      <w:r w:rsidR="00AE3A44" w:rsidRPr="00182342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sectPr w:rsidR="007F0CB8" w:rsidRPr="00182342" w:rsidSect="00F95F62">
      <w:headerReference w:type="default" r:id="rId7"/>
      <w:foot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A00A9" w14:textId="77777777" w:rsidR="00FB75F8" w:rsidRDefault="00FB75F8">
      <w:pPr>
        <w:spacing w:after="0" w:line="240" w:lineRule="auto"/>
      </w:pPr>
      <w:r>
        <w:separator/>
      </w:r>
    </w:p>
  </w:endnote>
  <w:endnote w:type="continuationSeparator" w:id="0">
    <w:p w14:paraId="29993E32" w14:textId="77777777" w:rsidR="00FB75F8" w:rsidRDefault="00FB7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158210916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239384" w14:textId="5646DFA1" w:rsidR="00F3659C" w:rsidRPr="004271E2" w:rsidRDefault="0070061F" w:rsidP="004271E2">
            <w:pPr>
              <w:pStyle w:val="Footer"/>
              <w:jc w:val="right"/>
              <w:rPr>
                <w:rFonts w:ascii="Times New Roman" w:hAnsi="Times New Roman"/>
              </w:rPr>
            </w:pPr>
            <w:r w:rsidRPr="00D82ADE">
              <w:rPr>
                <w:rFonts w:ascii="Times New Roman" w:hAnsi="Times New Roman"/>
                <w:sz w:val="20"/>
              </w:rPr>
              <w:t xml:space="preserve">Page </w:t>
            </w:r>
            <w:r w:rsidRPr="00D82ADE">
              <w:rPr>
                <w:rFonts w:ascii="Times New Roman" w:hAnsi="Times New Roman"/>
                <w:bCs/>
                <w:sz w:val="20"/>
              </w:rPr>
              <w:fldChar w:fldCharType="begin"/>
            </w:r>
            <w:r w:rsidRPr="00055F86">
              <w:rPr>
                <w:rFonts w:ascii="Times New Roman" w:hAnsi="Times New Roman"/>
                <w:bCs/>
                <w:sz w:val="20"/>
              </w:rPr>
              <w:instrText xml:space="preserve"> PAGE </w:instrText>
            </w:r>
            <w:r w:rsidRPr="00D82ADE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="005F7EB3">
              <w:rPr>
                <w:rFonts w:ascii="Times New Roman" w:hAnsi="Times New Roman"/>
                <w:bCs/>
                <w:noProof/>
                <w:sz w:val="20"/>
              </w:rPr>
              <w:t>2</w:t>
            </w:r>
            <w:r w:rsidRPr="00D82ADE">
              <w:rPr>
                <w:rFonts w:ascii="Times New Roman" w:hAnsi="Times New Roman"/>
                <w:bCs/>
                <w:sz w:val="20"/>
              </w:rPr>
              <w:fldChar w:fldCharType="end"/>
            </w:r>
            <w:r w:rsidRPr="00D82ADE">
              <w:rPr>
                <w:rFonts w:ascii="Times New Roman" w:hAnsi="Times New Roman"/>
                <w:sz w:val="20"/>
              </w:rPr>
              <w:t xml:space="preserve"> of </w:t>
            </w:r>
            <w:r w:rsidRPr="00D82ADE">
              <w:rPr>
                <w:rFonts w:ascii="Times New Roman" w:hAnsi="Times New Roman"/>
                <w:bCs/>
                <w:sz w:val="20"/>
              </w:rPr>
              <w:fldChar w:fldCharType="begin"/>
            </w:r>
            <w:r w:rsidRPr="00055F86">
              <w:rPr>
                <w:rFonts w:ascii="Times New Roman" w:hAnsi="Times New Roman"/>
                <w:bCs/>
                <w:sz w:val="20"/>
              </w:rPr>
              <w:instrText xml:space="preserve"> NUMPAGES  </w:instrText>
            </w:r>
            <w:r w:rsidRPr="00D82ADE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="005F7EB3">
              <w:rPr>
                <w:rFonts w:ascii="Times New Roman" w:hAnsi="Times New Roman"/>
                <w:bCs/>
                <w:noProof/>
                <w:sz w:val="20"/>
              </w:rPr>
              <w:t>2</w:t>
            </w:r>
            <w:r w:rsidRPr="00D82ADE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60FB0" w14:textId="77777777" w:rsidR="00FB75F8" w:rsidRDefault="00FB75F8">
      <w:pPr>
        <w:spacing w:after="0" w:line="240" w:lineRule="auto"/>
      </w:pPr>
      <w:r>
        <w:separator/>
      </w:r>
    </w:p>
  </w:footnote>
  <w:footnote w:type="continuationSeparator" w:id="0">
    <w:p w14:paraId="54F94989" w14:textId="77777777" w:rsidR="00FB75F8" w:rsidRDefault="00FB7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A01D8" w14:textId="77777777" w:rsidR="00C2381D" w:rsidRPr="00C2381D" w:rsidRDefault="0070061F" w:rsidP="00C2381D">
    <w:pPr>
      <w:pStyle w:val="Header"/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CSIS 110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44"/>
    <w:rsid w:val="00053A2F"/>
    <w:rsid w:val="001034F6"/>
    <w:rsid w:val="0012046A"/>
    <w:rsid w:val="00142267"/>
    <w:rsid w:val="00182342"/>
    <w:rsid w:val="001F2711"/>
    <w:rsid w:val="002D53C8"/>
    <w:rsid w:val="002F76D8"/>
    <w:rsid w:val="003C665D"/>
    <w:rsid w:val="003D749E"/>
    <w:rsid w:val="003E1A41"/>
    <w:rsid w:val="00440733"/>
    <w:rsid w:val="004A751C"/>
    <w:rsid w:val="005B389A"/>
    <w:rsid w:val="005D425C"/>
    <w:rsid w:val="005F7EB3"/>
    <w:rsid w:val="00662A28"/>
    <w:rsid w:val="006B3DC7"/>
    <w:rsid w:val="0070061F"/>
    <w:rsid w:val="007C4B13"/>
    <w:rsid w:val="007F63F2"/>
    <w:rsid w:val="00914A2B"/>
    <w:rsid w:val="009E64BE"/>
    <w:rsid w:val="009F18AB"/>
    <w:rsid w:val="00A0669E"/>
    <w:rsid w:val="00AA539F"/>
    <w:rsid w:val="00AB2DB5"/>
    <w:rsid w:val="00AE3A44"/>
    <w:rsid w:val="00B11D3B"/>
    <w:rsid w:val="00B32A2E"/>
    <w:rsid w:val="00B50B9F"/>
    <w:rsid w:val="00BA74D8"/>
    <w:rsid w:val="00C30BCE"/>
    <w:rsid w:val="00C8675F"/>
    <w:rsid w:val="00E37012"/>
    <w:rsid w:val="00E67843"/>
    <w:rsid w:val="00EC6C58"/>
    <w:rsid w:val="00EF215D"/>
    <w:rsid w:val="00F24BAE"/>
    <w:rsid w:val="00F86B0F"/>
    <w:rsid w:val="00FA3364"/>
    <w:rsid w:val="00FB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43E33"/>
  <w15:docId w15:val="{7B335F4F-4788-4211-B3CE-306806AB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E3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3A44"/>
  </w:style>
  <w:style w:type="paragraph" w:styleId="Footer">
    <w:name w:val="footer"/>
    <w:basedOn w:val="Normal"/>
    <w:link w:val="FooterChar"/>
    <w:uiPriority w:val="99"/>
    <w:semiHidden/>
    <w:unhideWhenUsed/>
    <w:rsid w:val="00AE3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3A44"/>
  </w:style>
  <w:style w:type="paragraph" w:styleId="BalloonText">
    <w:name w:val="Balloon Text"/>
    <w:basedOn w:val="Normal"/>
    <w:link w:val="BalloonTextChar"/>
    <w:uiPriority w:val="99"/>
    <w:semiHidden/>
    <w:unhideWhenUsed/>
    <w:rsid w:val="00AE3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A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53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3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3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3C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53C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867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js.lib.swin.edu.au/index.php/eja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Ragland, Patrick C (Center for Curriculum Development)</dc:creator>
  <cp:keywords/>
  <dc:description/>
  <cp:lastModifiedBy>cody grave</cp:lastModifiedBy>
  <cp:revision>2</cp:revision>
  <dcterms:created xsi:type="dcterms:W3CDTF">2017-09-15T23:49:00Z</dcterms:created>
  <dcterms:modified xsi:type="dcterms:W3CDTF">2017-09-15T23:49:00Z</dcterms:modified>
</cp:coreProperties>
</file>